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Default Extension="png" ContentType="image/png"/>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tbl>
      <w:tblPr>
        <w:tblW w:w="0" w:type="auto"/>
        <w:jc w:val="left"/>
        <w:tblInd w:w="1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552"/>
        <w:gridCol w:w="4254"/>
        <w:gridCol w:w="2835"/>
      </w:tblGrid>
      <w:tr>
        <w:trPr>
          <w:trHeight w:val="1422" w:hRule="atLeast"/>
        </w:trPr>
        <w:tc>
          <w:tcPr>
            <w:tcW w:w="2552" w:type="dxa"/>
          </w:tcPr>
          <w:p>
            <w:pPr>
              <w:pStyle w:val="TableParagraph"/>
              <w:spacing w:before="134"/>
              <w:rPr>
                <w:rFonts w:ascii="Times New Roman"/>
                <w:sz w:val="20"/>
              </w:rPr>
            </w:pPr>
          </w:p>
          <w:p>
            <w:pPr>
              <w:pStyle w:val="TableParagraph"/>
              <w:ind w:left="44"/>
              <w:rPr>
                <w:rFonts w:ascii="Times New Roman"/>
                <w:sz w:val="20"/>
              </w:rPr>
            </w:pPr>
            <w:r>
              <w:rPr>
                <w:rFonts w:ascii="Times New Roman"/>
                <w:sz w:val="20"/>
              </w:rPr>
              <w:drawing>
                <wp:inline distT="0" distB="0" distL="0" distR="0">
                  <wp:extent cx="1455250" cy="425196"/>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1455250" cy="425196"/>
                          </a:xfrm>
                          <a:prstGeom prst="rect">
                            <a:avLst/>
                          </a:prstGeom>
                        </pic:spPr>
                      </pic:pic>
                    </a:graphicData>
                  </a:graphic>
                </wp:inline>
              </w:drawing>
            </w:r>
            <w:r>
              <w:rPr>
                <w:rFonts w:ascii="Times New Roman"/>
                <w:sz w:val="20"/>
              </w:rPr>
            </w:r>
          </w:p>
        </w:tc>
        <w:tc>
          <w:tcPr>
            <w:tcW w:w="4254" w:type="dxa"/>
          </w:tcPr>
          <w:p>
            <w:pPr>
              <w:pStyle w:val="TableParagraph"/>
              <w:rPr>
                <w:rFonts w:ascii="Times New Roman"/>
                <w:sz w:val="22"/>
              </w:rPr>
            </w:pPr>
          </w:p>
          <w:p>
            <w:pPr>
              <w:pStyle w:val="TableParagraph"/>
              <w:spacing w:before="79"/>
              <w:rPr>
                <w:rFonts w:ascii="Times New Roman"/>
                <w:sz w:val="22"/>
              </w:rPr>
            </w:pPr>
          </w:p>
          <w:p>
            <w:pPr>
              <w:pStyle w:val="TableParagraph"/>
              <w:ind w:left="18"/>
              <w:jc w:val="center"/>
              <w:rPr>
                <w:rFonts w:ascii="Arial"/>
                <w:b/>
                <w:sz w:val="22"/>
              </w:rPr>
            </w:pPr>
            <w:r>
              <w:rPr>
                <w:rFonts w:ascii="Arial"/>
                <w:b/>
                <w:spacing w:val="-2"/>
                <w:sz w:val="22"/>
              </w:rPr>
              <w:t>Standard</w:t>
            </w:r>
          </w:p>
        </w:tc>
        <w:tc>
          <w:tcPr>
            <w:tcW w:w="2835" w:type="dxa"/>
          </w:tcPr>
          <w:p>
            <w:pPr>
              <w:pStyle w:val="TableParagraph"/>
              <w:rPr>
                <w:rFonts w:ascii="Times New Roman"/>
                <w:sz w:val="20"/>
              </w:rPr>
            </w:pPr>
          </w:p>
        </w:tc>
      </w:tr>
    </w:tbl>
    <w:p>
      <w:pPr>
        <w:pStyle w:val="BodyText"/>
        <w:spacing w:before="0"/>
        <w:ind w:left="0" w:firstLine="0"/>
        <w:rPr>
          <w:rFonts w:ascii="Times New Roman"/>
          <w:sz w:val="20"/>
        </w:rPr>
      </w:pPr>
    </w:p>
    <w:p>
      <w:pPr>
        <w:pStyle w:val="BodyText"/>
        <w:spacing w:before="182"/>
        <w:ind w:left="0" w:firstLine="0"/>
        <w:rPr>
          <w:rFonts w:ascii="Times New Roman"/>
          <w:sz w:val="20"/>
        </w:rPr>
      </w:pPr>
    </w:p>
    <w:tbl>
      <w:tblPr>
        <w:tblW w:w="0" w:type="auto"/>
        <w:jc w:val="left"/>
        <w:tblInd w:w="1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629"/>
        <w:gridCol w:w="3450"/>
        <w:gridCol w:w="2702"/>
        <w:gridCol w:w="2704"/>
      </w:tblGrid>
      <w:tr>
        <w:trPr>
          <w:trHeight w:val="675" w:hRule="atLeast"/>
        </w:trPr>
        <w:tc>
          <w:tcPr>
            <w:tcW w:w="629" w:type="dxa"/>
          </w:tcPr>
          <w:p>
            <w:pPr>
              <w:pStyle w:val="TableParagraph"/>
              <w:spacing w:line="247" w:lineRule="exact"/>
              <w:ind w:left="50"/>
              <w:rPr>
                <w:sz w:val="22"/>
              </w:rPr>
            </w:pPr>
            <w:r>
              <w:rPr>
                <w:spacing w:val="-2"/>
                <w:sz w:val="22"/>
              </w:rPr>
              <w:t>Title:</w:t>
            </w:r>
          </w:p>
        </w:tc>
        <w:tc>
          <w:tcPr>
            <w:tcW w:w="3450" w:type="dxa"/>
          </w:tcPr>
          <w:p>
            <w:pPr>
              <w:pStyle w:val="TableParagraph"/>
              <w:spacing w:line="242" w:lineRule="auto"/>
              <w:ind w:left="102" w:right="506"/>
              <w:rPr>
                <w:rFonts w:ascii="Arial"/>
                <w:b/>
                <w:sz w:val="22"/>
              </w:rPr>
            </w:pPr>
            <w:r>
              <w:rPr>
                <w:rFonts w:ascii="Arial"/>
                <w:b/>
                <w:sz w:val="22"/>
              </w:rPr>
              <w:t>Eskom</w:t>
            </w:r>
            <w:r>
              <w:rPr>
                <w:rFonts w:ascii="Arial"/>
                <w:b/>
                <w:spacing w:val="-16"/>
                <w:sz w:val="22"/>
              </w:rPr>
              <w:t> </w:t>
            </w:r>
            <w:r>
              <w:rPr>
                <w:rFonts w:ascii="Arial"/>
                <w:b/>
                <w:sz w:val="22"/>
              </w:rPr>
              <w:t>Personal</w:t>
            </w:r>
            <w:r>
              <w:rPr>
                <w:rFonts w:ascii="Arial"/>
                <w:b/>
                <w:spacing w:val="-15"/>
                <w:sz w:val="22"/>
              </w:rPr>
              <w:t> </w:t>
            </w:r>
            <w:r>
              <w:rPr>
                <w:rFonts w:ascii="Arial"/>
                <w:b/>
                <w:sz w:val="22"/>
              </w:rPr>
              <w:t>Protective Equipment (PPE)</w:t>
            </w:r>
          </w:p>
        </w:tc>
        <w:tc>
          <w:tcPr>
            <w:tcW w:w="2702" w:type="dxa"/>
          </w:tcPr>
          <w:p>
            <w:pPr>
              <w:pStyle w:val="TableParagraph"/>
              <w:spacing w:line="247" w:lineRule="exact"/>
              <w:ind w:left="507"/>
              <w:rPr>
                <w:sz w:val="22"/>
              </w:rPr>
            </w:pPr>
            <w:r>
              <w:rPr>
                <w:sz w:val="22"/>
              </w:rPr>
              <w:t>Document</w:t>
            </w:r>
            <w:r>
              <w:rPr>
                <w:spacing w:val="-8"/>
                <w:sz w:val="22"/>
              </w:rPr>
              <w:t> </w:t>
            </w:r>
            <w:r>
              <w:rPr>
                <w:spacing w:val="-2"/>
                <w:sz w:val="22"/>
              </w:rPr>
              <w:t>Identifier:</w:t>
            </w:r>
          </w:p>
        </w:tc>
        <w:tc>
          <w:tcPr>
            <w:tcW w:w="2704" w:type="dxa"/>
          </w:tcPr>
          <w:p>
            <w:pPr>
              <w:pStyle w:val="TableParagraph"/>
              <w:spacing w:line="247" w:lineRule="exact"/>
              <w:ind w:left="74"/>
              <w:rPr>
                <w:rFonts w:ascii="Arial"/>
                <w:b/>
                <w:sz w:val="22"/>
              </w:rPr>
            </w:pPr>
            <w:r>
              <w:rPr>
                <w:rFonts w:ascii="Arial"/>
                <w:b/>
                <w:spacing w:val="-2"/>
                <w:sz w:val="22"/>
              </w:rPr>
              <w:t>240-44175132</w:t>
            </w:r>
          </w:p>
        </w:tc>
      </w:tr>
      <w:tr>
        <w:trPr>
          <w:trHeight w:val="849" w:hRule="atLeast"/>
        </w:trPr>
        <w:tc>
          <w:tcPr>
            <w:tcW w:w="629" w:type="dxa"/>
          </w:tcPr>
          <w:p>
            <w:pPr>
              <w:pStyle w:val="TableParagraph"/>
              <w:rPr>
                <w:rFonts w:ascii="Times New Roman"/>
                <w:sz w:val="20"/>
              </w:rPr>
            </w:pPr>
          </w:p>
        </w:tc>
        <w:tc>
          <w:tcPr>
            <w:tcW w:w="3450" w:type="dxa"/>
          </w:tcPr>
          <w:p>
            <w:pPr>
              <w:pStyle w:val="TableParagraph"/>
              <w:rPr>
                <w:rFonts w:ascii="Times New Roman"/>
                <w:sz w:val="20"/>
              </w:rPr>
            </w:pPr>
          </w:p>
        </w:tc>
        <w:tc>
          <w:tcPr>
            <w:tcW w:w="2702" w:type="dxa"/>
          </w:tcPr>
          <w:p>
            <w:pPr>
              <w:pStyle w:val="TableParagraph"/>
              <w:spacing w:before="167"/>
              <w:ind w:left="507"/>
              <w:rPr>
                <w:sz w:val="22"/>
              </w:rPr>
            </w:pPr>
            <w:r>
              <w:rPr>
                <w:sz w:val="22"/>
              </w:rPr>
              <w:t>Alternative</w:t>
            </w:r>
            <w:r>
              <w:rPr>
                <w:spacing w:val="-16"/>
                <w:sz w:val="22"/>
              </w:rPr>
              <w:t> </w:t>
            </w:r>
            <w:r>
              <w:rPr>
                <w:sz w:val="22"/>
              </w:rPr>
              <w:t>Reference </w:t>
            </w:r>
            <w:r>
              <w:rPr>
                <w:spacing w:val="-2"/>
                <w:sz w:val="22"/>
              </w:rPr>
              <w:t>Number:</w:t>
            </w:r>
          </w:p>
        </w:tc>
        <w:tc>
          <w:tcPr>
            <w:tcW w:w="2704" w:type="dxa"/>
          </w:tcPr>
          <w:p>
            <w:pPr>
              <w:pStyle w:val="TableParagraph"/>
              <w:spacing w:before="167"/>
              <w:ind w:left="74"/>
              <w:rPr>
                <w:rFonts w:ascii="Arial"/>
                <w:b/>
                <w:sz w:val="20"/>
              </w:rPr>
            </w:pPr>
            <w:r>
              <w:rPr>
                <w:rFonts w:ascii="Arial"/>
                <w:b/>
                <w:spacing w:val="-5"/>
                <w:sz w:val="20"/>
              </w:rPr>
              <w:t>N/A</w:t>
            </w:r>
          </w:p>
        </w:tc>
      </w:tr>
      <w:tr>
        <w:trPr>
          <w:trHeight w:val="723" w:hRule="atLeast"/>
        </w:trPr>
        <w:tc>
          <w:tcPr>
            <w:tcW w:w="629" w:type="dxa"/>
          </w:tcPr>
          <w:p>
            <w:pPr>
              <w:pStyle w:val="TableParagraph"/>
              <w:rPr>
                <w:rFonts w:ascii="Times New Roman"/>
                <w:sz w:val="20"/>
              </w:rPr>
            </w:pPr>
          </w:p>
        </w:tc>
        <w:tc>
          <w:tcPr>
            <w:tcW w:w="3450" w:type="dxa"/>
          </w:tcPr>
          <w:p>
            <w:pPr>
              <w:pStyle w:val="TableParagraph"/>
              <w:rPr>
                <w:rFonts w:ascii="Times New Roman"/>
                <w:sz w:val="20"/>
              </w:rPr>
            </w:pPr>
          </w:p>
        </w:tc>
        <w:tc>
          <w:tcPr>
            <w:tcW w:w="2702" w:type="dxa"/>
          </w:tcPr>
          <w:p>
            <w:pPr>
              <w:pStyle w:val="TableParagraph"/>
              <w:spacing w:before="168"/>
              <w:ind w:left="507"/>
              <w:rPr>
                <w:sz w:val="22"/>
              </w:rPr>
            </w:pPr>
            <w:r>
              <w:rPr>
                <w:sz w:val="22"/>
              </w:rPr>
              <w:t>Area</w:t>
            </w:r>
            <w:r>
              <w:rPr>
                <w:spacing w:val="-1"/>
                <w:sz w:val="22"/>
              </w:rPr>
              <w:t> </w:t>
            </w:r>
            <w:r>
              <w:rPr>
                <w:sz w:val="22"/>
              </w:rPr>
              <w:t>of</w:t>
            </w:r>
            <w:r>
              <w:rPr>
                <w:spacing w:val="-2"/>
                <w:sz w:val="22"/>
              </w:rPr>
              <w:t> Applicability:</w:t>
            </w:r>
          </w:p>
        </w:tc>
        <w:tc>
          <w:tcPr>
            <w:tcW w:w="2704" w:type="dxa"/>
          </w:tcPr>
          <w:p>
            <w:pPr>
              <w:pStyle w:val="TableParagraph"/>
              <w:spacing w:before="167"/>
              <w:ind w:left="74"/>
              <w:rPr>
                <w:rFonts w:ascii="Arial"/>
                <w:b/>
                <w:sz w:val="20"/>
              </w:rPr>
            </w:pPr>
            <w:r>
              <w:rPr>
                <w:rFonts w:ascii="Arial"/>
                <w:b/>
                <w:sz w:val="20"/>
              </w:rPr>
              <w:t>Eskom</w:t>
            </w:r>
            <w:r>
              <w:rPr>
                <w:rFonts w:ascii="Arial"/>
                <w:b/>
                <w:spacing w:val="-6"/>
                <w:sz w:val="20"/>
              </w:rPr>
              <w:t> </w:t>
            </w:r>
            <w:r>
              <w:rPr>
                <w:rFonts w:ascii="Arial"/>
                <w:b/>
                <w:sz w:val="20"/>
              </w:rPr>
              <w:t>Holdings</w:t>
            </w:r>
            <w:r>
              <w:rPr>
                <w:rFonts w:ascii="Arial"/>
                <w:b/>
                <w:spacing w:val="-7"/>
                <w:sz w:val="20"/>
              </w:rPr>
              <w:t> </w:t>
            </w:r>
            <w:r>
              <w:rPr>
                <w:rFonts w:ascii="Arial"/>
                <w:b/>
                <w:sz w:val="20"/>
              </w:rPr>
              <w:t>SOC</w:t>
            </w:r>
            <w:r>
              <w:rPr>
                <w:rFonts w:ascii="Arial"/>
                <w:b/>
                <w:spacing w:val="-9"/>
                <w:sz w:val="20"/>
              </w:rPr>
              <w:t> </w:t>
            </w:r>
            <w:r>
              <w:rPr>
                <w:rFonts w:ascii="Arial"/>
                <w:b/>
                <w:spacing w:val="-5"/>
                <w:sz w:val="20"/>
              </w:rPr>
              <w:t>Ltd</w:t>
            </w:r>
          </w:p>
        </w:tc>
      </w:tr>
      <w:tr>
        <w:trPr>
          <w:trHeight w:val="976" w:hRule="atLeast"/>
        </w:trPr>
        <w:tc>
          <w:tcPr>
            <w:tcW w:w="629" w:type="dxa"/>
          </w:tcPr>
          <w:p>
            <w:pPr>
              <w:pStyle w:val="TableParagraph"/>
              <w:rPr>
                <w:rFonts w:ascii="Times New Roman"/>
                <w:sz w:val="20"/>
              </w:rPr>
            </w:pPr>
          </w:p>
        </w:tc>
        <w:tc>
          <w:tcPr>
            <w:tcW w:w="3450" w:type="dxa"/>
          </w:tcPr>
          <w:p>
            <w:pPr>
              <w:pStyle w:val="TableParagraph"/>
              <w:rPr>
                <w:rFonts w:ascii="Times New Roman"/>
                <w:sz w:val="20"/>
              </w:rPr>
            </w:pPr>
          </w:p>
        </w:tc>
        <w:tc>
          <w:tcPr>
            <w:tcW w:w="2702" w:type="dxa"/>
          </w:tcPr>
          <w:p>
            <w:pPr>
              <w:pStyle w:val="TableParagraph"/>
              <w:spacing w:before="43"/>
              <w:rPr>
                <w:rFonts w:ascii="Times New Roman"/>
                <w:sz w:val="22"/>
              </w:rPr>
            </w:pPr>
          </w:p>
          <w:p>
            <w:pPr>
              <w:pStyle w:val="TableParagraph"/>
              <w:ind w:left="507"/>
              <w:rPr>
                <w:sz w:val="22"/>
              </w:rPr>
            </w:pPr>
            <w:r>
              <w:rPr>
                <w:sz w:val="22"/>
              </w:rPr>
              <w:t>Functional</w:t>
            </w:r>
            <w:r>
              <w:rPr>
                <w:spacing w:val="-9"/>
                <w:sz w:val="22"/>
              </w:rPr>
              <w:t> </w:t>
            </w:r>
            <w:r>
              <w:rPr>
                <w:spacing w:val="-2"/>
                <w:sz w:val="22"/>
              </w:rPr>
              <w:t>Area:</w:t>
            </w:r>
          </w:p>
        </w:tc>
        <w:tc>
          <w:tcPr>
            <w:tcW w:w="2704" w:type="dxa"/>
          </w:tcPr>
          <w:p>
            <w:pPr>
              <w:pStyle w:val="TableParagraph"/>
              <w:spacing w:before="43"/>
              <w:rPr>
                <w:rFonts w:ascii="Times New Roman"/>
                <w:sz w:val="22"/>
              </w:rPr>
            </w:pPr>
          </w:p>
          <w:p>
            <w:pPr>
              <w:pStyle w:val="TableParagraph"/>
              <w:ind w:left="74"/>
              <w:rPr>
                <w:rFonts w:ascii="Arial"/>
                <w:b/>
                <w:sz w:val="22"/>
              </w:rPr>
            </w:pPr>
            <w:r>
              <w:rPr>
                <w:rFonts w:ascii="Arial"/>
                <w:b/>
                <w:sz w:val="22"/>
              </w:rPr>
              <w:t>Occupational</w:t>
            </w:r>
            <w:r>
              <w:rPr>
                <w:rFonts w:ascii="Arial"/>
                <w:b/>
                <w:spacing w:val="-16"/>
                <w:sz w:val="22"/>
              </w:rPr>
              <w:t> </w:t>
            </w:r>
            <w:r>
              <w:rPr>
                <w:rFonts w:ascii="Arial"/>
                <w:b/>
                <w:sz w:val="22"/>
              </w:rPr>
              <w:t>Health</w:t>
            </w:r>
            <w:r>
              <w:rPr>
                <w:rFonts w:ascii="Arial"/>
                <w:b/>
                <w:spacing w:val="-15"/>
                <w:sz w:val="22"/>
              </w:rPr>
              <w:t> </w:t>
            </w:r>
            <w:r>
              <w:rPr>
                <w:rFonts w:ascii="Arial"/>
                <w:b/>
                <w:sz w:val="22"/>
              </w:rPr>
              <w:t>and </w:t>
            </w:r>
            <w:r>
              <w:rPr>
                <w:rFonts w:ascii="Arial"/>
                <w:b/>
                <w:spacing w:val="-2"/>
                <w:sz w:val="22"/>
              </w:rPr>
              <w:t>Safety</w:t>
            </w:r>
          </w:p>
        </w:tc>
      </w:tr>
      <w:tr>
        <w:trPr>
          <w:trHeight w:val="723" w:hRule="atLeast"/>
        </w:trPr>
        <w:tc>
          <w:tcPr>
            <w:tcW w:w="629" w:type="dxa"/>
          </w:tcPr>
          <w:p>
            <w:pPr>
              <w:pStyle w:val="TableParagraph"/>
              <w:rPr>
                <w:rFonts w:ascii="Times New Roman"/>
                <w:sz w:val="20"/>
              </w:rPr>
            </w:pPr>
          </w:p>
        </w:tc>
        <w:tc>
          <w:tcPr>
            <w:tcW w:w="3450" w:type="dxa"/>
          </w:tcPr>
          <w:p>
            <w:pPr>
              <w:pStyle w:val="TableParagraph"/>
              <w:rPr>
                <w:rFonts w:ascii="Times New Roman"/>
                <w:sz w:val="20"/>
              </w:rPr>
            </w:pPr>
          </w:p>
        </w:tc>
        <w:tc>
          <w:tcPr>
            <w:tcW w:w="2702" w:type="dxa"/>
          </w:tcPr>
          <w:p>
            <w:pPr>
              <w:pStyle w:val="TableParagraph"/>
              <w:spacing w:before="169"/>
              <w:ind w:left="507"/>
              <w:rPr>
                <w:sz w:val="22"/>
              </w:rPr>
            </w:pPr>
            <w:r>
              <w:rPr>
                <w:spacing w:val="-2"/>
                <w:sz w:val="22"/>
              </w:rPr>
              <w:t>Revision:</w:t>
            </w:r>
          </w:p>
        </w:tc>
        <w:tc>
          <w:tcPr>
            <w:tcW w:w="2704" w:type="dxa"/>
          </w:tcPr>
          <w:p>
            <w:pPr>
              <w:pStyle w:val="TableParagraph"/>
              <w:spacing w:before="168"/>
              <w:ind w:left="74"/>
              <w:rPr>
                <w:rFonts w:ascii="Arial"/>
                <w:b/>
                <w:sz w:val="20"/>
              </w:rPr>
            </w:pPr>
            <w:r>
              <w:rPr>
                <w:rFonts w:ascii="Arial"/>
                <w:b/>
                <w:spacing w:val="-10"/>
                <w:sz w:val="20"/>
              </w:rPr>
              <w:t>2</w:t>
            </w:r>
          </w:p>
        </w:tc>
      </w:tr>
      <w:tr>
        <w:trPr>
          <w:trHeight w:val="849" w:hRule="atLeast"/>
        </w:trPr>
        <w:tc>
          <w:tcPr>
            <w:tcW w:w="629" w:type="dxa"/>
          </w:tcPr>
          <w:p>
            <w:pPr>
              <w:pStyle w:val="TableParagraph"/>
              <w:rPr>
                <w:rFonts w:ascii="Times New Roman"/>
                <w:sz w:val="20"/>
              </w:rPr>
            </w:pPr>
          </w:p>
        </w:tc>
        <w:tc>
          <w:tcPr>
            <w:tcW w:w="3450" w:type="dxa"/>
          </w:tcPr>
          <w:p>
            <w:pPr>
              <w:pStyle w:val="TableParagraph"/>
              <w:rPr>
                <w:rFonts w:ascii="Times New Roman"/>
                <w:sz w:val="20"/>
              </w:rPr>
            </w:pPr>
          </w:p>
        </w:tc>
        <w:tc>
          <w:tcPr>
            <w:tcW w:w="2702" w:type="dxa"/>
          </w:tcPr>
          <w:p>
            <w:pPr>
              <w:pStyle w:val="TableParagraph"/>
              <w:spacing w:before="42"/>
              <w:rPr>
                <w:rFonts w:ascii="Times New Roman"/>
                <w:sz w:val="22"/>
              </w:rPr>
            </w:pPr>
          </w:p>
          <w:p>
            <w:pPr>
              <w:pStyle w:val="TableParagraph"/>
              <w:ind w:left="507"/>
              <w:rPr>
                <w:sz w:val="22"/>
              </w:rPr>
            </w:pPr>
            <w:r>
              <w:rPr>
                <w:sz w:val="22"/>
              </w:rPr>
              <w:t>Total</w:t>
            </w:r>
            <w:r>
              <w:rPr>
                <w:spacing w:val="-4"/>
                <w:sz w:val="22"/>
              </w:rPr>
              <w:t> </w:t>
            </w:r>
            <w:r>
              <w:rPr>
                <w:spacing w:val="-2"/>
                <w:sz w:val="22"/>
              </w:rPr>
              <w:t>Pages:</w:t>
            </w:r>
          </w:p>
        </w:tc>
        <w:tc>
          <w:tcPr>
            <w:tcW w:w="2704" w:type="dxa"/>
          </w:tcPr>
          <w:p>
            <w:pPr>
              <w:pStyle w:val="TableParagraph"/>
              <w:spacing w:before="64"/>
              <w:rPr>
                <w:rFonts w:ascii="Times New Roman"/>
                <w:sz w:val="20"/>
              </w:rPr>
            </w:pPr>
          </w:p>
          <w:p>
            <w:pPr>
              <w:pStyle w:val="TableParagraph"/>
              <w:ind w:left="74"/>
              <w:rPr>
                <w:rFonts w:ascii="Arial"/>
                <w:b/>
                <w:sz w:val="20"/>
              </w:rPr>
            </w:pPr>
            <w:r>
              <w:rPr>
                <w:rFonts w:ascii="Arial"/>
                <w:b/>
                <w:spacing w:val="-5"/>
                <w:sz w:val="20"/>
              </w:rPr>
              <w:t>56</w:t>
            </w:r>
          </w:p>
        </w:tc>
      </w:tr>
      <w:tr>
        <w:trPr>
          <w:trHeight w:val="849" w:hRule="atLeast"/>
        </w:trPr>
        <w:tc>
          <w:tcPr>
            <w:tcW w:w="629" w:type="dxa"/>
          </w:tcPr>
          <w:p>
            <w:pPr>
              <w:pStyle w:val="TableParagraph"/>
              <w:rPr>
                <w:rFonts w:ascii="Times New Roman"/>
                <w:sz w:val="20"/>
              </w:rPr>
            </w:pPr>
          </w:p>
        </w:tc>
        <w:tc>
          <w:tcPr>
            <w:tcW w:w="3450" w:type="dxa"/>
          </w:tcPr>
          <w:p>
            <w:pPr>
              <w:pStyle w:val="TableParagraph"/>
              <w:rPr>
                <w:rFonts w:ascii="Times New Roman"/>
                <w:sz w:val="20"/>
              </w:rPr>
            </w:pPr>
          </w:p>
        </w:tc>
        <w:tc>
          <w:tcPr>
            <w:tcW w:w="2702" w:type="dxa"/>
          </w:tcPr>
          <w:p>
            <w:pPr>
              <w:pStyle w:val="TableParagraph"/>
              <w:spacing w:before="42"/>
              <w:rPr>
                <w:rFonts w:ascii="Times New Roman"/>
                <w:sz w:val="22"/>
              </w:rPr>
            </w:pPr>
          </w:p>
          <w:p>
            <w:pPr>
              <w:pStyle w:val="TableParagraph"/>
              <w:ind w:left="507"/>
              <w:rPr>
                <w:sz w:val="22"/>
              </w:rPr>
            </w:pPr>
            <w:r>
              <w:rPr>
                <w:sz w:val="22"/>
              </w:rPr>
              <w:t>Next</w:t>
            </w:r>
            <w:r>
              <w:rPr>
                <w:spacing w:val="-6"/>
                <w:sz w:val="22"/>
              </w:rPr>
              <w:t> </w:t>
            </w:r>
            <w:r>
              <w:rPr>
                <w:sz w:val="22"/>
              </w:rPr>
              <w:t>Review</w:t>
            </w:r>
            <w:r>
              <w:rPr>
                <w:spacing w:val="-5"/>
                <w:sz w:val="22"/>
              </w:rPr>
              <w:t> </w:t>
            </w:r>
            <w:r>
              <w:rPr>
                <w:spacing w:val="-4"/>
                <w:sz w:val="22"/>
              </w:rPr>
              <w:t>Date:</w:t>
            </w:r>
          </w:p>
        </w:tc>
        <w:tc>
          <w:tcPr>
            <w:tcW w:w="2704" w:type="dxa"/>
          </w:tcPr>
          <w:p>
            <w:pPr>
              <w:pStyle w:val="TableParagraph"/>
              <w:spacing w:before="64"/>
              <w:rPr>
                <w:rFonts w:ascii="Times New Roman"/>
                <w:sz w:val="20"/>
              </w:rPr>
            </w:pPr>
          </w:p>
          <w:p>
            <w:pPr>
              <w:pStyle w:val="TableParagraph"/>
              <w:ind w:left="74"/>
              <w:rPr>
                <w:rFonts w:ascii="Arial"/>
                <w:b/>
                <w:sz w:val="20"/>
              </w:rPr>
            </w:pPr>
            <w:r>
              <w:rPr>
                <w:rFonts w:ascii="Arial"/>
                <w:b/>
                <w:sz w:val="20"/>
              </w:rPr>
              <w:t>March</w:t>
            </w:r>
            <w:r>
              <w:rPr>
                <w:rFonts w:ascii="Arial"/>
                <w:b/>
                <w:spacing w:val="-8"/>
                <w:sz w:val="20"/>
              </w:rPr>
              <w:t> </w:t>
            </w:r>
            <w:r>
              <w:rPr>
                <w:rFonts w:ascii="Arial"/>
                <w:b/>
                <w:spacing w:val="-4"/>
                <w:sz w:val="20"/>
              </w:rPr>
              <w:t>2028</w:t>
            </w:r>
          </w:p>
        </w:tc>
      </w:tr>
      <w:tr>
        <w:trPr>
          <w:trHeight w:val="802" w:hRule="atLeast"/>
        </w:trPr>
        <w:tc>
          <w:tcPr>
            <w:tcW w:w="629" w:type="dxa"/>
          </w:tcPr>
          <w:p>
            <w:pPr>
              <w:pStyle w:val="TableParagraph"/>
              <w:rPr>
                <w:rFonts w:ascii="Times New Roman"/>
                <w:sz w:val="20"/>
              </w:rPr>
            </w:pPr>
          </w:p>
        </w:tc>
        <w:tc>
          <w:tcPr>
            <w:tcW w:w="3450" w:type="dxa"/>
          </w:tcPr>
          <w:p>
            <w:pPr>
              <w:pStyle w:val="TableParagraph"/>
              <w:rPr>
                <w:rFonts w:ascii="Times New Roman"/>
                <w:sz w:val="20"/>
              </w:rPr>
            </w:pPr>
          </w:p>
        </w:tc>
        <w:tc>
          <w:tcPr>
            <w:tcW w:w="2702" w:type="dxa"/>
          </w:tcPr>
          <w:p>
            <w:pPr>
              <w:pStyle w:val="TableParagraph"/>
              <w:spacing w:before="23"/>
              <w:rPr>
                <w:rFonts w:ascii="Times New Roman"/>
                <w:sz w:val="22"/>
              </w:rPr>
            </w:pPr>
          </w:p>
          <w:p>
            <w:pPr>
              <w:pStyle w:val="TableParagraph"/>
              <w:spacing w:line="250" w:lineRule="atLeast"/>
              <w:ind w:left="507" w:right="834"/>
              <w:rPr>
                <w:sz w:val="22"/>
              </w:rPr>
            </w:pPr>
            <w:r>
              <w:rPr>
                <w:spacing w:val="-2"/>
                <w:sz w:val="22"/>
              </w:rPr>
              <w:t>Disclosure Classification:</w:t>
            </w:r>
          </w:p>
        </w:tc>
        <w:tc>
          <w:tcPr>
            <w:tcW w:w="2704" w:type="dxa"/>
          </w:tcPr>
          <w:p>
            <w:pPr>
              <w:pStyle w:val="TableParagraph"/>
              <w:spacing w:before="42"/>
              <w:rPr>
                <w:rFonts w:ascii="Times New Roman"/>
                <w:sz w:val="22"/>
              </w:rPr>
            </w:pPr>
          </w:p>
          <w:p>
            <w:pPr>
              <w:pStyle w:val="TableParagraph"/>
              <w:ind w:left="74"/>
              <w:rPr>
                <w:rFonts w:ascii="Arial"/>
                <w:b/>
                <w:sz w:val="22"/>
              </w:rPr>
            </w:pPr>
            <w:r>
              <w:rPr>
                <w:rFonts w:ascii="Arial"/>
                <w:b/>
                <w:color w:val="C00000"/>
                <w:sz w:val="22"/>
              </w:rPr>
              <w:t>Controlled</w:t>
            </w:r>
            <w:r>
              <w:rPr>
                <w:rFonts w:ascii="Arial"/>
                <w:b/>
                <w:color w:val="C00000"/>
                <w:spacing w:val="-6"/>
                <w:sz w:val="22"/>
              </w:rPr>
              <w:t> </w:t>
            </w:r>
            <w:r>
              <w:rPr>
                <w:rFonts w:ascii="Arial"/>
                <w:b/>
                <w:color w:val="C00000"/>
                <w:spacing w:val="-2"/>
                <w:sz w:val="22"/>
              </w:rPr>
              <w:t>Disclosure</w:t>
            </w:r>
          </w:p>
        </w:tc>
      </w:tr>
    </w:tbl>
    <w:p>
      <w:pPr>
        <w:pStyle w:val="BodyText"/>
        <w:spacing w:before="0"/>
        <w:ind w:left="0" w:firstLine="0"/>
        <w:rPr>
          <w:rFonts w:ascii="Times New Roman"/>
          <w:sz w:val="20"/>
        </w:rPr>
      </w:pPr>
    </w:p>
    <w:p>
      <w:pPr>
        <w:pStyle w:val="BodyText"/>
        <w:spacing w:before="0"/>
        <w:ind w:left="0" w:firstLine="0"/>
        <w:rPr>
          <w:rFonts w:ascii="Times New Roman"/>
          <w:sz w:val="20"/>
        </w:rPr>
      </w:pPr>
    </w:p>
    <w:p>
      <w:pPr>
        <w:pStyle w:val="BodyText"/>
        <w:spacing w:before="8"/>
        <w:ind w:left="0" w:firstLine="0"/>
        <w:rPr>
          <w:rFonts w:ascii="Times New Roman"/>
          <w:sz w:val="20"/>
        </w:rPr>
      </w:pPr>
    </w:p>
    <w:tbl>
      <w:tblPr>
        <w:tblW w:w="0" w:type="auto"/>
        <w:jc w:val="left"/>
        <w:tblInd w:w="1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797"/>
        <w:gridCol w:w="744"/>
        <w:gridCol w:w="2797"/>
        <w:gridCol w:w="751"/>
        <w:gridCol w:w="3168"/>
      </w:tblGrid>
      <w:tr>
        <w:trPr>
          <w:trHeight w:val="1528" w:hRule="atLeast"/>
        </w:trPr>
        <w:tc>
          <w:tcPr>
            <w:tcW w:w="2797" w:type="dxa"/>
            <w:tcBorders>
              <w:top w:val="single" w:sz="6" w:space="0" w:color="000000"/>
              <w:bottom w:val="dashSmallGap" w:sz="4" w:space="0" w:color="000000"/>
            </w:tcBorders>
          </w:tcPr>
          <w:p>
            <w:pPr>
              <w:pStyle w:val="TableParagraph"/>
              <w:spacing w:before="122"/>
              <w:rPr>
                <w:rFonts w:ascii="Arial"/>
                <w:b/>
                <w:sz w:val="22"/>
              </w:rPr>
            </w:pPr>
            <w:r>
              <w:rPr>
                <w:rFonts w:ascii="Arial"/>
                <w:b/>
                <w:sz w:val="22"/>
              </w:rPr>
              <mc:AlternateContent>
                <mc:Choice Requires="wps">
                  <w:drawing>
                    <wp:anchor distT="0" distB="0" distL="0" distR="0" allowOverlap="1" layoutInCell="1" locked="0" behindDoc="1" simplePos="0" relativeHeight="485284864">
                      <wp:simplePos x="0" y="0"/>
                      <wp:positionH relativeFrom="column">
                        <wp:posOffset>121820</wp:posOffset>
                      </wp:positionH>
                      <wp:positionV relativeFrom="paragraph">
                        <wp:posOffset>447017</wp:posOffset>
                      </wp:positionV>
                      <wp:extent cx="1127760" cy="579755"/>
                      <wp:effectExtent l="0" t="0" r="0" b="0"/>
                      <wp:wrapNone/>
                      <wp:docPr id="2" name="Group 2"/>
                      <wp:cNvGraphicFramePr>
                        <a:graphicFrameLocks/>
                      </wp:cNvGraphicFramePr>
                      <a:graphic>
                        <a:graphicData uri="http://schemas.microsoft.com/office/word/2010/wordprocessingGroup">
                          <wpg:wgp>
                            <wpg:cNvPr id="2" name="Group 2"/>
                            <wpg:cNvGrpSpPr/>
                            <wpg:grpSpPr>
                              <a:xfrm>
                                <a:off x="0" y="0"/>
                                <a:ext cx="1127760" cy="579755"/>
                                <a:chExt cx="1127760" cy="579755"/>
                              </a:xfrm>
                            </wpg:grpSpPr>
                            <pic:pic>
                              <pic:nvPicPr>
                                <pic:cNvPr id="3" name="Image 3"/>
                                <pic:cNvPicPr/>
                              </pic:nvPicPr>
                              <pic:blipFill>
                                <a:blip r:embed="rId6" cstate="print"/>
                                <a:stretch>
                                  <a:fillRect/>
                                </a:stretch>
                              </pic:blipFill>
                              <pic:spPr>
                                <a:xfrm>
                                  <a:off x="0" y="0"/>
                                  <a:ext cx="1143000" cy="587501"/>
                                </a:xfrm>
                                <a:prstGeom prst="rect">
                                  <a:avLst/>
                                </a:prstGeom>
                              </pic:spPr>
                            </pic:pic>
                          </wpg:wgp>
                        </a:graphicData>
                      </a:graphic>
                    </wp:anchor>
                  </w:drawing>
                </mc:Choice>
                <mc:Fallback>
                  <w:pict>
                    <v:group style="position:absolute;margin-left:9.592203pt;margin-top:35.198261pt;width:88.8pt;height:45.65pt;mso-position-horizontal-relative:column;mso-position-vertical-relative:paragraph;z-index:-18031616" id="docshapegroup1" coordorigin="192,704" coordsize="1776,913">
                      <v:shape style="position:absolute;left:191;top:703;width:1800;height:926" type="#_x0000_t75" id="docshape2" stroked="false">
                        <v:imagedata r:id="rId6" o:title=""/>
                      </v:shape>
                      <w10:wrap type="none"/>
                    </v:group>
                  </w:pict>
                </mc:Fallback>
              </mc:AlternateContent>
            </w:r>
            <w:r>
              <w:rPr>
                <w:rFonts w:ascii="Arial"/>
                <w:b/>
                <w:sz w:val="22"/>
              </w:rPr>
              <w:t>Compiled</w:t>
            </w:r>
            <w:r>
              <w:rPr>
                <w:rFonts w:ascii="Arial"/>
                <w:b/>
                <w:spacing w:val="-4"/>
                <w:sz w:val="22"/>
              </w:rPr>
              <w:t> </w:t>
            </w:r>
            <w:r>
              <w:rPr>
                <w:rFonts w:ascii="Arial"/>
                <w:b/>
                <w:spacing w:val="-5"/>
                <w:sz w:val="22"/>
              </w:rPr>
              <w:t>by</w:t>
            </w:r>
          </w:p>
        </w:tc>
        <w:tc>
          <w:tcPr>
            <w:tcW w:w="744" w:type="dxa"/>
            <w:tcBorders>
              <w:top w:val="single" w:sz="6" w:space="0" w:color="000000"/>
            </w:tcBorders>
          </w:tcPr>
          <w:p>
            <w:pPr>
              <w:pStyle w:val="TableParagraph"/>
              <w:rPr>
                <w:rFonts w:ascii="Times New Roman"/>
                <w:sz w:val="20"/>
              </w:rPr>
            </w:pPr>
          </w:p>
        </w:tc>
        <w:tc>
          <w:tcPr>
            <w:tcW w:w="2797" w:type="dxa"/>
            <w:tcBorders>
              <w:top w:val="single" w:sz="6" w:space="0" w:color="000000"/>
              <w:bottom w:val="dashSmallGap" w:sz="4" w:space="0" w:color="000000"/>
            </w:tcBorders>
          </w:tcPr>
          <w:p>
            <w:pPr>
              <w:pStyle w:val="TableParagraph"/>
              <w:spacing w:before="122"/>
              <w:ind w:left="-1"/>
              <w:rPr>
                <w:rFonts w:ascii="Arial"/>
                <w:b/>
                <w:sz w:val="22"/>
              </w:rPr>
            </w:pPr>
            <w:r>
              <w:rPr>
                <w:rFonts w:ascii="Arial"/>
                <w:b/>
                <w:sz w:val="22"/>
              </w:rPr>
              <w:t>Functional</w:t>
            </w:r>
            <w:r>
              <w:rPr>
                <w:rFonts w:ascii="Arial"/>
                <w:b/>
                <w:spacing w:val="-7"/>
                <w:sz w:val="22"/>
              </w:rPr>
              <w:t> </w:t>
            </w:r>
            <w:r>
              <w:rPr>
                <w:rFonts w:ascii="Arial"/>
                <w:b/>
                <w:spacing w:val="-2"/>
                <w:sz w:val="22"/>
              </w:rPr>
              <w:t>Responsibility</w:t>
            </w:r>
          </w:p>
          <w:p>
            <w:pPr>
              <w:pStyle w:val="TableParagraph"/>
              <w:spacing w:before="45"/>
              <w:rPr>
                <w:rFonts w:ascii="Times New Roman"/>
                <w:sz w:val="20"/>
              </w:rPr>
            </w:pPr>
          </w:p>
          <w:p>
            <w:pPr>
              <w:pStyle w:val="TableParagraph"/>
              <w:ind w:left="556"/>
              <w:rPr>
                <w:rFonts w:ascii="Times New Roman"/>
                <w:sz w:val="20"/>
              </w:rPr>
            </w:pPr>
            <w:r>
              <w:rPr>
                <w:rFonts w:ascii="Times New Roman"/>
                <w:sz w:val="20"/>
              </w:rPr>
              <w:drawing>
                <wp:inline distT="0" distB="0" distL="0" distR="0">
                  <wp:extent cx="796531" cy="539495"/>
                  <wp:effectExtent l="0" t="0" r="0" b="0"/>
                  <wp:docPr id="4" name="Image 4"/>
                  <wp:cNvGraphicFramePr>
                    <a:graphicFrameLocks/>
                  </wp:cNvGraphicFramePr>
                  <a:graphic>
                    <a:graphicData uri="http://schemas.openxmlformats.org/drawingml/2006/picture">
                      <pic:pic>
                        <pic:nvPicPr>
                          <pic:cNvPr id="4" name="Image 4"/>
                          <pic:cNvPicPr/>
                        </pic:nvPicPr>
                        <pic:blipFill>
                          <a:blip r:embed="rId7" cstate="print"/>
                          <a:stretch>
                            <a:fillRect/>
                          </a:stretch>
                        </pic:blipFill>
                        <pic:spPr>
                          <a:xfrm>
                            <a:off x="0" y="0"/>
                            <a:ext cx="796531" cy="539495"/>
                          </a:xfrm>
                          <a:prstGeom prst="rect">
                            <a:avLst/>
                          </a:prstGeom>
                        </pic:spPr>
                      </pic:pic>
                    </a:graphicData>
                  </a:graphic>
                </wp:inline>
              </w:drawing>
            </w:r>
            <w:r>
              <w:rPr>
                <w:rFonts w:ascii="Times New Roman"/>
                <w:sz w:val="20"/>
              </w:rPr>
            </w:r>
          </w:p>
        </w:tc>
        <w:tc>
          <w:tcPr>
            <w:tcW w:w="751" w:type="dxa"/>
            <w:tcBorders>
              <w:top w:val="single" w:sz="6" w:space="0" w:color="000000"/>
            </w:tcBorders>
          </w:tcPr>
          <w:p>
            <w:pPr>
              <w:pStyle w:val="TableParagraph"/>
              <w:rPr>
                <w:rFonts w:ascii="Times New Roman"/>
                <w:sz w:val="20"/>
              </w:rPr>
            </w:pPr>
          </w:p>
        </w:tc>
        <w:tc>
          <w:tcPr>
            <w:tcW w:w="3168" w:type="dxa"/>
            <w:tcBorders>
              <w:top w:val="single" w:sz="6" w:space="0" w:color="000000"/>
            </w:tcBorders>
          </w:tcPr>
          <w:p>
            <w:pPr>
              <w:pStyle w:val="TableParagraph"/>
              <w:spacing w:before="122"/>
              <w:ind w:left="2"/>
              <w:rPr>
                <w:rFonts w:ascii="Arial"/>
                <w:b/>
                <w:sz w:val="22"/>
              </w:rPr>
            </w:pPr>
            <w:r>
              <w:rPr>
                <w:rFonts w:ascii="Arial"/>
                <w:b/>
                <w:sz w:val="22"/>
              </w:rPr>
              <mc:AlternateContent>
                <mc:Choice Requires="wps">
                  <w:drawing>
                    <wp:anchor distT="0" distB="0" distL="0" distR="0" allowOverlap="1" layoutInCell="1" locked="0" behindDoc="1" simplePos="0" relativeHeight="485283840">
                      <wp:simplePos x="0" y="0"/>
                      <wp:positionH relativeFrom="column">
                        <wp:posOffset>0</wp:posOffset>
                      </wp:positionH>
                      <wp:positionV relativeFrom="paragraph">
                        <wp:posOffset>543452</wp:posOffset>
                      </wp:positionV>
                      <wp:extent cx="1776095" cy="441959"/>
                      <wp:effectExtent l="0" t="0" r="0" b="0"/>
                      <wp:wrapNone/>
                      <wp:docPr id="5" name="Group 5"/>
                      <wp:cNvGraphicFramePr>
                        <a:graphicFrameLocks/>
                      </wp:cNvGraphicFramePr>
                      <a:graphic>
                        <a:graphicData uri="http://schemas.microsoft.com/office/word/2010/wordprocessingGroup">
                          <wpg:wgp>
                            <wpg:cNvPr id="5" name="Group 5"/>
                            <wpg:cNvGrpSpPr/>
                            <wpg:grpSpPr>
                              <a:xfrm>
                                <a:off x="0" y="0"/>
                                <a:ext cx="1776095" cy="441959"/>
                                <a:chExt cx="1776095" cy="441959"/>
                              </a:xfrm>
                            </wpg:grpSpPr>
                            <wps:wsp>
                              <wps:cNvPr id="6" name="Graphic 6"/>
                              <wps:cNvSpPr/>
                              <wps:spPr>
                                <a:xfrm>
                                  <a:off x="0" y="430483"/>
                                  <a:ext cx="1776095" cy="1270"/>
                                </a:xfrm>
                                <a:custGeom>
                                  <a:avLst/>
                                  <a:gdLst/>
                                  <a:ahLst/>
                                  <a:cxnLst/>
                                  <a:rect l="l" t="t" r="r" b="b"/>
                                  <a:pathLst>
                                    <a:path w="1776095" h="0">
                                      <a:moveTo>
                                        <a:pt x="0" y="0"/>
                                      </a:moveTo>
                                      <a:lnTo>
                                        <a:pt x="1775714" y="0"/>
                                      </a:lnTo>
                                    </a:path>
                                  </a:pathLst>
                                </a:custGeom>
                                <a:ln w="6096">
                                  <a:solidFill>
                                    <a:srgbClr val="000000"/>
                                  </a:solidFill>
                                  <a:prstDash val="sysDash"/>
                                </a:ln>
                              </wps:spPr>
                              <wps:bodyPr wrap="square" lIns="0" tIns="0" rIns="0" bIns="0" rtlCol="0">
                                <a:prstTxWarp prst="textNoShape">
                                  <a:avLst/>
                                </a:prstTxWarp>
                                <a:noAutofit/>
                              </wps:bodyPr>
                            </wps:wsp>
                            <pic:pic>
                              <pic:nvPicPr>
                                <pic:cNvPr id="7" name="Image 7"/>
                                <pic:cNvPicPr/>
                              </pic:nvPicPr>
                              <pic:blipFill>
                                <a:blip r:embed="rId8" cstate="print"/>
                                <a:stretch>
                                  <a:fillRect/>
                                </a:stretch>
                              </pic:blipFill>
                              <pic:spPr>
                                <a:xfrm>
                                  <a:off x="172643" y="0"/>
                                  <a:ext cx="1005536" cy="441430"/>
                                </a:xfrm>
                                <a:prstGeom prst="rect">
                                  <a:avLst/>
                                </a:prstGeom>
                              </pic:spPr>
                            </pic:pic>
                          </wpg:wgp>
                        </a:graphicData>
                      </a:graphic>
                    </wp:anchor>
                  </w:drawing>
                </mc:Choice>
                <mc:Fallback>
                  <w:pict>
                    <v:group style="position:absolute;margin-left:0pt;margin-top:42.791557pt;width:139.85pt;height:34.8pt;mso-position-horizontal-relative:column;mso-position-vertical-relative:paragraph;z-index:-18032640" id="docshapegroup3" coordorigin="0,856" coordsize="2797,696">
                      <v:line style="position:absolute" from="0,1534" to="2796,1534" stroked="true" strokeweight=".48pt" strokecolor="#000000">
                        <v:stroke dashstyle="shortdash"/>
                      </v:line>
                      <v:shape style="position:absolute;left:271;top:855;width:1584;height:696" type="#_x0000_t75" id="docshape4" stroked="false">
                        <v:imagedata r:id="rId8" o:title=""/>
                      </v:shape>
                      <w10:wrap type="none"/>
                    </v:group>
                  </w:pict>
                </mc:Fallback>
              </mc:AlternateContent>
            </w:r>
            <w:r>
              <w:rPr>
                <w:rFonts w:ascii="Arial"/>
                <w:b/>
                <w:sz w:val="22"/>
              </w:rPr>
              <w:t>Authorized</w:t>
            </w:r>
            <w:r>
              <w:rPr>
                <w:rFonts w:ascii="Arial"/>
                <w:b/>
                <w:spacing w:val="-5"/>
                <w:sz w:val="22"/>
              </w:rPr>
              <w:t> by</w:t>
            </w:r>
          </w:p>
        </w:tc>
      </w:tr>
      <w:tr>
        <w:trPr>
          <w:trHeight w:val="1300" w:hRule="atLeast"/>
        </w:trPr>
        <w:tc>
          <w:tcPr>
            <w:tcW w:w="2797" w:type="dxa"/>
            <w:tcBorders>
              <w:top w:val="dashSmallGap" w:sz="4" w:space="0" w:color="000000"/>
            </w:tcBorders>
          </w:tcPr>
          <w:p>
            <w:pPr>
              <w:pStyle w:val="TableParagraph"/>
              <w:spacing w:line="355" w:lineRule="auto" w:before="120"/>
              <w:ind w:right="263"/>
              <w:rPr>
                <w:rFonts w:ascii="Arial"/>
                <w:b/>
                <w:sz w:val="22"/>
              </w:rPr>
            </w:pPr>
            <w:r>
              <w:rPr>
                <w:rFonts w:ascii="Arial"/>
                <w:b/>
                <w:sz w:val="22"/>
              </w:rPr>
              <w:t>Ntokozo Ngubane Senior Advisor OHS Risk</w:t>
            </w:r>
            <w:r>
              <w:rPr>
                <w:rFonts w:ascii="Arial"/>
                <w:b/>
                <w:spacing w:val="-16"/>
                <w:sz w:val="22"/>
              </w:rPr>
              <w:t> </w:t>
            </w:r>
            <w:r>
              <w:rPr>
                <w:rFonts w:ascii="Arial"/>
                <w:b/>
                <w:sz w:val="22"/>
              </w:rPr>
              <w:t>and</w:t>
            </w:r>
            <w:r>
              <w:rPr>
                <w:rFonts w:ascii="Arial"/>
                <w:b/>
                <w:spacing w:val="-15"/>
                <w:sz w:val="22"/>
              </w:rPr>
              <w:t> </w:t>
            </w:r>
            <w:r>
              <w:rPr>
                <w:rFonts w:ascii="Arial"/>
                <w:b/>
                <w:sz w:val="22"/>
              </w:rPr>
              <w:t>Sustainability</w:t>
            </w:r>
          </w:p>
        </w:tc>
        <w:tc>
          <w:tcPr>
            <w:tcW w:w="744" w:type="dxa"/>
          </w:tcPr>
          <w:p>
            <w:pPr>
              <w:pStyle w:val="TableParagraph"/>
              <w:rPr>
                <w:rFonts w:ascii="Times New Roman"/>
                <w:sz w:val="20"/>
              </w:rPr>
            </w:pPr>
          </w:p>
        </w:tc>
        <w:tc>
          <w:tcPr>
            <w:tcW w:w="2797" w:type="dxa"/>
            <w:tcBorders>
              <w:top w:val="dashSmallGap" w:sz="4" w:space="0" w:color="000000"/>
            </w:tcBorders>
          </w:tcPr>
          <w:p>
            <w:pPr>
              <w:pStyle w:val="TableParagraph"/>
              <w:spacing w:line="355" w:lineRule="auto" w:before="120"/>
              <w:ind w:left="-1" w:right="263"/>
              <w:rPr>
                <w:rFonts w:ascii="Arial"/>
                <w:b/>
                <w:sz w:val="22"/>
              </w:rPr>
            </w:pPr>
            <w:r>
              <w:rPr>
                <w:rFonts w:ascii="Arial"/>
                <w:b/>
                <w:sz w:val="22"/>
              </w:rPr>
              <w:t>Miranda Moahlodi Senior Manager OHS Risk</w:t>
            </w:r>
            <w:r>
              <w:rPr>
                <w:rFonts w:ascii="Arial"/>
                <w:b/>
                <w:spacing w:val="-16"/>
                <w:sz w:val="22"/>
              </w:rPr>
              <w:t> </w:t>
            </w:r>
            <w:r>
              <w:rPr>
                <w:rFonts w:ascii="Arial"/>
                <w:b/>
                <w:sz w:val="22"/>
              </w:rPr>
              <w:t>and</w:t>
            </w:r>
            <w:r>
              <w:rPr>
                <w:rFonts w:ascii="Arial"/>
                <w:b/>
                <w:spacing w:val="-15"/>
                <w:sz w:val="22"/>
              </w:rPr>
              <w:t> </w:t>
            </w:r>
            <w:r>
              <w:rPr>
                <w:rFonts w:ascii="Arial"/>
                <w:b/>
                <w:sz w:val="22"/>
              </w:rPr>
              <w:t>Sustainability</w:t>
            </w:r>
          </w:p>
        </w:tc>
        <w:tc>
          <w:tcPr>
            <w:tcW w:w="751" w:type="dxa"/>
          </w:tcPr>
          <w:p>
            <w:pPr>
              <w:pStyle w:val="TableParagraph"/>
              <w:rPr>
                <w:rFonts w:ascii="Times New Roman"/>
                <w:sz w:val="20"/>
              </w:rPr>
            </w:pPr>
          </w:p>
        </w:tc>
        <w:tc>
          <w:tcPr>
            <w:tcW w:w="3168" w:type="dxa"/>
          </w:tcPr>
          <w:p>
            <w:pPr>
              <w:pStyle w:val="TableParagraph"/>
              <w:spacing w:line="352" w:lineRule="auto" w:before="120"/>
              <w:ind w:left="2" w:right="862"/>
              <w:rPr>
                <w:rFonts w:ascii="Arial"/>
                <w:b/>
                <w:sz w:val="22"/>
              </w:rPr>
            </w:pPr>
            <w:r>
              <w:rPr>
                <w:rFonts w:ascii="Arial"/>
                <w:b/>
                <w:sz w:val="22"/>
              </w:rPr>
              <w:t>Kerseri Pather General</w:t>
            </w:r>
            <w:r>
              <w:rPr>
                <w:rFonts w:ascii="Arial"/>
                <w:b/>
                <w:spacing w:val="-16"/>
                <w:sz w:val="22"/>
              </w:rPr>
              <w:t> </w:t>
            </w:r>
            <w:r>
              <w:rPr>
                <w:rFonts w:ascii="Arial"/>
                <w:b/>
                <w:sz w:val="22"/>
              </w:rPr>
              <w:t>Manager</w:t>
            </w:r>
          </w:p>
          <w:p>
            <w:pPr>
              <w:pStyle w:val="TableParagraph"/>
              <w:spacing w:before="2"/>
              <w:ind w:left="2"/>
              <w:rPr>
                <w:rFonts w:ascii="Arial"/>
                <w:b/>
                <w:sz w:val="22"/>
              </w:rPr>
            </w:pPr>
            <w:r>
              <w:rPr>
                <w:rFonts w:ascii="Arial"/>
                <w:b/>
                <w:sz w:val="22"/>
              </w:rPr>
              <w:t>Risk</w:t>
            </w:r>
            <w:r>
              <w:rPr>
                <w:rFonts w:ascii="Arial"/>
                <w:b/>
                <w:spacing w:val="-2"/>
                <w:sz w:val="22"/>
              </w:rPr>
              <w:t> </w:t>
            </w:r>
            <w:r>
              <w:rPr>
                <w:rFonts w:ascii="Arial"/>
                <w:b/>
                <w:sz w:val="22"/>
              </w:rPr>
              <w:t>and</w:t>
            </w:r>
            <w:r>
              <w:rPr>
                <w:rFonts w:ascii="Arial"/>
                <w:b/>
                <w:spacing w:val="-1"/>
                <w:sz w:val="22"/>
              </w:rPr>
              <w:t> </w:t>
            </w:r>
            <w:r>
              <w:rPr>
                <w:rFonts w:ascii="Arial"/>
                <w:b/>
                <w:spacing w:val="-2"/>
                <w:sz w:val="22"/>
              </w:rPr>
              <w:t>Sustainability</w:t>
            </w:r>
          </w:p>
        </w:tc>
      </w:tr>
      <w:tr>
        <w:trPr>
          <w:trHeight w:val="549" w:hRule="atLeast"/>
        </w:trPr>
        <w:tc>
          <w:tcPr>
            <w:tcW w:w="2797" w:type="dxa"/>
            <w:tcBorders>
              <w:bottom w:val="dashSmallGap" w:sz="4" w:space="0" w:color="000000"/>
            </w:tcBorders>
          </w:tcPr>
          <w:p>
            <w:pPr>
              <w:pStyle w:val="TableParagraph"/>
              <w:tabs>
                <w:tab w:pos="728" w:val="left" w:leader="none"/>
              </w:tabs>
              <w:spacing w:before="179"/>
              <w:rPr>
                <w:sz w:val="24"/>
              </w:rPr>
            </w:pPr>
            <w:r>
              <w:rPr>
                <w:spacing w:val="-2"/>
                <w:position w:val="4"/>
                <w:sz w:val="22"/>
              </w:rPr>
              <w:t>Date:</w:t>
            </w:r>
            <w:r>
              <w:rPr>
                <w:position w:val="4"/>
                <w:sz w:val="22"/>
              </w:rPr>
              <w:tab/>
            </w:r>
            <w:r>
              <w:rPr>
                <w:sz w:val="24"/>
              </w:rPr>
              <w:t>05</w:t>
            </w:r>
            <w:r>
              <w:rPr>
                <w:spacing w:val="-3"/>
                <w:sz w:val="24"/>
              </w:rPr>
              <w:t> </w:t>
            </w:r>
            <w:r>
              <w:rPr>
                <w:sz w:val="24"/>
              </w:rPr>
              <w:t>April</w:t>
            </w:r>
            <w:r>
              <w:rPr>
                <w:spacing w:val="-2"/>
                <w:sz w:val="24"/>
              </w:rPr>
              <w:t> </w:t>
            </w:r>
            <w:r>
              <w:rPr>
                <w:spacing w:val="-4"/>
                <w:sz w:val="24"/>
              </w:rPr>
              <w:t>2023</w:t>
            </w:r>
          </w:p>
        </w:tc>
        <w:tc>
          <w:tcPr>
            <w:tcW w:w="744" w:type="dxa"/>
          </w:tcPr>
          <w:p>
            <w:pPr>
              <w:pStyle w:val="TableParagraph"/>
              <w:rPr>
                <w:rFonts w:ascii="Times New Roman"/>
                <w:sz w:val="20"/>
              </w:rPr>
            </w:pPr>
          </w:p>
        </w:tc>
        <w:tc>
          <w:tcPr>
            <w:tcW w:w="2797" w:type="dxa"/>
            <w:tcBorders>
              <w:bottom w:val="dashSmallGap" w:sz="4" w:space="0" w:color="000000"/>
            </w:tcBorders>
          </w:tcPr>
          <w:p>
            <w:pPr>
              <w:pStyle w:val="TableParagraph"/>
              <w:tabs>
                <w:tab w:pos="838" w:val="left" w:leader="none"/>
              </w:tabs>
              <w:spacing w:before="170"/>
              <w:ind w:left="-1"/>
              <w:rPr>
                <w:sz w:val="20"/>
              </w:rPr>
            </w:pPr>
            <w:r>
              <w:rPr>
                <w:spacing w:val="-2"/>
                <w:position w:val="6"/>
                <w:sz w:val="22"/>
              </w:rPr>
              <w:t>Date:</w:t>
            </w:r>
            <w:r>
              <w:rPr>
                <w:position w:val="6"/>
                <w:sz w:val="22"/>
              </w:rPr>
              <w:tab/>
            </w:r>
            <w:r>
              <w:rPr>
                <w:sz w:val="20"/>
              </w:rPr>
              <w:t>10</w:t>
            </w:r>
            <w:r>
              <w:rPr>
                <w:spacing w:val="-3"/>
                <w:sz w:val="20"/>
              </w:rPr>
              <w:t> </w:t>
            </w:r>
            <w:r>
              <w:rPr>
                <w:sz w:val="20"/>
              </w:rPr>
              <w:t>April</w:t>
            </w:r>
            <w:r>
              <w:rPr>
                <w:spacing w:val="-2"/>
                <w:sz w:val="20"/>
              </w:rPr>
              <w:t> </w:t>
            </w:r>
            <w:r>
              <w:rPr>
                <w:spacing w:val="-4"/>
                <w:sz w:val="20"/>
              </w:rPr>
              <w:t>2023</w:t>
            </w:r>
          </w:p>
        </w:tc>
        <w:tc>
          <w:tcPr>
            <w:tcW w:w="751" w:type="dxa"/>
          </w:tcPr>
          <w:p>
            <w:pPr>
              <w:pStyle w:val="TableParagraph"/>
              <w:rPr>
                <w:rFonts w:ascii="Times New Roman"/>
                <w:sz w:val="20"/>
              </w:rPr>
            </w:pPr>
          </w:p>
        </w:tc>
        <w:tc>
          <w:tcPr>
            <w:tcW w:w="3168" w:type="dxa"/>
          </w:tcPr>
          <w:p>
            <w:pPr>
              <w:pStyle w:val="TableParagraph"/>
              <w:spacing w:before="175"/>
              <w:ind w:left="2"/>
              <w:rPr>
                <w:position w:val="1"/>
                <w:sz w:val="20"/>
              </w:rPr>
            </w:pPr>
            <w:r>
              <w:rPr>
                <w:position w:val="1"/>
                <w:sz w:val="20"/>
              </w:rPr>
              <mc:AlternateContent>
                <mc:Choice Requires="wps">
                  <w:drawing>
                    <wp:anchor distT="0" distB="0" distL="0" distR="0" allowOverlap="1" layoutInCell="1" locked="0" behindDoc="0" simplePos="0" relativeHeight="15729664">
                      <wp:simplePos x="0" y="0"/>
                      <wp:positionH relativeFrom="column">
                        <wp:posOffset>0</wp:posOffset>
                      </wp:positionH>
                      <wp:positionV relativeFrom="paragraph">
                        <wp:posOffset>348842</wp:posOffset>
                      </wp:positionV>
                      <wp:extent cx="1776095" cy="6350"/>
                      <wp:effectExtent l="0" t="0" r="0" b="0"/>
                      <wp:wrapNone/>
                      <wp:docPr id="8" name="Group 8"/>
                      <wp:cNvGraphicFramePr>
                        <a:graphicFrameLocks/>
                      </wp:cNvGraphicFramePr>
                      <a:graphic>
                        <a:graphicData uri="http://schemas.microsoft.com/office/word/2010/wordprocessingGroup">
                          <wpg:wgp>
                            <wpg:cNvPr id="8" name="Group 8"/>
                            <wpg:cNvGrpSpPr/>
                            <wpg:grpSpPr>
                              <a:xfrm>
                                <a:off x="0" y="0"/>
                                <a:ext cx="1776095" cy="6350"/>
                                <a:chExt cx="1776095" cy="6350"/>
                              </a:xfrm>
                            </wpg:grpSpPr>
                            <wps:wsp>
                              <wps:cNvPr id="9" name="Graphic 9"/>
                              <wps:cNvSpPr/>
                              <wps:spPr>
                                <a:xfrm>
                                  <a:off x="0" y="3047"/>
                                  <a:ext cx="1776095" cy="1270"/>
                                </a:xfrm>
                                <a:custGeom>
                                  <a:avLst/>
                                  <a:gdLst/>
                                  <a:ahLst/>
                                  <a:cxnLst/>
                                  <a:rect l="l" t="t" r="r" b="b"/>
                                  <a:pathLst>
                                    <a:path w="1776095" h="0">
                                      <a:moveTo>
                                        <a:pt x="0" y="0"/>
                                      </a:moveTo>
                                      <a:lnTo>
                                        <a:pt x="1775714" y="0"/>
                                      </a:lnTo>
                                    </a:path>
                                  </a:pathLst>
                                </a:custGeom>
                                <a:ln w="6096">
                                  <a:solidFill>
                                    <a:srgbClr val="000000"/>
                                  </a:solidFill>
                                  <a:prstDash val="sysDash"/>
                                </a:ln>
                              </wps:spPr>
                              <wps:bodyPr wrap="square" lIns="0" tIns="0" rIns="0" bIns="0" rtlCol="0">
                                <a:prstTxWarp prst="textNoShape">
                                  <a:avLst/>
                                </a:prstTxWarp>
                                <a:noAutofit/>
                              </wps:bodyPr>
                            </wps:wsp>
                          </wpg:wgp>
                        </a:graphicData>
                      </a:graphic>
                    </wp:anchor>
                  </w:drawing>
                </mc:Choice>
                <mc:Fallback>
                  <w:pict>
                    <v:group style="position:absolute;margin-left:0pt;margin-top:27.467875pt;width:139.85pt;height:.5pt;mso-position-horizontal-relative:column;mso-position-vertical-relative:paragraph;z-index:15729664" id="docshapegroup5" coordorigin="0,549" coordsize="2797,10">
                      <v:line style="position:absolute" from="0,554" to="2796,554" stroked="true" strokeweight=".48pt" strokecolor="#000000">
                        <v:stroke dashstyle="shortdash"/>
                      </v:line>
                      <w10:wrap type="none"/>
                    </v:group>
                  </w:pict>
                </mc:Fallback>
              </mc:AlternateContent>
            </w:r>
            <w:r>
              <w:rPr>
                <w:sz w:val="22"/>
              </w:rPr>
              <w:t>Date:</w:t>
            </w:r>
            <w:r>
              <w:rPr>
                <w:spacing w:val="33"/>
                <w:sz w:val="22"/>
              </w:rPr>
              <w:t> </w:t>
            </w:r>
            <w:r>
              <w:rPr>
                <w:position w:val="1"/>
                <w:sz w:val="20"/>
              </w:rPr>
              <w:t>10</w:t>
            </w:r>
            <w:r>
              <w:rPr>
                <w:spacing w:val="-2"/>
                <w:position w:val="1"/>
                <w:sz w:val="20"/>
              </w:rPr>
              <w:t> </w:t>
            </w:r>
            <w:r>
              <w:rPr>
                <w:position w:val="1"/>
                <w:sz w:val="20"/>
              </w:rPr>
              <w:t>April</w:t>
            </w:r>
            <w:r>
              <w:rPr>
                <w:spacing w:val="-1"/>
                <w:position w:val="1"/>
                <w:sz w:val="20"/>
              </w:rPr>
              <w:t> </w:t>
            </w:r>
            <w:r>
              <w:rPr>
                <w:spacing w:val="-4"/>
                <w:position w:val="1"/>
                <w:sz w:val="20"/>
              </w:rPr>
              <w:t>2023</w:t>
            </w:r>
          </w:p>
        </w:tc>
      </w:tr>
    </w:tbl>
    <w:p>
      <w:pPr>
        <w:pStyle w:val="BodyText"/>
        <w:spacing w:before="5"/>
        <w:ind w:left="0" w:firstLine="0"/>
        <w:rPr>
          <w:rFonts w:ascii="Times New Roman"/>
          <w:sz w:val="18"/>
        </w:rPr>
      </w:pPr>
      <w:r>
        <w:rPr>
          <w:rFonts w:ascii="Times New Roman"/>
          <w:sz w:val="18"/>
        </w:rPr>
        <mc:AlternateContent>
          <mc:Choice Requires="wps">
            <w:drawing>
              <wp:anchor distT="0" distB="0" distL="0" distR="0" allowOverlap="1" layoutInCell="1" locked="0" behindDoc="1" simplePos="0" relativeHeight="487587840">
                <wp:simplePos x="0" y="0"/>
                <wp:positionH relativeFrom="page">
                  <wp:posOffset>710488</wp:posOffset>
                </wp:positionH>
                <wp:positionV relativeFrom="paragraph">
                  <wp:posOffset>150240</wp:posOffset>
                </wp:positionV>
                <wp:extent cx="6522720" cy="9525"/>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6522720" cy="9525"/>
                        </a:xfrm>
                        <a:custGeom>
                          <a:avLst/>
                          <a:gdLst/>
                          <a:ahLst/>
                          <a:cxnLst/>
                          <a:rect l="l" t="t" r="r" b="b"/>
                          <a:pathLst>
                            <a:path w="6522720" h="9525">
                              <a:moveTo>
                                <a:pt x="6522415" y="0"/>
                              </a:moveTo>
                              <a:lnTo>
                                <a:pt x="6522415" y="0"/>
                              </a:lnTo>
                              <a:lnTo>
                                <a:pt x="0" y="0"/>
                              </a:lnTo>
                              <a:lnTo>
                                <a:pt x="0" y="9144"/>
                              </a:lnTo>
                              <a:lnTo>
                                <a:pt x="6522415" y="9144"/>
                              </a:lnTo>
                              <a:lnTo>
                                <a:pt x="65224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5.944004pt;margin-top:11.829994pt;width:513.576024pt;height:.72pt;mso-position-horizontal-relative:page;mso-position-vertical-relative:paragraph;z-index:-15728640;mso-wrap-distance-left:0;mso-wrap-distance-right:0" id="docshape6" filled="true" fillcolor="#000000" stroked="false">
                <v:fill type="solid"/>
                <w10:wrap type="topAndBottom"/>
              </v:rect>
            </w:pict>
          </mc:Fallback>
        </mc:AlternateContent>
      </w:r>
    </w:p>
    <w:p>
      <w:pPr>
        <w:pStyle w:val="BodyText"/>
        <w:spacing w:before="0"/>
        <w:ind w:left="0" w:firstLine="0"/>
        <w:rPr>
          <w:rFonts w:ascii="Times New Roman"/>
          <w:sz w:val="17"/>
        </w:rPr>
      </w:pPr>
    </w:p>
    <w:p>
      <w:pPr>
        <w:pStyle w:val="BodyText"/>
        <w:spacing w:before="0"/>
        <w:ind w:left="0" w:firstLine="0"/>
        <w:rPr>
          <w:rFonts w:ascii="Times New Roman"/>
          <w:sz w:val="17"/>
        </w:rPr>
      </w:pPr>
    </w:p>
    <w:p>
      <w:pPr>
        <w:pStyle w:val="BodyText"/>
        <w:spacing w:before="0"/>
        <w:ind w:left="0" w:firstLine="0"/>
        <w:rPr>
          <w:rFonts w:ascii="Times New Roman"/>
          <w:sz w:val="17"/>
        </w:rPr>
      </w:pPr>
    </w:p>
    <w:p>
      <w:pPr>
        <w:pStyle w:val="BodyText"/>
        <w:spacing w:before="0"/>
        <w:ind w:left="0" w:firstLine="0"/>
        <w:rPr>
          <w:rFonts w:ascii="Times New Roman"/>
          <w:sz w:val="17"/>
        </w:rPr>
      </w:pPr>
    </w:p>
    <w:p>
      <w:pPr>
        <w:pStyle w:val="BodyText"/>
        <w:spacing w:before="0"/>
        <w:ind w:left="0" w:firstLine="0"/>
        <w:rPr>
          <w:rFonts w:ascii="Times New Roman"/>
          <w:sz w:val="17"/>
        </w:rPr>
      </w:pPr>
    </w:p>
    <w:p>
      <w:pPr>
        <w:pStyle w:val="BodyText"/>
        <w:spacing w:before="0"/>
        <w:ind w:left="0" w:firstLine="0"/>
        <w:rPr>
          <w:rFonts w:ascii="Times New Roman"/>
          <w:sz w:val="17"/>
        </w:rPr>
      </w:pPr>
    </w:p>
    <w:p>
      <w:pPr>
        <w:pStyle w:val="BodyText"/>
        <w:spacing w:before="0"/>
        <w:ind w:left="0" w:firstLine="0"/>
        <w:rPr>
          <w:rFonts w:ascii="Times New Roman"/>
          <w:sz w:val="17"/>
        </w:rPr>
      </w:pPr>
    </w:p>
    <w:p>
      <w:pPr>
        <w:pStyle w:val="BodyText"/>
        <w:spacing w:before="0"/>
        <w:ind w:left="0" w:firstLine="0"/>
        <w:rPr>
          <w:rFonts w:ascii="Times New Roman"/>
          <w:sz w:val="17"/>
        </w:rPr>
      </w:pPr>
    </w:p>
    <w:p>
      <w:pPr>
        <w:pStyle w:val="BodyText"/>
        <w:spacing w:before="18"/>
        <w:ind w:left="0" w:firstLine="0"/>
        <w:rPr>
          <w:rFonts w:ascii="Times New Roman"/>
          <w:sz w:val="17"/>
        </w:rPr>
      </w:pPr>
    </w:p>
    <w:p>
      <w:pPr>
        <w:spacing w:before="0"/>
        <w:ind w:left="0" w:right="1130" w:firstLine="0"/>
        <w:jc w:val="right"/>
        <w:rPr>
          <w:sz w:val="17"/>
        </w:rPr>
      </w:pPr>
      <w:r>
        <w:rPr>
          <w:color w:val="808080"/>
          <w:sz w:val="17"/>
        </w:rPr>
        <w:t>Document</w:t>
      </w:r>
      <w:r>
        <w:rPr>
          <w:color w:val="808080"/>
          <w:spacing w:val="-4"/>
          <w:sz w:val="17"/>
        </w:rPr>
        <w:t> </w:t>
      </w:r>
      <w:r>
        <w:rPr>
          <w:color w:val="808080"/>
          <w:sz w:val="17"/>
        </w:rPr>
        <w:t>Template</w:t>
      </w:r>
      <w:r>
        <w:rPr>
          <w:color w:val="808080"/>
          <w:spacing w:val="-4"/>
          <w:sz w:val="17"/>
        </w:rPr>
        <w:t> </w:t>
      </w:r>
      <w:r>
        <w:rPr>
          <w:color w:val="808080"/>
          <w:sz w:val="17"/>
        </w:rPr>
        <w:t>32-4</w:t>
      </w:r>
      <w:r>
        <w:rPr>
          <w:color w:val="808080"/>
          <w:spacing w:val="-4"/>
          <w:sz w:val="17"/>
        </w:rPr>
        <w:t> </w:t>
      </w:r>
      <w:r>
        <w:rPr>
          <w:color w:val="808080"/>
          <w:sz w:val="17"/>
        </w:rPr>
        <w:t>Revision</w:t>
      </w:r>
      <w:r>
        <w:rPr>
          <w:color w:val="808080"/>
          <w:spacing w:val="-4"/>
          <w:sz w:val="17"/>
        </w:rPr>
        <w:t> </w:t>
      </w:r>
      <w:r>
        <w:rPr>
          <w:color w:val="808080"/>
          <w:spacing w:val="-10"/>
          <w:sz w:val="17"/>
        </w:rPr>
        <w:t>7</w:t>
      </w:r>
    </w:p>
    <w:p>
      <w:pPr>
        <w:spacing w:after="0"/>
        <w:jc w:val="right"/>
        <w:rPr>
          <w:sz w:val="17"/>
        </w:rPr>
        <w:sectPr>
          <w:type w:val="continuous"/>
          <w:pgSz w:w="11910" w:h="16840"/>
          <w:pgMar w:top="1660" w:bottom="0" w:left="0" w:right="0"/>
        </w:sectPr>
      </w:pPr>
    </w:p>
    <w:p>
      <w:pPr>
        <w:pStyle w:val="BodyText"/>
        <w:spacing w:before="61"/>
        <w:ind w:left="0" w:firstLine="0"/>
        <w:rPr>
          <w:sz w:val="26"/>
        </w:rPr>
      </w:pPr>
    </w:p>
    <w:p>
      <w:pPr>
        <w:pStyle w:val="Title"/>
      </w:pPr>
      <w:r>
        <w:rPr>
          <w:spacing w:val="-2"/>
        </w:rPr>
        <w:t>Content</w:t>
      </w:r>
    </w:p>
    <w:p>
      <w:pPr>
        <w:pStyle w:val="BodyText"/>
        <w:spacing w:before="200"/>
        <w:ind w:left="0" w:right="1154" w:firstLine="0"/>
        <w:jc w:val="right"/>
      </w:pPr>
      <w:r>
        <w:rPr>
          <w:spacing w:val="-4"/>
        </w:rPr>
        <w:t>Page</w:t>
      </w:r>
    </w:p>
    <w:p>
      <w:pPr>
        <w:pStyle w:val="BodyText"/>
        <w:spacing w:after="0"/>
        <w:jc w:val="right"/>
        <w:sectPr>
          <w:headerReference w:type="default" r:id="rId9"/>
          <w:footerReference w:type="default" r:id="rId10"/>
          <w:pgSz w:w="11910" w:h="16840"/>
          <w:pgMar w:header="633" w:footer="1516" w:top="1660" w:bottom="2105" w:left="0" w:right="0"/>
          <w:pgNumType w:start="2"/>
        </w:sectPr>
      </w:pPr>
    </w:p>
    <w:sdt>
      <w:sdtPr>
        <w:docPartObj>
          <w:docPartGallery w:val="Table of Contents"/>
          <w:docPartUnique/>
        </w:docPartObj>
      </w:sdtPr>
      <w:sdtEndPr/>
      <w:sdtContent>
        <w:p>
          <w:pPr>
            <w:pStyle w:val="TOC2"/>
            <w:numPr>
              <w:ilvl w:val="0"/>
              <w:numId w:val="1"/>
            </w:numPr>
            <w:tabs>
              <w:tab w:pos="1529" w:val="left" w:leader="none"/>
              <w:tab w:pos="10651" w:val="left" w:leader="dot"/>
            </w:tabs>
            <w:spacing w:line="240" w:lineRule="auto" w:before="119" w:after="0"/>
            <w:ind w:left="1529" w:right="0" w:hanging="396"/>
            <w:jc w:val="left"/>
          </w:pPr>
          <w:hyperlink w:history="true" w:anchor="_bookmark0">
            <w:r>
              <w:rPr>
                <w:spacing w:val="-2"/>
              </w:rPr>
              <w:t>Introduction</w:t>
            </w:r>
            <w:r>
              <w:rPr/>
              <w:tab/>
            </w:r>
            <w:r>
              <w:rPr>
                <w:spacing w:val="-10"/>
              </w:rPr>
              <w:t>4</w:t>
            </w:r>
          </w:hyperlink>
        </w:p>
        <w:p>
          <w:pPr>
            <w:pStyle w:val="TOC2"/>
            <w:numPr>
              <w:ilvl w:val="0"/>
              <w:numId w:val="1"/>
            </w:numPr>
            <w:tabs>
              <w:tab w:pos="1529" w:val="left" w:leader="none"/>
              <w:tab w:pos="10651" w:val="left" w:leader="dot"/>
            </w:tabs>
            <w:spacing w:line="240" w:lineRule="auto" w:before="121" w:after="0"/>
            <w:ind w:left="1529" w:right="0" w:hanging="396"/>
            <w:jc w:val="left"/>
          </w:pPr>
          <w:hyperlink w:history="true" w:anchor="_bookmark1">
            <w:r>
              <w:rPr/>
              <w:t>Supporting</w:t>
            </w:r>
            <w:r>
              <w:rPr>
                <w:spacing w:val="-8"/>
              </w:rPr>
              <w:t> </w:t>
            </w:r>
            <w:r>
              <w:rPr>
                <w:spacing w:val="-2"/>
              </w:rPr>
              <w:t>Clauses</w:t>
            </w:r>
          </w:hyperlink>
          <w:r>
            <w:rPr/>
            <w:tab/>
          </w:r>
          <w:r>
            <w:rPr>
              <w:spacing w:val="-10"/>
            </w:rPr>
            <w:t>4</w:t>
          </w:r>
        </w:p>
        <w:p>
          <w:pPr>
            <w:pStyle w:val="TOC3"/>
            <w:numPr>
              <w:ilvl w:val="1"/>
              <w:numId w:val="1"/>
            </w:numPr>
            <w:tabs>
              <w:tab w:pos="2040" w:val="left" w:leader="none"/>
              <w:tab w:pos="10651" w:val="left" w:leader="dot"/>
            </w:tabs>
            <w:spacing w:line="240" w:lineRule="auto" w:before="40" w:after="0"/>
            <w:ind w:left="2040" w:right="0" w:hanging="511"/>
            <w:jc w:val="left"/>
          </w:pPr>
          <w:hyperlink w:history="true" w:anchor="_bookmark2">
            <w:r>
              <w:rPr>
                <w:spacing w:val="-2"/>
              </w:rPr>
              <w:t>Scope</w:t>
            </w:r>
            <w:r>
              <w:rPr/>
              <w:tab/>
            </w:r>
            <w:r>
              <w:rPr>
                <w:spacing w:val="-10"/>
              </w:rPr>
              <w:t>4</w:t>
            </w:r>
          </w:hyperlink>
        </w:p>
        <w:p>
          <w:pPr>
            <w:pStyle w:val="TOC4"/>
            <w:numPr>
              <w:ilvl w:val="2"/>
              <w:numId w:val="1"/>
            </w:numPr>
            <w:tabs>
              <w:tab w:pos="2718" w:val="left" w:leader="none"/>
              <w:tab w:pos="10651" w:val="left" w:leader="dot"/>
            </w:tabs>
            <w:spacing w:line="240" w:lineRule="auto" w:before="40" w:after="0"/>
            <w:ind w:left="2718" w:right="0" w:hanging="678"/>
            <w:jc w:val="left"/>
          </w:pPr>
          <w:hyperlink w:history="true" w:anchor="_bookmark3">
            <w:r>
              <w:rPr>
                <w:spacing w:val="-2"/>
              </w:rPr>
              <w:t>Purpose</w:t>
            </w:r>
            <w:r>
              <w:rPr/>
              <w:tab/>
            </w:r>
            <w:r>
              <w:rPr>
                <w:spacing w:val="-10"/>
              </w:rPr>
              <w:t>4</w:t>
            </w:r>
          </w:hyperlink>
        </w:p>
        <w:p>
          <w:pPr>
            <w:pStyle w:val="TOC4"/>
            <w:numPr>
              <w:ilvl w:val="2"/>
              <w:numId w:val="1"/>
            </w:numPr>
            <w:tabs>
              <w:tab w:pos="2718" w:val="left" w:leader="none"/>
              <w:tab w:pos="10651" w:val="left" w:leader="dot"/>
            </w:tabs>
            <w:spacing w:line="240" w:lineRule="auto" w:before="40" w:after="0"/>
            <w:ind w:left="2718" w:right="0" w:hanging="678"/>
            <w:jc w:val="left"/>
          </w:pPr>
          <w:hyperlink w:history="true" w:anchor="_bookmark4">
            <w:r>
              <w:rPr>
                <w:spacing w:val="-2"/>
              </w:rPr>
              <w:t>Applicability</w:t>
            </w:r>
            <w:r>
              <w:rPr/>
              <w:tab/>
            </w:r>
            <w:r>
              <w:rPr>
                <w:spacing w:val="-10"/>
              </w:rPr>
              <w:t>4</w:t>
            </w:r>
          </w:hyperlink>
        </w:p>
        <w:p>
          <w:pPr>
            <w:pStyle w:val="TOC4"/>
            <w:numPr>
              <w:ilvl w:val="2"/>
              <w:numId w:val="1"/>
            </w:numPr>
            <w:tabs>
              <w:tab w:pos="2718" w:val="left" w:leader="none"/>
              <w:tab w:pos="10651" w:val="left" w:leader="dot"/>
            </w:tabs>
            <w:spacing w:line="240" w:lineRule="auto" w:before="42" w:after="0"/>
            <w:ind w:left="2718" w:right="0" w:hanging="678"/>
            <w:jc w:val="left"/>
          </w:pPr>
          <w:hyperlink w:history="true" w:anchor="_bookmark5">
            <w:r>
              <w:rPr/>
              <w:t>Effective</w:t>
            </w:r>
            <w:r>
              <w:rPr>
                <w:spacing w:val="-7"/>
              </w:rPr>
              <w:t> </w:t>
            </w:r>
            <w:r>
              <w:rPr>
                <w:spacing w:val="-4"/>
              </w:rPr>
              <w:t>Date</w:t>
            </w:r>
            <w:r>
              <w:rPr/>
              <w:tab/>
            </w:r>
            <w:r>
              <w:rPr>
                <w:spacing w:val="-10"/>
              </w:rPr>
              <w:t>5</w:t>
            </w:r>
          </w:hyperlink>
        </w:p>
        <w:p>
          <w:pPr>
            <w:pStyle w:val="TOC3"/>
            <w:numPr>
              <w:ilvl w:val="1"/>
              <w:numId w:val="1"/>
            </w:numPr>
            <w:tabs>
              <w:tab w:pos="2040" w:val="left" w:leader="none"/>
              <w:tab w:pos="10651" w:val="left" w:leader="dot"/>
            </w:tabs>
            <w:spacing w:line="240" w:lineRule="auto" w:before="40" w:after="0"/>
            <w:ind w:left="2040" w:right="0" w:hanging="511"/>
            <w:jc w:val="left"/>
          </w:pPr>
          <w:hyperlink w:history="true" w:anchor="_bookmark6">
            <w:r>
              <w:rPr>
                <w:spacing w:val="-2"/>
              </w:rPr>
              <w:t>Normative/Informative</w:t>
            </w:r>
            <w:r>
              <w:rPr>
                <w:spacing w:val="22"/>
              </w:rPr>
              <w:t> </w:t>
            </w:r>
            <w:r>
              <w:rPr>
                <w:spacing w:val="-2"/>
              </w:rPr>
              <w:t>References</w:t>
            </w:r>
            <w:r>
              <w:rPr/>
              <w:tab/>
            </w:r>
            <w:r>
              <w:rPr>
                <w:spacing w:val="-10"/>
              </w:rPr>
              <w:t>5</w:t>
            </w:r>
          </w:hyperlink>
        </w:p>
        <w:p>
          <w:pPr>
            <w:pStyle w:val="TOC4"/>
            <w:numPr>
              <w:ilvl w:val="2"/>
              <w:numId w:val="1"/>
            </w:numPr>
            <w:tabs>
              <w:tab w:pos="2718" w:val="left" w:leader="none"/>
              <w:tab w:pos="10651" w:val="left" w:leader="dot"/>
            </w:tabs>
            <w:spacing w:line="240" w:lineRule="auto" w:before="40" w:after="0"/>
            <w:ind w:left="2718" w:right="0" w:hanging="678"/>
            <w:jc w:val="left"/>
          </w:pPr>
          <w:hyperlink w:history="true" w:anchor="_bookmark7">
            <w:r>
              <w:rPr>
                <w:spacing w:val="-2"/>
              </w:rPr>
              <w:t>Normative</w:t>
            </w:r>
            <w:r>
              <w:rPr/>
              <w:tab/>
            </w:r>
            <w:r>
              <w:rPr>
                <w:spacing w:val="-10"/>
              </w:rPr>
              <w:t>5</w:t>
            </w:r>
          </w:hyperlink>
        </w:p>
        <w:p>
          <w:pPr>
            <w:pStyle w:val="TOC4"/>
            <w:numPr>
              <w:ilvl w:val="2"/>
              <w:numId w:val="1"/>
            </w:numPr>
            <w:tabs>
              <w:tab w:pos="2718" w:val="left" w:leader="none"/>
              <w:tab w:pos="10651" w:val="left" w:leader="dot"/>
            </w:tabs>
            <w:spacing w:line="240" w:lineRule="auto" w:before="40" w:after="0"/>
            <w:ind w:left="2718" w:right="0" w:hanging="678"/>
            <w:jc w:val="left"/>
          </w:pPr>
          <w:hyperlink w:history="true" w:anchor="_bookmark8">
            <w:r>
              <w:rPr>
                <w:spacing w:val="-2"/>
              </w:rPr>
              <w:t>Informative</w:t>
            </w:r>
            <w:r>
              <w:rPr/>
              <w:tab/>
            </w:r>
            <w:r>
              <w:rPr>
                <w:spacing w:val="-10"/>
              </w:rPr>
              <w:t>6</w:t>
            </w:r>
          </w:hyperlink>
        </w:p>
        <w:p>
          <w:pPr>
            <w:pStyle w:val="TOC3"/>
            <w:numPr>
              <w:ilvl w:val="1"/>
              <w:numId w:val="1"/>
            </w:numPr>
            <w:tabs>
              <w:tab w:pos="2040" w:val="left" w:leader="none"/>
              <w:tab w:pos="10651" w:val="left" w:leader="dot"/>
            </w:tabs>
            <w:spacing w:line="240" w:lineRule="auto" w:before="40" w:after="0"/>
            <w:ind w:left="2040" w:right="0" w:hanging="511"/>
            <w:jc w:val="left"/>
          </w:pPr>
          <w:hyperlink w:history="true" w:anchor="_bookmark9">
            <w:r>
              <w:rPr>
                <w:spacing w:val="-2"/>
              </w:rPr>
              <w:t>Definitions</w:t>
            </w:r>
            <w:r>
              <w:rPr/>
              <w:tab/>
            </w:r>
            <w:r>
              <w:rPr>
                <w:spacing w:val="-10"/>
              </w:rPr>
              <w:t>6</w:t>
            </w:r>
          </w:hyperlink>
        </w:p>
        <w:p>
          <w:pPr>
            <w:pStyle w:val="TOC3"/>
            <w:numPr>
              <w:ilvl w:val="1"/>
              <w:numId w:val="1"/>
            </w:numPr>
            <w:tabs>
              <w:tab w:pos="2040" w:val="left" w:leader="none"/>
              <w:tab w:pos="10651" w:val="left" w:leader="dot"/>
            </w:tabs>
            <w:spacing w:line="240" w:lineRule="auto" w:before="39" w:after="0"/>
            <w:ind w:left="2040" w:right="0" w:hanging="511"/>
            <w:jc w:val="left"/>
          </w:pPr>
          <w:hyperlink w:history="true" w:anchor="_bookmark10">
            <w:r>
              <w:rPr>
                <w:spacing w:val="-2"/>
              </w:rPr>
              <w:t>Abbreviations</w:t>
            </w:r>
            <w:r>
              <w:rPr/>
              <w:tab/>
            </w:r>
            <w:r>
              <w:rPr>
                <w:spacing w:val="-10"/>
              </w:rPr>
              <w:t>7</w:t>
            </w:r>
          </w:hyperlink>
        </w:p>
        <w:p>
          <w:pPr>
            <w:pStyle w:val="TOC3"/>
            <w:numPr>
              <w:ilvl w:val="1"/>
              <w:numId w:val="1"/>
            </w:numPr>
            <w:tabs>
              <w:tab w:pos="2040" w:val="left" w:leader="none"/>
              <w:tab w:pos="10651" w:val="left" w:leader="dot"/>
            </w:tabs>
            <w:spacing w:line="240" w:lineRule="auto" w:before="40" w:after="0"/>
            <w:ind w:left="2040" w:right="0" w:hanging="511"/>
            <w:jc w:val="left"/>
          </w:pPr>
          <w:hyperlink w:history="true" w:anchor="_bookmark11">
            <w:r>
              <w:rPr/>
              <w:t>Roles</w:t>
            </w:r>
            <w:r>
              <w:rPr>
                <w:spacing w:val="-4"/>
              </w:rPr>
              <w:t> </w:t>
            </w:r>
            <w:r>
              <w:rPr/>
              <w:t>and</w:t>
            </w:r>
            <w:r>
              <w:rPr>
                <w:spacing w:val="-3"/>
              </w:rPr>
              <w:t> </w:t>
            </w:r>
            <w:r>
              <w:rPr>
                <w:spacing w:val="-2"/>
              </w:rPr>
              <w:t>Responsibilities</w:t>
            </w:r>
            <w:r>
              <w:rPr/>
              <w:tab/>
            </w:r>
            <w:r>
              <w:rPr>
                <w:spacing w:val="-10"/>
              </w:rPr>
              <w:t>8</w:t>
            </w:r>
          </w:hyperlink>
        </w:p>
        <w:p>
          <w:pPr>
            <w:pStyle w:val="TOC3"/>
            <w:numPr>
              <w:ilvl w:val="1"/>
              <w:numId w:val="1"/>
            </w:numPr>
            <w:tabs>
              <w:tab w:pos="2040" w:val="left" w:leader="none"/>
              <w:tab w:pos="10651" w:val="left" w:leader="dot"/>
            </w:tabs>
            <w:spacing w:line="240" w:lineRule="auto" w:before="40" w:after="0"/>
            <w:ind w:left="2040" w:right="0" w:hanging="511"/>
            <w:jc w:val="left"/>
          </w:pPr>
          <w:hyperlink w:history="true" w:anchor="_bookmark12">
            <w:r>
              <w:rPr/>
              <w:t>Process</w:t>
            </w:r>
            <w:r>
              <w:rPr>
                <w:spacing w:val="-5"/>
              </w:rPr>
              <w:t> </w:t>
            </w:r>
            <w:r>
              <w:rPr/>
              <w:t>for</w:t>
            </w:r>
            <w:r>
              <w:rPr>
                <w:spacing w:val="-5"/>
              </w:rPr>
              <w:t> </w:t>
            </w:r>
            <w:r>
              <w:rPr>
                <w:spacing w:val="-2"/>
              </w:rPr>
              <w:t>Monitoring</w:t>
            </w:r>
            <w:r>
              <w:rPr/>
              <w:tab/>
            </w:r>
            <w:r>
              <w:rPr>
                <w:spacing w:val="-10"/>
              </w:rPr>
              <w:t>9</w:t>
            </w:r>
          </w:hyperlink>
        </w:p>
        <w:p>
          <w:pPr>
            <w:pStyle w:val="TOC2"/>
            <w:numPr>
              <w:ilvl w:val="0"/>
              <w:numId w:val="1"/>
            </w:numPr>
            <w:tabs>
              <w:tab w:pos="1529" w:val="left" w:leader="none"/>
              <w:tab w:pos="10651" w:val="left" w:leader="dot"/>
            </w:tabs>
            <w:spacing w:line="240" w:lineRule="auto" w:before="119" w:after="0"/>
            <w:ind w:left="1529" w:right="0" w:hanging="396"/>
            <w:jc w:val="left"/>
          </w:pPr>
          <w:hyperlink w:history="true" w:anchor="_TOC_250036">
            <w:r>
              <w:rPr/>
              <w:t>Document</w:t>
            </w:r>
            <w:r>
              <w:rPr>
                <w:spacing w:val="-8"/>
              </w:rPr>
              <w:t> </w:t>
            </w:r>
            <w:r>
              <w:rPr>
                <w:spacing w:val="-2"/>
              </w:rPr>
              <w:t>Content</w:t>
            </w:r>
            <w:r>
              <w:rPr/>
              <w:tab/>
            </w:r>
            <w:r>
              <w:rPr>
                <w:spacing w:val="-10"/>
              </w:rPr>
              <w:t>9</w:t>
            </w:r>
          </w:hyperlink>
        </w:p>
        <w:p>
          <w:pPr>
            <w:pStyle w:val="TOC3"/>
            <w:numPr>
              <w:ilvl w:val="1"/>
              <w:numId w:val="1"/>
            </w:numPr>
            <w:tabs>
              <w:tab w:pos="2040" w:val="left" w:leader="none"/>
              <w:tab w:pos="10651" w:val="left" w:leader="dot"/>
            </w:tabs>
            <w:spacing w:line="240" w:lineRule="auto" w:before="42" w:after="0"/>
            <w:ind w:left="2040" w:right="0" w:hanging="511"/>
            <w:jc w:val="left"/>
          </w:pPr>
          <w:hyperlink w:history="true" w:anchor="_bookmark13">
            <w:r>
              <w:rPr>
                <w:spacing w:val="-2"/>
              </w:rPr>
              <w:t>General</w:t>
            </w:r>
            <w:r>
              <w:rPr/>
              <w:tab/>
            </w:r>
            <w:r>
              <w:rPr>
                <w:spacing w:val="-10"/>
              </w:rPr>
              <w:t>9</w:t>
            </w:r>
          </w:hyperlink>
        </w:p>
        <w:p>
          <w:pPr>
            <w:pStyle w:val="TOC3"/>
            <w:numPr>
              <w:ilvl w:val="1"/>
              <w:numId w:val="1"/>
            </w:numPr>
            <w:tabs>
              <w:tab w:pos="2040" w:val="left" w:leader="none"/>
              <w:tab w:pos="10528" w:val="left" w:leader="dot"/>
            </w:tabs>
            <w:spacing w:line="240" w:lineRule="auto" w:before="40" w:after="0"/>
            <w:ind w:left="2040" w:right="0" w:hanging="511"/>
            <w:jc w:val="left"/>
          </w:pPr>
          <w:hyperlink w:history="true" w:anchor="_TOC_250035">
            <w:r>
              <w:rPr/>
              <w:t>General</w:t>
            </w:r>
            <w:r>
              <w:rPr>
                <w:spacing w:val="-6"/>
              </w:rPr>
              <w:t> </w:t>
            </w:r>
            <w:r>
              <w:rPr/>
              <w:t>Garments</w:t>
            </w:r>
            <w:r>
              <w:rPr>
                <w:spacing w:val="-3"/>
              </w:rPr>
              <w:t> </w:t>
            </w:r>
            <w:r>
              <w:rPr/>
              <w:t>or</w:t>
            </w:r>
            <w:r>
              <w:rPr>
                <w:spacing w:val="-4"/>
              </w:rPr>
              <w:t> </w:t>
            </w:r>
            <w:r>
              <w:rPr/>
              <w:t>Work</w:t>
            </w:r>
            <w:r>
              <w:rPr>
                <w:spacing w:val="-5"/>
              </w:rPr>
              <w:t> </w:t>
            </w:r>
            <w:r>
              <w:rPr/>
              <w:t>Wear</w:t>
            </w:r>
            <w:r>
              <w:rPr>
                <w:spacing w:val="-4"/>
              </w:rPr>
              <w:t> </w:t>
            </w:r>
            <w:r>
              <w:rPr>
                <w:spacing w:val="-2"/>
              </w:rPr>
              <w:t>Specification</w:t>
            </w:r>
            <w:r>
              <w:rPr/>
              <w:tab/>
            </w:r>
            <w:r>
              <w:rPr>
                <w:spacing w:val="-5"/>
              </w:rPr>
              <w:t>11</w:t>
            </w:r>
          </w:hyperlink>
        </w:p>
        <w:p>
          <w:pPr>
            <w:pStyle w:val="TOC3"/>
            <w:numPr>
              <w:ilvl w:val="1"/>
              <w:numId w:val="1"/>
            </w:numPr>
            <w:tabs>
              <w:tab w:pos="2040" w:val="left" w:leader="none"/>
              <w:tab w:pos="10528" w:val="left" w:leader="dot"/>
            </w:tabs>
            <w:spacing w:line="240" w:lineRule="auto" w:before="40" w:after="0"/>
            <w:ind w:left="2040" w:right="1130" w:hanging="512"/>
            <w:jc w:val="left"/>
          </w:pPr>
          <w:hyperlink w:history="true" w:anchor="_TOC_250034">
            <w:r>
              <w:rPr/>
              <w:t>Minimum Standard Specifications for Boiler Suits/Overalls - One Piece (Figure 2 on diagram: drg.10332 SANS 434) and two piece (Figure 4 on diagram: drg.15289da on SANS</w:t>
            </w:r>
            <w:r>
              <w:rPr>
                <w:spacing w:val="-3"/>
              </w:rPr>
              <w:t> </w:t>
            </w:r>
            <w:r>
              <w:rPr/>
              <w:t>434)</w:t>
            </w:r>
            <w:r>
              <w:rPr>
                <w:spacing w:val="-2"/>
              </w:rPr>
              <w:t> </w:t>
            </w:r>
            <w:r>
              <w:rPr/>
              <w:t>work</w:t>
            </w:r>
            <w:r>
              <w:rPr>
                <w:spacing w:val="-4"/>
              </w:rPr>
              <w:t> </w:t>
            </w:r>
            <w:r>
              <w:rPr/>
              <w:t>wear</w:t>
            </w:r>
            <w:r>
              <w:rPr>
                <w:spacing w:val="-3"/>
              </w:rPr>
              <w:t> </w:t>
            </w:r>
            <w:r>
              <w:rPr>
                <w:spacing w:val="-2"/>
              </w:rPr>
              <w:t>suits</w:t>
            </w:r>
            <w:r>
              <w:rPr/>
              <w:tab/>
            </w:r>
            <w:r>
              <w:rPr>
                <w:spacing w:val="-5"/>
              </w:rPr>
              <w:t>12</w:t>
            </w:r>
          </w:hyperlink>
        </w:p>
        <w:p>
          <w:pPr>
            <w:pStyle w:val="TOC3"/>
            <w:numPr>
              <w:ilvl w:val="1"/>
              <w:numId w:val="1"/>
            </w:numPr>
            <w:tabs>
              <w:tab w:pos="2040" w:val="left" w:leader="none"/>
              <w:tab w:pos="10528" w:val="left" w:leader="dot"/>
            </w:tabs>
            <w:spacing w:line="240" w:lineRule="auto" w:before="40" w:after="0"/>
            <w:ind w:left="2040" w:right="0" w:hanging="511"/>
            <w:jc w:val="left"/>
          </w:pPr>
          <w:hyperlink w:history="true" w:anchor="_TOC_250033">
            <w:r>
              <w:rPr/>
              <w:t>Minimum</w:t>
            </w:r>
            <w:r>
              <w:rPr>
                <w:spacing w:val="-8"/>
              </w:rPr>
              <w:t> </w:t>
            </w:r>
            <w:r>
              <w:rPr/>
              <w:t>Standard</w:t>
            </w:r>
            <w:r>
              <w:rPr>
                <w:spacing w:val="-5"/>
              </w:rPr>
              <w:t> </w:t>
            </w:r>
            <w:r>
              <w:rPr/>
              <w:t>Specifications</w:t>
            </w:r>
            <w:r>
              <w:rPr>
                <w:spacing w:val="-7"/>
              </w:rPr>
              <w:t> </w:t>
            </w:r>
            <w:r>
              <w:rPr/>
              <w:t>for</w:t>
            </w:r>
            <w:r>
              <w:rPr>
                <w:spacing w:val="-6"/>
              </w:rPr>
              <w:t> </w:t>
            </w:r>
            <w:r>
              <w:rPr/>
              <w:t>Dust</w:t>
            </w:r>
            <w:r>
              <w:rPr>
                <w:spacing w:val="-5"/>
              </w:rPr>
              <w:t> </w:t>
            </w:r>
            <w:r>
              <w:rPr>
                <w:spacing w:val="-4"/>
              </w:rPr>
              <w:t>Coats</w:t>
            </w:r>
            <w:r>
              <w:rPr/>
              <w:tab/>
            </w:r>
            <w:r>
              <w:rPr>
                <w:spacing w:val="-5"/>
              </w:rPr>
              <w:t>16</w:t>
            </w:r>
          </w:hyperlink>
        </w:p>
        <w:p>
          <w:pPr>
            <w:pStyle w:val="TOC3"/>
            <w:numPr>
              <w:ilvl w:val="1"/>
              <w:numId w:val="1"/>
            </w:numPr>
            <w:tabs>
              <w:tab w:pos="2040" w:val="left" w:leader="none"/>
              <w:tab w:pos="10528" w:val="left" w:leader="dot"/>
            </w:tabs>
            <w:spacing w:line="240" w:lineRule="auto" w:before="40" w:after="0"/>
            <w:ind w:left="2040" w:right="0" w:hanging="511"/>
            <w:jc w:val="left"/>
          </w:pPr>
          <w:hyperlink w:history="true" w:anchor="_TOC_250032">
            <w:r>
              <w:rPr/>
              <w:t>Minimum</w:t>
            </w:r>
            <w:r>
              <w:rPr>
                <w:spacing w:val="-9"/>
              </w:rPr>
              <w:t> </w:t>
            </w:r>
            <w:r>
              <w:rPr/>
              <w:t>Standard</w:t>
            </w:r>
            <w:r>
              <w:rPr>
                <w:spacing w:val="-7"/>
              </w:rPr>
              <w:t> </w:t>
            </w:r>
            <w:r>
              <w:rPr/>
              <w:t>Specifications</w:t>
            </w:r>
            <w:r>
              <w:rPr>
                <w:spacing w:val="-8"/>
              </w:rPr>
              <w:t> </w:t>
            </w:r>
            <w:r>
              <w:rPr/>
              <w:t>for</w:t>
            </w:r>
            <w:r>
              <w:rPr>
                <w:spacing w:val="-6"/>
              </w:rPr>
              <w:t> </w:t>
            </w:r>
            <w:r>
              <w:rPr>
                <w:spacing w:val="-2"/>
              </w:rPr>
              <w:t>Shirts</w:t>
            </w:r>
            <w:r>
              <w:rPr/>
              <w:tab/>
            </w:r>
            <w:r>
              <w:rPr>
                <w:spacing w:val="-5"/>
              </w:rPr>
              <w:t>17</w:t>
            </w:r>
          </w:hyperlink>
        </w:p>
        <w:p>
          <w:pPr>
            <w:pStyle w:val="TOC3"/>
            <w:numPr>
              <w:ilvl w:val="1"/>
              <w:numId w:val="1"/>
            </w:numPr>
            <w:tabs>
              <w:tab w:pos="2040" w:val="left" w:leader="none"/>
              <w:tab w:pos="10528" w:val="left" w:leader="dot"/>
            </w:tabs>
            <w:spacing w:line="240" w:lineRule="auto" w:before="40" w:after="0"/>
            <w:ind w:left="2040" w:right="0" w:hanging="511"/>
            <w:jc w:val="left"/>
          </w:pPr>
          <w:hyperlink w:history="true" w:anchor="_TOC_250031">
            <w:r>
              <w:rPr/>
              <w:t>Minimum</w:t>
            </w:r>
            <w:r>
              <w:rPr>
                <w:spacing w:val="-8"/>
              </w:rPr>
              <w:t> </w:t>
            </w:r>
            <w:r>
              <w:rPr/>
              <w:t>Standard</w:t>
            </w:r>
            <w:r>
              <w:rPr>
                <w:spacing w:val="-6"/>
              </w:rPr>
              <w:t> </w:t>
            </w:r>
            <w:r>
              <w:rPr/>
              <w:t>Specifications</w:t>
            </w:r>
            <w:r>
              <w:rPr>
                <w:spacing w:val="-6"/>
              </w:rPr>
              <w:t> </w:t>
            </w:r>
            <w:r>
              <w:rPr/>
              <w:t>for</w:t>
            </w:r>
            <w:r>
              <w:rPr>
                <w:spacing w:val="-5"/>
              </w:rPr>
              <w:t> </w:t>
            </w:r>
            <w:r>
              <w:rPr/>
              <w:t>Ladies</w:t>
            </w:r>
            <w:r>
              <w:rPr>
                <w:spacing w:val="-8"/>
              </w:rPr>
              <w:t> </w:t>
            </w:r>
            <w:r>
              <w:rPr/>
              <w:t>Shirts</w:t>
            </w:r>
            <w:r>
              <w:rPr>
                <w:spacing w:val="-5"/>
              </w:rPr>
              <w:t> </w:t>
            </w:r>
            <w:r>
              <w:rPr/>
              <w:t>And</w:t>
            </w:r>
            <w:r>
              <w:rPr>
                <w:spacing w:val="-6"/>
              </w:rPr>
              <w:t> </w:t>
            </w:r>
            <w:r>
              <w:rPr>
                <w:spacing w:val="-2"/>
              </w:rPr>
              <w:t>Pants</w:t>
            </w:r>
            <w:r>
              <w:rPr/>
              <w:tab/>
            </w:r>
            <w:r>
              <w:rPr>
                <w:spacing w:val="-5"/>
              </w:rPr>
              <w:t>18</w:t>
            </w:r>
          </w:hyperlink>
        </w:p>
        <w:p>
          <w:pPr>
            <w:pStyle w:val="TOC3"/>
            <w:numPr>
              <w:ilvl w:val="1"/>
              <w:numId w:val="1"/>
            </w:numPr>
            <w:tabs>
              <w:tab w:pos="2040" w:val="left" w:leader="none"/>
              <w:tab w:pos="10528" w:val="left" w:leader="dot"/>
            </w:tabs>
            <w:spacing w:line="240" w:lineRule="auto" w:before="40" w:after="0"/>
            <w:ind w:left="2040" w:right="0" w:hanging="511"/>
            <w:jc w:val="left"/>
          </w:pPr>
          <w:hyperlink w:history="true" w:anchor="_TOC_250030">
            <w:r>
              <w:rPr/>
              <w:t>Minimum</w:t>
            </w:r>
            <w:r>
              <w:rPr>
                <w:spacing w:val="-11"/>
              </w:rPr>
              <w:t> </w:t>
            </w:r>
            <w:r>
              <w:rPr/>
              <w:t>Standard</w:t>
            </w:r>
            <w:r>
              <w:rPr>
                <w:spacing w:val="-7"/>
              </w:rPr>
              <w:t> </w:t>
            </w:r>
            <w:r>
              <w:rPr/>
              <w:t>Specifications</w:t>
            </w:r>
            <w:r>
              <w:rPr>
                <w:spacing w:val="-7"/>
              </w:rPr>
              <w:t> </w:t>
            </w:r>
            <w:r>
              <w:rPr/>
              <w:t>Thermal</w:t>
            </w:r>
            <w:r>
              <w:rPr>
                <w:spacing w:val="-9"/>
              </w:rPr>
              <w:t> </w:t>
            </w:r>
            <w:r>
              <w:rPr/>
              <w:t>Jackets</w:t>
            </w:r>
            <w:r>
              <w:rPr>
                <w:spacing w:val="-6"/>
              </w:rPr>
              <w:t> </w:t>
            </w:r>
            <w:r>
              <w:rPr/>
              <w:t>(Winter</w:t>
            </w:r>
            <w:r>
              <w:rPr>
                <w:spacing w:val="-8"/>
              </w:rPr>
              <w:t> </w:t>
            </w:r>
            <w:r>
              <w:rPr>
                <w:spacing w:val="-2"/>
              </w:rPr>
              <w:t>Jackets)</w:t>
            </w:r>
            <w:r>
              <w:rPr/>
              <w:tab/>
            </w:r>
            <w:r>
              <w:rPr>
                <w:spacing w:val="-5"/>
              </w:rPr>
              <w:t>19</w:t>
            </w:r>
          </w:hyperlink>
        </w:p>
        <w:p>
          <w:pPr>
            <w:pStyle w:val="TOC3"/>
            <w:numPr>
              <w:ilvl w:val="1"/>
              <w:numId w:val="1"/>
            </w:numPr>
            <w:tabs>
              <w:tab w:pos="2040" w:val="left" w:leader="none"/>
              <w:tab w:pos="10528" w:val="left" w:leader="dot"/>
            </w:tabs>
            <w:spacing w:line="240" w:lineRule="auto" w:before="40" w:after="0"/>
            <w:ind w:left="2040" w:right="0" w:hanging="511"/>
            <w:jc w:val="left"/>
          </w:pPr>
          <w:hyperlink w:history="true" w:anchor="_TOC_250029">
            <w:r>
              <w:rPr/>
              <w:t>Minimum</w:t>
            </w:r>
            <w:r>
              <w:rPr>
                <w:spacing w:val="-9"/>
              </w:rPr>
              <w:t> </w:t>
            </w:r>
            <w:r>
              <w:rPr/>
              <w:t>Standard</w:t>
            </w:r>
            <w:r>
              <w:rPr>
                <w:spacing w:val="-7"/>
              </w:rPr>
              <w:t> </w:t>
            </w:r>
            <w:r>
              <w:rPr/>
              <w:t>Specifications</w:t>
            </w:r>
            <w:r>
              <w:rPr>
                <w:spacing w:val="-7"/>
              </w:rPr>
              <w:t> </w:t>
            </w:r>
            <w:r>
              <w:rPr/>
              <w:t>for</w:t>
            </w:r>
            <w:r>
              <w:rPr>
                <w:spacing w:val="-7"/>
              </w:rPr>
              <w:t> </w:t>
            </w:r>
            <w:r>
              <w:rPr/>
              <w:t>Rain</w:t>
            </w:r>
            <w:r>
              <w:rPr>
                <w:spacing w:val="-7"/>
              </w:rPr>
              <w:t> </w:t>
            </w:r>
            <w:r>
              <w:rPr/>
              <w:t>Protection</w:t>
            </w:r>
            <w:r>
              <w:rPr>
                <w:spacing w:val="-7"/>
              </w:rPr>
              <w:t> </w:t>
            </w:r>
            <w:r>
              <w:rPr/>
              <w:t>(Rain</w:t>
            </w:r>
            <w:r>
              <w:rPr>
                <w:spacing w:val="-7"/>
              </w:rPr>
              <w:t> </w:t>
            </w:r>
            <w:r>
              <w:rPr>
                <w:spacing w:val="-2"/>
              </w:rPr>
              <w:t>Suits)</w:t>
            </w:r>
            <w:r>
              <w:rPr/>
              <w:tab/>
            </w:r>
            <w:r>
              <w:rPr>
                <w:spacing w:val="-5"/>
              </w:rPr>
              <w:t>20</w:t>
            </w:r>
          </w:hyperlink>
        </w:p>
        <w:p>
          <w:pPr>
            <w:pStyle w:val="TOC3"/>
            <w:numPr>
              <w:ilvl w:val="1"/>
              <w:numId w:val="1"/>
            </w:numPr>
            <w:tabs>
              <w:tab w:pos="2040" w:val="left" w:leader="none"/>
              <w:tab w:pos="10528" w:val="left" w:leader="dot"/>
            </w:tabs>
            <w:spacing w:line="240" w:lineRule="auto" w:before="40" w:after="0"/>
            <w:ind w:left="2040" w:right="0" w:hanging="511"/>
            <w:jc w:val="left"/>
          </w:pPr>
          <w:hyperlink w:history="true" w:anchor="_TOC_250028">
            <w:r>
              <w:rPr/>
              <w:t>Minimum</w:t>
            </w:r>
            <w:r>
              <w:rPr>
                <w:spacing w:val="-11"/>
              </w:rPr>
              <w:t> </w:t>
            </w:r>
            <w:r>
              <w:rPr/>
              <w:t>Standard</w:t>
            </w:r>
            <w:r>
              <w:rPr>
                <w:spacing w:val="-7"/>
              </w:rPr>
              <w:t> </w:t>
            </w:r>
            <w:r>
              <w:rPr/>
              <w:t>Specifications</w:t>
            </w:r>
            <w:r>
              <w:rPr>
                <w:spacing w:val="-7"/>
              </w:rPr>
              <w:t> </w:t>
            </w:r>
            <w:r>
              <w:rPr/>
              <w:t>for</w:t>
            </w:r>
            <w:r>
              <w:rPr>
                <w:spacing w:val="-7"/>
              </w:rPr>
              <w:t> </w:t>
            </w:r>
            <w:r>
              <w:rPr/>
              <w:t>Chemical</w:t>
            </w:r>
            <w:r>
              <w:rPr>
                <w:spacing w:val="-8"/>
              </w:rPr>
              <w:t> </w:t>
            </w:r>
            <w:r>
              <w:rPr/>
              <w:t>Protection</w:t>
            </w:r>
            <w:r>
              <w:rPr>
                <w:spacing w:val="-9"/>
              </w:rPr>
              <w:t> </w:t>
            </w:r>
            <w:r>
              <w:rPr/>
              <w:t>(Chemical</w:t>
            </w:r>
            <w:r>
              <w:rPr>
                <w:spacing w:val="-8"/>
              </w:rPr>
              <w:t> </w:t>
            </w:r>
            <w:r>
              <w:rPr>
                <w:spacing w:val="-2"/>
              </w:rPr>
              <w:t>Suits)</w:t>
            </w:r>
            <w:r>
              <w:rPr/>
              <w:tab/>
            </w:r>
            <w:r>
              <w:rPr>
                <w:spacing w:val="-5"/>
              </w:rPr>
              <w:t>20</w:t>
            </w:r>
          </w:hyperlink>
        </w:p>
        <w:p>
          <w:pPr>
            <w:pStyle w:val="TOC3"/>
            <w:numPr>
              <w:ilvl w:val="1"/>
              <w:numId w:val="1"/>
            </w:numPr>
            <w:tabs>
              <w:tab w:pos="2039" w:val="left" w:leader="none"/>
              <w:tab w:pos="10528" w:val="left" w:leader="dot"/>
            </w:tabs>
            <w:spacing w:line="240" w:lineRule="auto" w:before="40" w:after="0"/>
            <w:ind w:left="2039" w:right="0" w:hanging="510"/>
            <w:jc w:val="left"/>
          </w:pPr>
          <w:hyperlink w:history="true" w:anchor="_TOC_250027">
            <w:r>
              <w:rPr/>
              <w:t>Minimum</w:t>
            </w:r>
            <w:r>
              <w:rPr>
                <w:spacing w:val="-8"/>
              </w:rPr>
              <w:t> </w:t>
            </w:r>
            <w:r>
              <w:rPr/>
              <w:t>Standard</w:t>
            </w:r>
            <w:r>
              <w:rPr>
                <w:spacing w:val="-7"/>
              </w:rPr>
              <w:t> </w:t>
            </w:r>
            <w:r>
              <w:rPr/>
              <w:t>Specifications</w:t>
            </w:r>
            <w:r>
              <w:rPr>
                <w:spacing w:val="-7"/>
              </w:rPr>
              <w:t> </w:t>
            </w:r>
            <w:r>
              <w:rPr/>
              <w:t>for</w:t>
            </w:r>
            <w:r>
              <w:rPr>
                <w:spacing w:val="-6"/>
              </w:rPr>
              <w:t> </w:t>
            </w:r>
            <w:r>
              <w:rPr/>
              <w:t>Reflective</w:t>
            </w:r>
            <w:r>
              <w:rPr>
                <w:spacing w:val="-7"/>
              </w:rPr>
              <w:t> </w:t>
            </w:r>
            <w:r>
              <w:rPr/>
              <w:t>Vests</w:t>
            </w:r>
            <w:r>
              <w:rPr>
                <w:spacing w:val="-6"/>
              </w:rPr>
              <w:t> </w:t>
            </w:r>
            <w:r>
              <w:rPr/>
              <w:t>and</w:t>
            </w:r>
            <w:r>
              <w:rPr>
                <w:spacing w:val="-8"/>
              </w:rPr>
              <w:t> </w:t>
            </w:r>
            <w:r>
              <w:rPr>
                <w:spacing w:val="-4"/>
              </w:rPr>
              <w:t>Bibs</w:t>
            </w:r>
            <w:r>
              <w:rPr/>
              <w:tab/>
            </w:r>
            <w:r>
              <w:rPr>
                <w:spacing w:val="-5"/>
              </w:rPr>
              <w:t>21</w:t>
            </w:r>
          </w:hyperlink>
        </w:p>
        <w:p>
          <w:pPr>
            <w:pStyle w:val="TOC3"/>
            <w:numPr>
              <w:ilvl w:val="1"/>
              <w:numId w:val="1"/>
            </w:numPr>
            <w:tabs>
              <w:tab w:pos="2039" w:val="left" w:leader="none"/>
              <w:tab w:pos="10528" w:val="left" w:leader="dot"/>
            </w:tabs>
            <w:spacing w:line="240" w:lineRule="auto" w:before="39" w:after="0"/>
            <w:ind w:left="2039" w:right="0" w:hanging="510"/>
            <w:jc w:val="left"/>
          </w:pPr>
          <w:hyperlink w:history="true" w:anchor="_TOC_250026">
            <w:r>
              <w:rPr/>
              <w:t>Minimum</w:t>
            </w:r>
            <w:r>
              <w:rPr>
                <w:spacing w:val="-8"/>
              </w:rPr>
              <w:t> </w:t>
            </w:r>
            <w:r>
              <w:rPr/>
              <w:t>Standard</w:t>
            </w:r>
            <w:r>
              <w:rPr>
                <w:spacing w:val="-7"/>
              </w:rPr>
              <w:t> </w:t>
            </w:r>
            <w:r>
              <w:rPr/>
              <w:t>Specifications</w:t>
            </w:r>
            <w:r>
              <w:rPr>
                <w:spacing w:val="-7"/>
              </w:rPr>
              <w:t> </w:t>
            </w:r>
            <w:r>
              <w:rPr/>
              <w:t>for</w:t>
            </w:r>
            <w:r>
              <w:rPr>
                <w:spacing w:val="-7"/>
              </w:rPr>
              <w:t> </w:t>
            </w:r>
            <w:r>
              <w:rPr/>
              <w:t>Cold</w:t>
            </w:r>
            <w:r>
              <w:rPr>
                <w:spacing w:val="-8"/>
              </w:rPr>
              <w:t> </w:t>
            </w:r>
            <w:r>
              <w:rPr/>
              <w:t>Weather</w:t>
            </w:r>
            <w:r>
              <w:rPr>
                <w:spacing w:val="-6"/>
              </w:rPr>
              <w:t> </w:t>
            </w:r>
            <w:r>
              <w:rPr>
                <w:spacing w:val="-2"/>
              </w:rPr>
              <w:t>Protection</w:t>
            </w:r>
            <w:r>
              <w:rPr/>
              <w:tab/>
            </w:r>
            <w:r>
              <w:rPr>
                <w:spacing w:val="-5"/>
              </w:rPr>
              <w:t>22</w:t>
            </w:r>
          </w:hyperlink>
        </w:p>
        <w:p>
          <w:pPr>
            <w:pStyle w:val="TOC3"/>
            <w:numPr>
              <w:ilvl w:val="1"/>
              <w:numId w:val="1"/>
            </w:numPr>
            <w:tabs>
              <w:tab w:pos="2039" w:val="left" w:leader="none"/>
              <w:tab w:pos="10528" w:val="left" w:leader="dot"/>
            </w:tabs>
            <w:spacing w:line="240" w:lineRule="auto" w:before="40" w:after="0"/>
            <w:ind w:left="2039" w:right="0" w:hanging="510"/>
            <w:jc w:val="left"/>
          </w:pPr>
          <w:hyperlink w:history="true" w:anchor="_TOC_250025">
            <w:r>
              <w:rPr/>
              <w:t>Minimum</w:t>
            </w:r>
            <w:r>
              <w:rPr>
                <w:spacing w:val="-9"/>
              </w:rPr>
              <w:t> </w:t>
            </w:r>
            <w:r>
              <w:rPr/>
              <w:t>Standard</w:t>
            </w:r>
            <w:r>
              <w:rPr>
                <w:spacing w:val="-7"/>
              </w:rPr>
              <w:t> </w:t>
            </w:r>
            <w:r>
              <w:rPr/>
              <w:t>Specifications</w:t>
            </w:r>
            <w:r>
              <w:rPr>
                <w:spacing w:val="-8"/>
              </w:rPr>
              <w:t> </w:t>
            </w:r>
            <w:r>
              <w:rPr/>
              <w:t>for</w:t>
            </w:r>
            <w:r>
              <w:rPr>
                <w:spacing w:val="-6"/>
              </w:rPr>
              <w:t> </w:t>
            </w:r>
            <w:r>
              <w:rPr>
                <w:spacing w:val="-2"/>
              </w:rPr>
              <w:t>Aprons</w:t>
            </w:r>
            <w:r>
              <w:rPr/>
              <w:tab/>
            </w:r>
            <w:r>
              <w:rPr>
                <w:spacing w:val="-5"/>
              </w:rPr>
              <w:t>23</w:t>
            </w:r>
          </w:hyperlink>
        </w:p>
        <w:p>
          <w:pPr>
            <w:pStyle w:val="TOC3"/>
            <w:numPr>
              <w:ilvl w:val="1"/>
              <w:numId w:val="1"/>
            </w:numPr>
            <w:tabs>
              <w:tab w:pos="2039" w:val="left" w:leader="none"/>
              <w:tab w:pos="10528" w:val="left" w:leader="dot"/>
            </w:tabs>
            <w:spacing w:line="240" w:lineRule="auto" w:before="40" w:after="0"/>
            <w:ind w:left="2039" w:right="0" w:hanging="510"/>
            <w:jc w:val="left"/>
          </w:pPr>
          <w:hyperlink w:history="true" w:anchor="_TOC_250024">
            <w:r>
              <w:rPr/>
              <w:t>Minimum</w:t>
            </w:r>
            <w:r>
              <w:rPr>
                <w:spacing w:val="-8"/>
              </w:rPr>
              <w:t> </w:t>
            </w:r>
            <w:r>
              <w:rPr/>
              <w:t>Standard</w:t>
            </w:r>
            <w:r>
              <w:rPr>
                <w:spacing w:val="-7"/>
              </w:rPr>
              <w:t> </w:t>
            </w:r>
            <w:r>
              <w:rPr/>
              <w:t>Specifications</w:t>
            </w:r>
            <w:r>
              <w:rPr>
                <w:spacing w:val="-7"/>
              </w:rPr>
              <w:t> </w:t>
            </w:r>
            <w:r>
              <w:rPr/>
              <w:t>for</w:t>
            </w:r>
            <w:r>
              <w:rPr>
                <w:spacing w:val="-6"/>
              </w:rPr>
              <w:t> </w:t>
            </w:r>
            <w:r>
              <w:rPr/>
              <w:t>Head</w:t>
            </w:r>
            <w:r>
              <w:rPr>
                <w:spacing w:val="-8"/>
              </w:rPr>
              <w:t> </w:t>
            </w:r>
            <w:r>
              <w:rPr>
                <w:spacing w:val="-2"/>
              </w:rPr>
              <w:t>Protection</w:t>
            </w:r>
            <w:r>
              <w:rPr/>
              <w:tab/>
            </w:r>
            <w:r>
              <w:rPr>
                <w:spacing w:val="-5"/>
              </w:rPr>
              <w:t>23</w:t>
            </w:r>
          </w:hyperlink>
        </w:p>
        <w:p>
          <w:pPr>
            <w:pStyle w:val="TOC3"/>
            <w:numPr>
              <w:ilvl w:val="1"/>
              <w:numId w:val="1"/>
            </w:numPr>
            <w:tabs>
              <w:tab w:pos="2039" w:val="left" w:leader="none"/>
              <w:tab w:pos="10528" w:val="left" w:leader="dot"/>
            </w:tabs>
            <w:spacing w:line="240" w:lineRule="auto" w:before="40" w:after="0"/>
            <w:ind w:left="2039" w:right="0" w:hanging="510"/>
            <w:jc w:val="left"/>
          </w:pPr>
          <w:hyperlink w:history="true" w:anchor="_TOC_250023">
            <w:r>
              <w:rPr/>
              <w:t>Minimum</w:t>
            </w:r>
            <w:r>
              <w:rPr>
                <w:spacing w:val="-9"/>
              </w:rPr>
              <w:t> </w:t>
            </w:r>
            <w:r>
              <w:rPr/>
              <w:t>Standard</w:t>
            </w:r>
            <w:r>
              <w:rPr>
                <w:spacing w:val="-8"/>
              </w:rPr>
              <w:t> </w:t>
            </w:r>
            <w:r>
              <w:rPr/>
              <w:t>Specifications</w:t>
            </w:r>
            <w:r>
              <w:rPr>
                <w:spacing w:val="-7"/>
              </w:rPr>
              <w:t> </w:t>
            </w:r>
            <w:r>
              <w:rPr/>
              <w:t>for</w:t>
            </w:r>
            <w:r>
              <w:rPr>
                <w:spacing w:val="-7"/>
              </w:rPr>
              <w:t> </w:t>
            </w:r>
            <w:r>
              <w:rPr/>
              <w:t>Eye/Face</w:t>
            </w:r>
            <w:r>
              <w:rPr>
                <w:spacing w:val="-9"/>
              </w:rPr>
              <w:t> </w:t>
            </w:r>
            <w:r>
              <w:rPr>
                <w:spacing w:val="-2"/>
              </w:rPr>
              <w:t>Protection</w:t>
            </w:r>
            <w:r>
              <w:rPr/>
              <w:tab/>
            </w:r>
            <w:r>
              <w:rPr>
                <w:spacing w:val="-5"/>
              </w:rPr>
              <w:t>25</w:t>
            </w:r>
          </w:hyperlink>
        </w:p>
        <w:p>
          <w:pPr>
            <w:pStyle w:val="TOC3"/>
            <w:numPr>
              <w:ilvl w:val="1"/>
              <w:numId w:val="1"/>
            </w:numPr>
            <w:tabs>
              <w:tab w:pos="2039" w:val="left" w:leader="none"/>
              <w:tab w:pos="10528" w:val="left" w:leader="dot"/>
            </w:tabs>
            <w:spacing w:line="240" w:lineRule="auto" w:before="40" w:after="0"/>
            <w:ind w:left="2039" w:right="0" w:hanging="510"/>
            <w:jc w:val="left"/>
          </w:pPr>
          <w:hyperlink w:history="true" w:anchor="_TOC_250022">
            <w:r>
              <w:rPr/>
              <w:t>Minimum</w:t>
            </w:r>
            <w:r>
              <w:rPr>
                <w:spacing w:val="-9"/>
              </w:rPr>
              <w:t> </w:t>
            </w:r>
            <w:r>
              <w:rPr/>
              <w:t>Standard</w:t>
            </w:r>
            <w:r>
              <w:rPr>
                <w:spacing w:val="-8"/>
              </w:rPr>
              <w:t> </w:t>
            </w:r>
            <w:r>
              <w:rPr/>
              <w:t>Specifications</w:t>
            </w:r>
            <w:r>
              <w:rPr>
                <w:spacing w:val="-8"/>
              </w:rPr>
              <w:t> </w:t>
            </w:r>
            <w:r>
              <w:rPr/>
              <w:t>for</w:t>
            </w:r>
            <w:r>
              <w:rPr>
                <w:spacing w:val="-7"/>
              </w:rPr>
              <w:t> </w:t>
            </w:r>
            <w:r>
              <w:rPr/>
              <w:t>Hearing</w:t>
            </w:r>
            <w:r>
              <w:rPr>
                <w:spacing w:val="-8"/>
              </w:rPr>
              <w:t> </w:t>
            </w:r>
            <w:r>
              <w:rPr>
                <w:spacing w:val="-2"/>
              </w:rPr>
              <w:t>Protection</w:t>
            </w:r>
            <w:r>
              <w:rPr/>
              <w:tab/>
            </w:r>
            <w:r>
              <w:rPr>
                <w:spacing w:val="-5"/>
              </w:rPr>
              <w:t>28</w:t>
            </w:r>
          </w:hyperlink>
        </w:p>
        <w:p>
          <w:pPr>
            <w:pStyle w:val="TOC3"/>
            <w:numPr>
              <w:ilvl w:val="1"/>
              <w:numId w:val="1"/>
            </w:numPr>
            <w:tabs>
              <w:tab w:pos="2039" w:val="left" w:leader="none"/>
              <w:tab w:pos="10528" w:val="left" w:leader="dot"/>
            </w:tabs>
            <w:spacing w:line="240" w:lineRule="auto" w:before="39" w:after="0"/>
            <w:ind w:left="2039" w:right="0" w:hanging="510"/>
            <w:jc w:val="left"/>
          </w:pPr>
          <w:hyperlink w:history="true" w:anchor="_TOC_250021">
            <w:r>
              <w:rPr/>
              <w:t>Minimum</w:t>
            </w:r>
            <w:r>
              <w:rPr>
                <w:spacing w:val="-8"/>
              </w:rPr>
              <w:t> </w:t>
            </w:r>
            <w:r>
              <w:rPr/>
              <w:t>Standard</w:t>
            </w:r>
            <w:r>
              <w:rPr>
                <w:spacing w:val="-7"/>
              </w:rPr>
              <w:t> </w:t>
            </w:r>
            <w:r>
              <w:rPr/>
              <w:t>Specifications</w:t>
            </w:r>
            <w:r>
              <w:rPr>
                <w:spacing w:val="-7"/>
              </w:rPr>
              <w:t> </w:t>
            </w:r>
            <w:r>
              <w:rPr/>
              <w:t>for</w:t>
            </w:r>
            <w:r>
              <w:rPr>
                <w:spacing w:val="-7"/>
              </w:rPr>
              <w:t> </w:t>
            </w:r>
            <w:r>
              <w:rPr/>
              <w:t>Foot</w:t>
            </w:r>
            <w:r>
              <w:rPr>
                <w:spacing w:val="-7"/>
              </w:rPr>
              <w:t> </w:t>
            </w:r>
            <w:r>
              <w:rPr>
                <w:spacing w:val="-2"/>
              </w:rPr>
              <w:t>Protection</w:t>
            </w:r>
            <w:r>
              <w:rPr/>
              <w:tab/>
            </w:r>
            <w:r>
              <w:rPr>
                <w:spacing w:val="-5"/>
              </w:rPr>
              <w:t>28</w:t>
            </w:r>
          </w:hyperlink>
        </w:p>
        <w:p>
          <w:pPr>
            <w:pStyle w:val="TOC3"/>
            <w:numPr>
              <w:ilvl w:val="1"/>
              <w:numId w:val="1"/>
            </w:numPr>
            <w:tabs>
              <w:tab w:pos="2017" w:val="left" w:leader="none"/>
              <w:tab w:pos="10528" w:val="left" w:leader="dot"/>
            </w:tabs>
            <w:spacing w:line="240" w:lineRule="auto" w:before="43" w:after="0"/>
            <w:ind w:left="2017" w:right="0" w:hanging="488"/>
            <w:jc w:val="left"/>
          </w:pPr>
          <w:hyperlink w:history="true" w:anchor="_TOC_250020">
            <w:r>
              <w:rPr/>
              <w:t>Minimum</w:t>
            </w:r>
            <w:r>
              <w:rPr>
                <w:spacing w:val="-9"/>
              </w:rPr>
              <w:t> </w:t>
            </w:r>
            <w:r>
              <w:rPr/>
              <w:t>Standard</w:t>
            </w:r>
            <w:r>
              <w:rPr>
                <w:spacing w:val="-7"/>
              </w:rPr>
              <w:t> </w:t>
            </w:r>
            <w:r>
              <w:rPr/>
              <w:t>Specifications</w:t>
            </w:r>
            <w:r>
              <w:rPr>
                <w:spacing w:val="-6"/>
              </w:rPr>
              <w:t> </w:t>
            </w:r>
            <w:r>
              <w:rPr/>
              <w:t>for</w:t>
            </w:r>
            <w:r>
              <w:rPr>
                <w:spacing w:val="-5"/>
              </w:rPr>
              <w:t> </w:t>
            </w:r>
            <w:r>
              <w:rPr/>
              <w:t>Hand</w:t>
            </w:r>
            <w:r>
              <w:rPr>
                <w:spacing w:val="-7"/>
              </w:rPr>
              <w:t> </w:t>
            </w:r>
            <w:r>
              <w:rPr/>
              <w:t>and</w:t>
            </w:r>
            <w:r>
              <w:rPr>
                <w:spacing w:val="-6"/>
              </w:rPr>
              <w:t> </w:t>
            </w:r>
            <w:r>
              <w:rPr/>
              <w:t>Arm</w:t>
            </w:r>
            <w:r>
              <w:rPr>
                <w:spacing w:val="-4"/>
              </w:rPr>
              <w:t> </w:t>
            </w:r>
            <w:r>
              <w:rPr>
                <w:spacing w:val="-2"/>
              </w:rPr>
              <w:t>Protection</w:t>
            </w:r>
            <w:r>
              <w:rPr/>
              <w:tab/>
            </w:r>
            <w:r>
              <w:rPr>
                <w:spacing w:val="-5"/>
              </w:rPr>
              <w:t>31</w:t>
            </w:r>
          </w:hyperlink>
        </w:p>
        <w:p>
          <w:pPr>
            <w:pStyle w:val="TOC3"/>
            <w:numPr>
              <w:ilvl w:val="1"/>
              <w:numId w:val="1"/>
            </w:numPr>
            <w:tabs>
              <w:tab w:pos="2039" w:val="left" w:leader="none"/>
              <w:tab w:pos="10528" w:val="left" w:leader="dot"/>
            </w:tabs>
            <w:spacing w:line="240" w:lineRule="auto" w:before="40" w:after="0"/>
            <w:ind w:left="2039" w:right="0" w:hanging="510"/>
            <w:jc w:val="left"/>
          </w:pPr>
          <w:hyperlink w:history="true" w:anchor="_TOC_250019">
            <w:r>
              <w:rPr/>
              <w:t>Minimum</w:t>
            </w:r>
            <w:r>
              <w:rPr>
                <w:spacing w:val="-8"/>
              </w:rPr>
              <w:t> </w:t>
            </w:r>
            <w:r>
              <w:rPr/>
              <w:t>Standard</w:t>
            </w:r>
            <w:r>
              <w:rPr>
                <w:spacing w:val="-7"/>
              </w:rPr>
              <w:t> </w:t>
            </w:r>
            <w:r>
              <w:rPr/>
              <w:t>Specifications</w:t>
            </w:r>
            <w:r>
              <w:rPr>
                <w:spacing w:val="-7"/>
              </w:rPr>
              <w:t> </w:t>
            </w:r>
            <w:r>
              <w:rPr/>
              <w:t>for</w:t>
            </w:r>
            <w:r>
              <w:rPr>
                <w:spacing w:val="-6"/>
              </w:rPr>
              <w:t> </w:t>
            </w:r>
            <w:r>
              <w:rPr/>
              <w:t>Skin</w:t>
            </w:r>
            <w:r>
              <w:rPr>
                <w:spacing w:val="-8"/>
              </w:rPr>
              <w:t> </w:t>
            </w:r>
            <w:r>
              <w:rPr>
                <w:spacing w:val="-2"/>
              </w:rPr>
              <w:t>Protection</w:t>
            </w:r>
            <w:r>
              <w:rPr/>
              <w:tab/>
            </w:r>
            <w:r>
              <w:rPr>
                <w:spacing w:val="-5"/>
              </w:rPr>
              <w:t>32</w:t>
            </w:r>
          </w:hyperlink>
        </w:p>
        <w:p>
          <w:pPr>
            <w:pStyle w:val="TOC3"/>
            <w:numPr>
              <w:ilvl w:val="1"/>
              <w:numId w:val="1"/>
            </w:numPr>
            <w:tabs>
              <w:tab w:pos="2039" w:val="left" w:leader="none"/>
              <w:tab w:pos="10528" w:val="left" w:leader="dot"/>
            </w:tabs>
            <w:spacing w:line="240" w:lineRule="auto" w:before="40" w:after="0"/>
            <w:ind w:left="2039" w:right="0" w:hanging="510"/>
            <w:jc w:val="left"/>
          </w:pPr>
          <w:hyperlink w:history="true" w:anchor="_TOC_250018">
            <w:r>
              <w:rPr/>
              <w:t>Minimum</w:t>
            </w:r>
            <w:r>
              <w:rPr>
                <w:spacing w:val="-9"/>
              </w:rPr>
              <w:t> </w:t>
            </w:r>
            <w:r>
              <w:rPr/>
              <w:t>Standard</w:t>
            </w:r>
            <w:r>
              <w:rPr>
                <w:spacing w:val="-7"/>
              </w:rPr>
              <w:t> </w:t>
            </w:r>
            <w:r>
              <w:rPr/>
              <w:t>Specifications</w:t>
            </w:r>
            <w:r>
              <w:rPr>
                <w:spacing w:val="-8"/>
              </w:rPr>
              <w:t> </w:t>
            </w:r>
            <w:r>
              <w:rPr/>
              <w:t>for</w:t>
            </w:r>
            <w:r>
              <w:rPr>
                <w:spacing w:val="-6"/>
              </w:rPr>
              <w:t> </w:t>
            </w:r>
            <w:r>
              <w:rPr>
                <w:spacing w:val="-2"/>
              </w:rPr>
              <w:t>Respirators</w:t>
            </w:r>
            <w:r>
              <w:rPr/>
              <w:tab/>
            </w:r>
            <w:r>
              <w:rPr>
                <w:spacing w:val="-5"/>
              </w:rPr>
              <w:t>34</w:t>
            </w:r>
          </w:hyperlink>
        </w:p>
        <w:p>
          <w:pPr>
            <w:pStyle w:val="TOC3"/>
            <w:numPr>
              <w:ilvl w:val="1"/>
              <w:numId w:val="1"/>
            </w:numPr>
            <w:tabs>
              <w:tab w:pos="2038" w:val="left" w:leader="none"/>
              <w:tab w:pos="2040" w:val="left" w:leader="none"/>
              <w:tab w:pos="10528" w:val="left" w:leader="dot"/>
            </w:tabs>
            <w:spacing w:line="240" w:lineRule="auto" w:before="40" w:after="0"/>
            <w:ind w:left="2040" w:right="1130" w:hanging="512"/>
            <w:jc w:val="left"/>
          </w:pPr>
          <w:hyperlink w:history="true" w:anchor="_TOC_250017">
            <w:r>
              <w:rPr/>
              <w:t>Minimum Standard</w:t>
            </w:r>
            <w:r>
              <w:rPr>
                <w:spacing w:val="-1"/>
              </w:rPr>
              <w:t> </w:t>
            </w:r>
            <w:r>
              <w:rPr/>
              <w:t>Specifications</w:t>
            </w:r>
            <w:r>
              <w:rPr>
                <w:spacing w:val="-1"/>
              </w:rPr>
              <w:t> </w:t>
            </w:r>
            <w:r>
              <w:rPr/>
              <w:t>for Protective</w:t>
            </w:r>
            <w:r>
              <w:rPr>
                <w:spacing w:val="-1"/>
              </w:rPr>
              <w:t> </w:t>
            </w:r>
            <w:r>
              <w:rPr/>
              <w:t>Clothing</w:t>
            </w:r>
            <w:r>
              <w:rPr>
                <w:spacing w:val="-1"/>
              </w:rPr>
              <w:t> </w:t>
            </w:r>
            <w:r>
              <w:rPr/>
              <w:t>for Users of Hand-Held Chain </w:t>
            </w:r>
            <w:r>
              <w:rPr>
                <w:spacing w:val="-4"/>
              </w:rPr>
              <w:t>Saws</w:t>
            </w:r>
            <w:r>
              <w:rPr/>
              <w:tab/>
            </w:r>
            <w:r>
              <w:rPr>
                <w:spacing w:val="-5"/>
              </w:rPr>
              <w:t>36</w:t>
            </w:r>
          </w:hyperlink>
        </w:p>
        <w:p>
          <w:pPr>
            <w:pStyle w:val="TOC3"/>
            <w:numPr>
              <w:ilvl w:val="1"/>
              <w:numId w:val="1"/>
            </w:numPr>
            <w:tabs>
              <w:tab w:pos="2039" w:val="left" w:leader="none"/>
              <w:tab w:pos="10528" w:val="left" w:leader="dot"/>
            </w:tabs>
            <w:spacing w:line="240" w:lineRule="auto" w:before="39" w:after="0"/>
            <w:ind w:left="2039" w:right="0" w:hanging="510"/>
            <w:jc w:val="left"/>
          </w:pPr>
          <w:hyperlink w:history="true" w:anchor="_TOC_250016">
            <w:r>
              <w:rPr/>
              <w:t>Minimum</w:t>
            </w:r>
            <w:r>
              <w:rPr>
                <w:spacing w:val="-8"/>
              </w:rPr>
              <w:t> </w:t>
            </w:r>
            <w:r>
              <w:rPr/>
              <w:t>Standard</w:t>
            </w:r>
            <w:r>
              <w:rPr>
                <w:spacing w:val="-6"/>
              </w:rPr>
              <w:t> </w:t>
            </w:r>
            <w:r>
              <w:rPr/>
              <w:t>Specifications</w:t>
            </w:r>
            <w:r>
              <w:rPr>
                <w:spacing w:val="-7"/>
              </w:rPr>
              <w:t> </w:t>
            </w:r>
            <w:r>
              <w:rPr/>
              <w:t>for</w:t>
            </w:r>
            <w:r>
              <w:rPr>
                <w:spacing w:val="-5"/>
              </w:rPr>
              <w:t> </w:t>
            </w:r>
            <w:r>
              <w:rPr/>
              <w:t>Tog</w:t>
            </w:r>
            <w:r>
              <w:rPr>
                <w:spacing w:val="-8"/>
              </w:rPr>
              <w:t> </w:t>
            </w:r>
            <w:r>
              <w:rPr>
                <w:spacing w:val="-4"/>
              </w:rPr>
              <w:t>Bags</w:t>
            </w:r>
            <w:r>
              <w:rPr/>
              <w:tab/>
            </w:r>
            <w:r>
              <w:rPr>
                <w:spacing w:val="-5"/>
              </w:rPr>
              <w:t>36</w:t>
            </w:r>
          </w:hyperlink>
        </w:p>
        <w:p>
          <w:pPr>
            <w:pStyle w:val="TOC2"/>
            <w:numPr>
              <w:ilvl w:val="0"/>
              <w:numId w:val="1"/>
            </w:numPr>
            <w:tabs>
              <w:tab w:pos="1529" w:val="left" w:leader="none"/>
              <w:tab w:pos="10528" w:val="left" w:leader="dot"/>
            </w:tabs>
            <w:spacing w:line="240" w:lineRule="auto" w:before="119" w:after="0"/>
            <w:ind w:left="1529" w:right="0" w:hanging="396"/>
            <w:jc w:val="left"/>
          </w:pPr>
          <w:hyperlink w:history="true" w:anchor="_bookmark14">
            <w:r>
              <w:rPr/>
              <w:t>Selection</w:t>
            </w:r>
            <w:r>
              <w:rPr>
                <w:spacing w:val="-8"/>
              </w:rPr>
              <w:t> </w:t>
            </w:r>
            <w:r>
              <w:rPr/>
              <w:t>Use,</w:t>
            </w:r>
            <w:r>
              <w:rPr>
                <w:spacing w:val="-4"/>
              </w:rPr>
              <w:t> </w:t>
            </w:r>
            <w:r>
              <w:rPr/>
              <w:t>Care,</w:t>
            </w:r>
            <w:r>
              <w:rPr>
                <w:spacing w:val="-7"/>
              </w:rPr>
              <w:t> </w:t>
            </w:r>
            <w:r>
              <w:rPr/>
              <w:t>And</w:t>
            </w:r>
            <w:r>
              <w:rPr>
                <w:spacing w:val="-6"/>
              </w:rPr>
              <w:t> </w:t>
            </w:r>
            <w:r>
              <w:rPr/>
              <w:t>Maintenance</w:t>
            </w:r>
            <w:r>
              <w:rPr>
                <w:spacing w:val="-3"/>
              </w:rPr>
              <w:t> </w:t>
            </w:r>
            <w:r>
              <w:rPr/>
              <w:t>of</w:t>
            </w:r>
            <w:r>
              <w:rPr>
                <w:spacing w:val="-4"/>
              </w:rPr>
              <w:t> </w:t>
            </w:r>
            <w:r>
              <w:rPr>
                <w:spacing w:val="-5"/>
              </w:rPr>
              <w:t>PPE</w:t>
            </w:r>
            <w:r>
              <w:rPr/>
              <w:tab/>
            </w:r>
            <w:r>
              <w:rPr>
                <w:spacing w:val="-5"/>
              </w:rPr>
              <w:t>37</w:t>
            </w:r>
          </w:hyperlink>
        </w:p>
        <w:p>
          <w:pPr>
            <w:pStyle w:val="TOC3"/>
            <w:numPr>
              <w:ilvl w:val="1"/>
              <w:numId w:val="1"/>
            </w:numPr>
            <w:tabs>
              <w:tab w:pos="2040" w:val="left" w:leader="none"/>
              <w:tab w:pos="10528" w:val="left" w:leader="dot"/>
            </w:tabs>
            <w:spacing w:line="240" w:lineRule="auto" w:before="42" w:after="20"/>
            <w:ind w:left="2040" w:right="0" w:hanging="511"/>
            <w:jc w:val="left"/>
          </w:pPr>
          <w:hyperlink w:history="true" w:anchor="_TOC_250015">
            <w:r>
              <w:rPr/>
              <w:t>Head</w:t>
            </w:r>
            <w:r>
              <w:rPr>
                <w:spacing w:val="-4"/>
              </w:rPr>
              <w:t> </w:t>
            </w:r>
            <w:r>
              <w:rPr>
                <w:spacing w:val="-2"/>
              </w:rPr>
              <w:t>Protection</w:t>
            </w:r>
            <w:r>
              <w:rPr/>
              <w:tab/>
            </w:r>
            <w:r>
              <w:rPr>
                <w:spacing w:val="-5"/>
              </w:rPr>
              <w:t>37</w:t>
            </w:r>
          </w:hyperlink>
        </w:p>
        <w:p>
          <w:pPr>
            <w:pStyle w:val="TOC3"/>
            <w:numPr>
              <w:ilvl w:val="1"/>
              <w:numId w:val="1"/>
            </w:numPr>
            <w:tabs>
              <w:tab w:pos="2040" w:val="left" w:leader="none"/>
              <w:tab w:pos="10773" w:val="right" w:leader="dot"/>
            </w:tabs>
            <w:spacing w:line="240" w:lineRule="auto" w:before="281" w:after="0"/>
            <w:ind w:left="2040" w:right="0" w:hanging="511"/>
            <w:jc w:val="left"/>
          </w:pPr>
          <w:r>
            <w:rPr/>
            <mc:AlternateContent>
              <mc:Choice Requires="wps">
                <w:drawing>
                  <wp:anchor distT="0" distB="0" distL="0" distR="0" allowOverlap="1" layoutInCell="1" locked="0" behindDoc="0" simplePos="0" relativeHeight="15730688">
                    <wp:simplePos x="0" y="0"/>
                    <wp:positionH relativeFrom="page">
                      <wp:posOffset>1364233</wp:posOffset>
                    </wp:positionH>
                    <wp:positionV relativeFrom="page">
                      <wp:posOffset>4671694</wp:posOffset>
                    </wp:positionV>
                    <wp:extent cx="40005" cy="10795"/>
                    <wp:effectExtent l="0" t="0" r="0" b="0"/>
                    <wp:wrapNone/>
                    <wp:docPr id="18" name="Graphic 18"/>
                    <wp:cNvGraphicFramePr>
                      <a:graphicFrameLocks/>
                    </wp:cNvGraphicFramePr>
                    <a:graphic>
                      <a:graphicData uri="http://schemas.microsoft.com/office/word/2010/wordprocessingShape">
                        <wps:wsp>
                          <wps:cNvPr id="18" name="Graphic 18"/>
                          <wps:cNvSpPr/>
                          <wps:spPr>
                            <a:xfrm>
                              <a:off x="0" y="0"/>
                              <a:ext cx="40005" cy="10795"/>
                            </a:xfrm>
                            <a:custGeom>
                              <a:avLst/>
                              <a:gdLst/>
                              <a:ahLst/>
                              <a:cxnLst/>
                              <a:rect l="l" t="t" r="r" b="b"/>
                              <a:pathLst>
                                <a:path w="40005" h="10795">
                                  <a:moveTo>
                                    <a:pt x="39624" y="0"/>
                                  </a:moveTo>
                                  <a:lnTo>
                                    <a:pt x="0" y="0"/>
                                  </a:lnTo>
                                  <a:lnTo>
                                    <a:pt x="0" y="10667"/>
                                  </a:lnTo>
                                  <a:lnTo>
                                    <a:pt x="39624" y="10667"/>
                                  </a:lnTo>
                                  <a:lnTo>
                                    <a:pt x="39624"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rect style="position:absolute;margin-left:107.419998pt;margin-top:367.849976pt;width:3.12pt;height:.84pt;mso-position-horizontal-relative:page;mso-position-vertical-relative:page;z-index:15730688" id="docshape14" filled="true" fillcolor="#0000ff" stroked="false">
                    <v:fill type="solid"/>
                    <w10:wrap type="none"/>
                  </v:rect>
                </w:pict>
              </mc:Fallback>
            </mc:AlternateContent>
          </w:r>
          <w:r>
            <w:rPr/>
            <mc:AlternateContent>
              <mc:Choice Requires="wps">
                <w:drawing>
                  <wp:anchor distT="0" distB="0" distL="0" distR="0" allowOverlap="1" layoutInCell="1" locked="0" behindDoc="0" simplePos="0" relativeHeight="15731200">
                    <wp:simplePos x="0" y="0"/>
                    <wp:positionH relativeFrom="page">
                      <wp:posOffset>1373377</wp:posOffset>
                    </wp:positionH>
                    <wp:positionV relativeFrom="page">
                      <wp:posOffset>4920106</wp:posOffset>
                    </wp:positionV>
                    <wp:extent cx="40005" cy="10795"/>
                    <wp:effectExtent l="0" t="0" r="0" b="0"/>
                    <wp:wrapNone/>
                    <wp:docPr id="19" name="Graphic 19"/>
                    <wp:cNvGraphicFramePr>
                      <a:graphicFrameLocks/>
                    </wp:cNvGraphicFramePr>
                    <a:graphic>
                      <a:graphicData uri="http://schemas.microsoft.com/office/word/2010/wordprocessingShape">
                        <wps:wsp>
                          <wps:cNvPr id="19" name="Graphic 19"/>
                          <wps:cNvSpPr/>
                          <wps:spPr>
                            <a:xfrm>
                              <a:off x="0" y="0"/>
                              <a:ext cx="40005" cy="10795"/>
                            </a:xfrm>
                            <a:custGeom>
                              <a:avLst/>
                              <a:gdLst/>
                              <a:ahLst/>
                              <a:cxnLst/>
                              <a:rect l="l" t="t" r="r" b="b"/>
                              <a:pathLst>
                                <a:path w="40005" h="10795">
                                  <a:moveTo>
                                    <a:pt x="39624" y="0"/>
                                  </a:moveTo>
                                  <a:lnTo>
                                    <a:pt x="0" y="0"/>
                                  </a:lnTo>
                                  <a:lnTo>
                                    <a:pt x="0" y="10668"/>
                                  </a:lnTo>
                                  <a:lnTo>
                                    <a:pt x="39624" y="10668"/>
                                  </a:lnTo>
                                  <a:lnTo>
                                    <a:pt x="39624"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rect style="position:absolute;margin-left:108.139999pt;margin-top:387.409943pt;width:3.12pt;height:.84003pt;mso-position-horizontal-relative:page;mso-position-vertical-relative:page;z-index:15731200" id="docshape15" filled="true" fillcolor="#0000ff" stroked="false">
                    <v:fill type="solid"/>
                    <w10:wrap type="none"/>
                  </v:rect>
                </w:pict>
              </mc:Fallback>
            </mc:AlternateContent>
          </w:r>
          <w:r>
            <w:rPr/>
            <mc:AlternateContent>
              <mc:Choice Requires="wps">
                <w:drawing>
                  <wp:anchor distT="0" distB="0" distL="0" distR="0" allowOverlap="1" layoutInCell="1" locked="0" behindDoc="0" simplePos="0" relativeHeight="15731712">
                    <wp:simplePos x="0" y="0"/>
                    <wp:positionH relativeFrom="page">
                      <wp:posOffset>1373377</wp:posOffset>
                    </wp:positionH>
                    <wp:positionV relativeFrom="page">
                      <wp:posOffset>5159374</wp:posOffset>
                    </wp:positionV>
                    <wp:extent cx="40005" cy="10795"/>
                    <wp:effectExtent l="0" t="0" r="0" b="0"/>
                    <wp:wrapNone/>
                    <wp:docPr id="20" name="Graphic 20"/>
                    <wp:cNvGraphicFramePr>
                      <a:graphicFrameLocks/>
                    </wp:cNvGraphicFramePr>
                    <a:graphic>
                      <a:graphicData uri="http://schemas.microsoft.com/office/word/2010/wordprocessingShape">
                        <wps:wsp>
                          <wps:cNvPr id="20" name="Graphic 20"/>
                          <wps:cNvSpPr/>
                          <wps:spPr>
                            <a:xfrm>
                              <a:off x="0" y="0"/>
                              <a:ext cx="40005" cy="10795"/>
                            </a:xfrm>
                            <a:custGeom>
                              <a:avLst/>
                              <a:gdLst/>
                              <a:ahLst/>
                              <a:cxnLst/>
                              <a:rect l="l" t="t" r="r" b="b"/>
                              <a:pathLst>
                                <a:path w="40005" h="10795">
                                  <a:moveTo>
                                    <a:pt x="39624" y="0"/>
                                  </a:moveTo>
                                  <a:lnTo>
                                    <a:pt x="0" y="0"/>
                                  </a:lnTo>
                                  <a:lnTo>
                                    <a:pt x="0" y="10667"/>
                                  </a:lnTo>
                                  <a:lnTo>
                                    <a:pt x="39624" y="10667"/>
                                  </a:lnTo>
                                  <a:lnTo>
                                    <a:pt x="39624"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rect style="position:absolute;margin-left:108.139999pt;margin-top:406.249969pt;width:3.12pt;height:.84pt;mso-position-horizontal-relative:page;mso-position-vertical-relative:page;z-index:15731712" id="docshape16" filled="true" fillcolor="#0000ff" stroked="false">
                    <v:fill type="solid"/>
                    <w10:wrap type="none"/>
                  </v:rect>
                </w:pict>
              </mc:Fallback>
            </mc:AlternateContent>
          </w:r>
          <w:r>
            <w:rPr/>
            <mc:AlternateContent>
              <mc:Choice Requires="wps">
                <w:drawing>
                  <wp:anchor distT="0" distB="0" distL="0" distR="0" allowOverlap="1" layoutInCell="1" locked="0" behindDoc="0" simplePos="0" relativeHeight="15732224">
                    <wp:simplePos x="0" y="0"/>
                    <wp:positionH relativeFrom="page">
                      <wp:posOffset>1364233</wp:posOffset>
                    </wp:positionH>
                    <wp:positionV relativeFrom="page">
                      <wp:posOffset>5397118</wp:posOffset>
                    </wp:positionV>
                    <wp:extent cx="40005" cy="10795"/>
                    <wp:effectExtent l="0" t="0" r="0" b="0"/>
                    <wp:wrapNone/>
                    <wp:docPr id="21" name="Graphic 21"/>
                    <wp:cNvGraphicFramePr>
                      <a:graphicFrameLocks/>
                    </wp:cNvGraphicFramePr>
                    <a:graphic>
                      <a:graphicData uri="http://schemas.microsoft.com/office/word/2010/wordprocessingShape">
                        <wps:wsp>
                          <wps:cNvPr id="21" name="Graphic 21"/>
                          <wps:cNvSpPr/>
                          <wps:spPr>
                            <a:xfrm>
                              <a:off x="0" y="0"/>
                              <a:ext cx="40005" cy="10795"/>
                            </a:xfrm>
                            <a:custGeom>
                              <a:avLst/>
                              <a:gdLst/>
                              <a:ahLst/>
                              <a:cxnLst/>
                              <a:rect l="l" t="t" r="r" b="b"/>
                              <a:pathLst>
                                <a:path w="40005" h="10795">
                                  <a:moveTo>
                                    <a:pt x="39624" y="0"/>
                                  </a:moveTo>
                                  <a:lnTo>
                                    <a:pt x="0" y="0"/>
                                  </a:lnTo>
                                  <a:lnTo>
                                    <a:pt x="0" y="10667"/>
                                  </a:lnTo>
                                  <a:lnTo>
                                    <a:pt x="39624" y="10667"/>
                                  </a:lnTo>
                                  <a:lnTo>
                                    <a:pt x="39624"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rect style="position:absolute;margin-left:107.419998pt;margin-top:424.969971pt;width:3.12pt;height:.84pt;mso-position-horizontal-relative:page;mso-position-vertical-relative:page;z-index:15732224" id="docshape17" filled="true" fillcolor="#0000ff" stroked="false">
                    <v:fill type="solid"/>
                    <w10:wrap type="none"/>
                  </v:rect>
                </w:pict>
              </mc:Fallback>
            </mc:AlternateContent>
          </w:r>
          <w:hyperlink w:history="true" w:anchor="_TOC_250014">
            <w:r>
              <w:rPr/>
              <w:t>Eye/Face</w:t>
            </w:r>
            <w:r>
              <w:rPr>
                <w:spacing w:val="-9"/>
              </w:rPr>
              <w:t> </w:t>
            </w:r>
            <w:r>
              <w:rPr/>
              <w:t>Protection</w:t>
            </w:r>
            <w:r>
              <w:rPr>
                <w:spacing w:val="-5"/>
              </w:rPr>
              <w:t> </w:t>
            </w:r>
            <w:r>
              <w:rPr/>
              <w:t>–</w:t>
            </w:r>
            <w:r>
              <w:rPr>
                <w:spacing w:val="-8"/>
              </w:rPr>
              <w:t> </w:t>
            </w:r>
            <w:r>
              <w:rPr/>
              <w:t>Goggles,</w:t>
            </w:r>
            <w:r>
              <w:rPr>
                <w:spacing w:val="-6"/>
              </w:rPr>
              <w:t> </w:t>
            </w:r>
            <w:r>
              <w:rPr/>
              <w:t>Eyeglasses,</w:t>
            </w:r>
            <w:r>
              <w:rPr>
                <w:spacing w:val="-7"/>
              </w:rPr>
              <w:t> </w:t>
            </w:r>
            <w:r>
              <w:rPr/>
              <w:t>Welding</w:t>
            </w:r>
            <w:r>
              <w:rPr>
                <w:spacing w:val="-6"/>
              </w:rPr>
              <w:t> </w:t>
            </w:r>
            <w:r>
              <w:rPr/>
              <w:t>Helmets,</w:t>
            </w:r>
            <w:r>
              <w:rPr>
                <w:spacing w:val="-4"/>
              </w:rPr>
              <w:t> </w:t>
            </w:r>
            <w:r>
              <w:rPr/>
              <w:t>and</w:t>
            </w:r>
            <w:r>
              <w:rPr>
                <w:spacing w:val="-8"/>
              </w:rPr>
              <w:t> </w:t>
            </w:r>
            <w:r>
              <w:rPr/>
              <w:t>Face</w:t>
            </w:r>
            <w:r>
              <w:rPr>
                <w:spacing w:val="-8"/>
              </w:rPr>
              <w:t> </w:t>
            </w:r>
            <w:r>
              <w:rPr>
                <w:spacing w:val="-2"/>
              </w:rPr>
              <w:t>Shields</w:t>
            </w:r>
            <w:r>
              <w:rPr/>
              <w:tab/>
            </w:r>
            <w:r>
              <w:rPr>
                <w:spacing w:val="-5"/>
              </w:rPr>
              <w:t>39</w:t>
            </w:r>
          </w:hyperlink>
        </w:p>
        <w:p>
          <w:pPr>
            <w:pStyle w:val="TOC3"/>
            <w:numPr>
              <w:ilvl w:val="1"/>
              <w:numId w:val="1"/>
            </w:numPr>
            <w:tabs>
              <w:tab w:pos="2040" w:val="left" w:leader="none"/>
              <w:tab w:pos="10773" w:val="right" w:leader="dot"/>
            </w:tabs>
            <w:spacing w:line="240" w:lineRule="auto" w:before="40" w:after="0"/>
            <w:ind w:left="2040" w:right="0" w:hanging="511"/>
            <w:jc w:val="left"/>
          </w:pPr>
          <w:hyperlink w:history="true" w:anchor="_TOC_250013">
            <w:r>
              <w:rPr/>
              <w:t>Hearing</w:t>
            </w:r>
            <w:r>
              <w:rPr>
                <w:spacing w:val="-7"/>
              </w:rPr>
              <w:t> </w:t>
            </w:r>
            <w:r>
              <w:rPr>
                <w:spacing w:val="-2"/>
              </w:rPr>
              <w:t>Protection</w:t>
            </w:r>
            <w:r>
              <w:rPr/>
              <w:tab/>
            </w:r>
            <w:r>
              <w:rPr>
                <w:spacing w:val="-5"/>
              </w:rPr>
              <w:t>40</w:t>
            </w:r>
          </w:hyperlink>
        </w:p>
        <w:p>
          <w:pPr>
            <w:pStyle w:val="TOC3"/>
            <w:numPr>
              <w:ilvl w:val="1"/>
              <w:numId w:val="1"/>
            </w:numPr>
            <w:tabs>
              <w:tab w:pos="2040" w:val="left" w:leader="none"/>
              <w:tab w:pos="10773" w:val="right" w:leader="dot"/>
            </w:tabs>
            <w:spacing w:line="240" w:lineRule="auto" w:before="40" w:after="0"/>
            <w:ind w:left="2040" w:right="0" w:hanging="511"/>
            <w:jc w:val="left"/>
          </w:pPr>
          <w:hyperlink w:history="true" w:anchor="_TOC_250012">
            <w:r>
              <w:rPr/>
              <w:t>Foot</w:t>
            </w:r>
            <w:r>
              <w:rPr>
                <w:spacing w:val="-1"/>
              </w:rPr>
              <w:t> </w:t>
            </w:r>
            <w:r>
              <w:rPr>
                <w:spacing w:val="-2"/>
              </w:rPr>
              <w:t>Protection</w:t>
            </w:r>
            <w:r>
              <w:rPr/>
              <w:tab/>
            </w:r>
            <w:r>
              <w:rPr>
                <w:spacing w:val="-5"/>
              </w:rPr>
              <w:t>40</w:t>
            </w:r>
          </w:hyperlink>
        </w:p>
        <w:p>
          <w:pPr>
            <w:pStyle w:val="TOC3"/>
            <w:numPr>
              <w:ilvl w:val="1"/>
              <w:numId w:val="1"/>
            </w:numPr>
            <w:tabs>
              <w:tab w:pos="2040" w:val="left" w:leader="none"/>
              <w:tab w:pos="10773" w:val="right" w:leader="dot"/>
            </w:tabs>
            <w:spacing w:line="240" w:lineRule="auto" w:before="40" w:after="0"/>
            <w:ind w:left="2040" w:right="0" w:hanging="511"/>
            <w:jc w:val="left"/>
          </w:pPr>
          <w:hyperlink w:history="true" w:anchor="_TOC_250011">
            <w:r>
              <w:rPr/>
              <w:t>Garments</w:t>
            </w:r>
            <w:r>
              <w:rPr>
                <w:spacing w:val="-8"/>
              </w:rPr>
              <w:t> </w:t>
            </w:r>
            <w:r>
              <w:rPr>
                <w:spacing w:val="-2"/>
              </w:rPr>
              <w:t>(Clothing)</w:t>
            </w:r>
            <w:r>
              <w:rPr/>
              <w:tab/>
            </w:r>
            <w:r>
              <w:rPr>
                <w:spacing w:val="-5"/>
              </w:rPr>
              <w:t>42</w:t>
            </w:r>
          </w:hyperlink>
        </w:p>
        <w:p>
          <w:pPr>
            <w:pStyle w:val="TOC3"/>
            <w:numPr>
              <w:ilvl w:val="1"/>
              <w:numId w:val="1"/>
            </w:numPr>
            <w:tabs>
              <w:tab w:pos="2040" w:val="left" w:leader="none"/>
              <w:tab w:pos="10773" w:val="right" w:leader="dot"/>
            </w:tabs>
            <w:spacing w:line="240" w:lineRule="auto" w:before="39" w:after="0"/>
            <w:ind w:left="2040" w:right="0" w:hanging="511"/>
            <w:jc w:val="left"/>
          </w:pPr>
          <w:hyperlink w:history="true" w:anchor="_TOC_250010">
            <w:r>
              <w:rPr/>
              <w:t>Chemical</w:t>
            </w:r>
            <w:r>
              <w:rPr>
                <w:spacing w:val="-9"/>
              </w:rPr>
              <w:t> </w:t>
            </w:r>
            <w:r>
              <w:rPr>
                <w:spacing w:val="-2"/>
              </w:rPr>
              <w:t>Protection</w:t>
            </w:r>
            <w:r>
              <w:rPr/>
              <w:tab/>
            </w:r>
            <w:r>
              <w:rPr>
                <w:spacing w:val="-5"/>
              </w:rPr>
              <w:t>44</w:t>
            </w:r>
          </w:hyperlink>
        </w:p>
        <w:p>
          <w:pPr>
            <w:pStyle w:val="TOC3"/>
            <w:numPr>
              <w:ilvl w:val="1"/>
              <w:numId w:val="1"/>
            </w:numPr>
            <w:tabs>
              <w:tab w:pos="2040" w:val="left" w:leader="none"/>
              <w:tab w:pos="10773" w:val="right" w:leader="dot"/>
            </w:tabs>
            <w:spacing w:line="240" w:lineRule="auto" w:before="43" w:after="0"/>
            <w:ind w:left="2040" w:right="0" w:hanging="511"/>
            <w:jc w:val="left"/>
          </w:pPr>
          <w:hyperlink w:history="true" w:anchor="_TOC_250009">
            <w:r>
              <w:rPr/>
              <w:t>Reflective</w:t>
            </w:r>
            <w:r>
              <w:rPr>
                <w:spacing w:val="-6"/>
              </w:rPr>
              <w:t> </w:t>
            </w:r>
            <w:r>
              <w:rPr/>
              <w:t>Vests</w:t>
            </w:r>
            <w:r>
              <w:rPr>
                <w:spacing w:val="-4"/>
              </w:rPr>
              <w:t> </w:t>
            </w:r>
            <w:r>
              <w:rPr/>
              <w:t>and</w:t>
            </w:r>
            <w:r>
              <w:rPr>
                <w:spacing w:val="-6"/>
              </w:rPr>
              <w:t> </w:t>
            </w:r>
            <w:r>
              <w:rPr>
                <w:spacing w:val="-4"/>
              </w:rPr>
              <w:t>Bibs</w:t>
            </w:r>
            <w:r>
              <w:rPr/>
              <w:tab/>
            </w:r>
            <w:r>
              <w:rPr>
                <w:spacing w:val="-5"/>
              </w:rPr>
              <w:t>45</w:t>
            </w:r>
          </w:hyperlink>
        </w:p>
        <w:p>
          <w:pPr>
            <w:pStyle w:val="TOC3"/>
            <w:numPr>
              <w:ilvl w:val="1"/>
              <w:numId w:val="1"/>
            </w:numPr>
            <w:tabs>
              <w:tab w:pos="2040" w:val="left" w:leader="none"/>
              <w:tab w:pos="10773" w:val="right" w:leader="dot"/>
            </w:tabs>
            <w:spacing w:line="240" w:lineRule="auto" w:before="39" w:after="0"/>
            <w:ind w:left="2040" w:right="0" w:hanging="511"/>
            <w:jc w:val="left"/>
          </w:pPr>
          <w:hyperlink w:history="true" w:anchor="_TOC_250008">
            <w:r>
              <w:rPr/>
              <w:t>Hand</w:t>
            </w:r>
            <w:r>
              <w:rPr>
                <w:spacing w:val="-3"/>
              </w:rPr>
              <w:t> </w:t>
            </w:r>
            <w:r>
              <w:rPr/>
              <w:t>and</w:t>
            </w:r>
            <w:r>
              <w:rPr>
                <w:spacing w:val="-3"/>
              </w:rPr>
              <w:t> </w:t>
            </w:r>
            <w:r>
              <w:rPr/>
              <w:t>Arm</w:t>
            </w:r>
            <w:r>
              <w:rPr>
                <w:spacing w:val="-1"/>
              </w:rPr>
              <w:t> </w:t>
            </w:r>
            <w:r>
              <w:rPr>
                <w:spacing w:val="-2"/>
              </w:rPr>
              <w:t>Protection</w:t>
            </w:r>
            <w:r>
              <w:rPr/>
              <w:tab/>
            </w:r>
            <w:r>
              <w:rPr>
                <w:spacing w:val="-5"/>
              </w:rPr>
              <w:t>45</w:t>
            </w:r>
          </w:hyperlink>
        </w:p>
        <w:p>
          <w:pPr>
            <w:pStyle w:val="TOC3"/>
            <w:numPr>
              <w:ilvl w:val="1"/>
              <w:numId w:val="1"/>
            </w:numPr>
            <w:tabs>
              <w:tab w:pos="2040" w:val="left" w:leader="none"/>
              <w:tab w:pos="10773" w:val="right" w:leader="dot"/>
            </w:tabs>
            <w:spacing w:line="240" w:lineRule="auto" w:before="40" w:after="0"/>
            <w:ind w:left="2040" w:right="0" w:hanging="511"/>
            <w:jc w:val="left"/>
          </w:pPr>
          <w:hyperlink w:history="true" w:anchor="_TOC_250007">
            <w:r>
              <w:rPr/>
              <w:t>Respirators</w:t>
            </w:r>
            <w:r>
              <w:rPr>
                <w:spacing w:val="-7"/>
              </w:rPr>
              <w:t> </w:t>
            </w:r>
            <w:r>
              <w:rPr/>
              <w:t>and</w:t>
            </w:r>
            <w:r>
              <w:rPr>
                <w:spacing w:val="-5"/>
              </w:rPr>
              <w:t> </w:t>
            </w:r>
            <w:r>
              <w:rPr/>
              <w:t>Dust</w:t>
            </w:r>
            <w:r>
              <w:rPr>
                <w:spacing w:val="-5"/>
              </w:rPr>
              <w:t> </w:t>
            </w:r>
            <w:r>
              <w:rPr>
                <w:spacing w:val="-4"/>
              </w:rPr>
              <w:t>Masks</w:t>
            </w:r>
            <w:r>
              <w:rPr/>
              <w:tab/>
            </w:r>
            <w:r>
              <w:rPr>
                <w:spacing w:val="-5"/>
              </w:rPr>
              <w:t>46</w:t>
            </w:r>
          </w:hyperlink>
        </w:p>
        <w:p>
          <w:pPr>
            <w:pStyle w:val="TOC3"/>
            <w:numPr>
              <w:ilvl w:val="1"/>
              <w:numId w:val="1"/>
            </w:numPr>
            <w:tabs>
              <w:tab w:pos="2039" w:val="left" w:leader="none"/>
              <w:tab w:pos="10773" w:val="right" w:leader="dot"/>
            </w:tabs>
            <w:spacing w:line="240" w:lineRule="auto" w:before="40" w:after="0"/>
            <w:ind w:left="2039" w:right="0" w:hanging="510"/>
            <w:jc w:val="left"/>
          </w:pPr>
          <w:hyperlink w:history="true" w:anchor="_TOC_250006">
            <w:r>
              <w:rPr/>
              <w:t>Cold-Weather</w:t>
            </w:r>
            <w:r>
              <w:rPr>
                <w:spacing w:val="-9"/>
              </w:rPr>
              <w:t> </w:t>
            </w:r>
            <w:r>
              <w:rPr/>
              <w:t>Protection</w:t>
            </w:r>
            <w:r>
              <w:rPr>
                <w:spacing w:val="-9"/>
              </w:rPr>
              <w:t> </w:t>
            </w:r>
            <w:r>
              <w:rPr/>
              <w:t>(Freezer</w:t>
            </w:r>
            <w:r>
              <w:rPr>
                <w:spacing w:val="-8"/>
              </w:rPr>
              <w:t> </w:t>
            </w:r>
            <w:r>
              <w:rPr>
                <w:spacing w:val="-4"/>
              </w:rPr>
              <w:t>Wear)</w:t>
            </w:r>
            <w:r>
              <w:rPr/>
              <w:tab/>
            </w:r>
            <w:r>
              <w:rPr>
                <w:spacing w:val="-5"/>
              </w:rPr>
              <w:t>46</w:t>
            </w:r>
          </w:hyperlink>
        </w:p>
        <w:p>
          <w:pPr>
            <w:pStyle w:val="TOC3"/>
            <w:numPr>
              <w:ilvl w:val="1"/>
              <w:numId w:val="1"/>
            </w:numPr>
            <w:tabs>
              <w:tab w:pos="2039" w:val="left" w:leader="none"/>
              <w:tab w:pos="10773" w:val="right" w:leader="dot"/>
            </w:tabs>
            <w:spacing w:line="240" w:lineRule="auto" w:before="40" w:after="0"/>
            <w:ind w:left="2039" w:right="0" w:hanging="510"/>
            <w:jc w:val="left"/>
          </w:pPr>
          <w:hyperlink w:history="true" w:anchor="_TOC_250005">
            <w:r>
              <w:rPr/>
              <w:t>Skin</w:t>
            </w:r>
            <w:r>
              <w:rPr>
                <w:spacing w:val="-4"/>
              </w:rPr>
              <w:t> </w:t>
            </w:r>
            <w:r>
              <w:rPr>
                <w:spacing w:val="-2"/>
              </w:rPr>
              <w:t>Protection</w:t>
            </w:r>
            <w:r>
              <w:rPr/>
              <w:tab/>
            </w:r>
            <w:r>
              <w:rPr>
                <w:spacing w:val="-5"/>
              </w:rPr>
              <w:t>47</w:t>
            </w:r>
          </w:hyperlink>
        </w:p>
        <w:p>
          <w:pPr>
            <w:pStyle w:val="TOC3"/>
            <w:numPr>
              <w:ilvl w:val="1"/>
              <w:numId w:val="1"/>
            </w:numPr>
            <w:tabs>
              <w:tab w:pos="2039" w:val="left" w:leader="none"/>
              <w:tab w:pos="10773" w:val="right" w:leader="dot"/>
            </w:tabs>
            <w:spacing w:line="240" w:lineRule="auto" w:before="40" w:after="0"/>
            <w:ind w:left="2039" w:right="0" w:hanging="510"/>
            <w:jc w:val="left"/>
          </w:pPr>
          <w:hyperlink w:history="true" w:anchor="_TOC_250004">
            <w:r>
              <w:rPr/>
              <w:t>Tog</w:t>
            </w:r>
            <w:r>
              <w:rPr>
                <w:spacing w:val="-2"/>
              </w:rPr>
              <w:t> </w:t>
            </w:r>
            <w:r>
              <w:rPr>
                <w:spacing w:val="-4"/>
              </w:rPr>
              <w:t>Bags</w:t>
            </w:r>
            <w:r>
              <w:rPr/>
              <w:tab/>
            </w:r>
            <w:r>
              <w:rPr>
                <w:spacing w:val="-5"/>
              </w:rPr>
              <w:t>47</w:t>
            </w:r>
          </w:hyperlink>
        </w:p>
        <w:p>
          <w:pPr>
            <w:pStyle w:val="TOC2"/>
            <w:numPr>
              <w:ilvl w:val="0"/>
              <w:numId w:val="1"/>
            </w:numPr>
            <w:tabs>
              <w:tab w:pos="1529" w:val="left" w:leader="none"/>
              <w:tab w:pos="10773" w:val="right" w:leader="dot"/>
            </w:tabs>
            <w:spacing w:line="240" w:lineRule="auto" w:before="119" w:after="0"/>
            <w:ind w:left="1529" w:right="0" w:hanging="396"/>
            <w:jc w:val="left"/>
          </w:pPr>
          <w:hyperlink w:history="true" w:anchor="_bookmark14">
            <w:r>
              <w:rPr>
                <w:spacing w:val="-2"/>
              </w:rPr>
              <w:t>Acceptance</w:t>
            </w:r>
            <w:r>
              <w:rPr/>
              <w:tab/>
            </w:r>
            <w:r>
              <w:rPr>
                <w:spacing w:val="-5"/>
              </w:rPr>
              <w:t>47</w:t>
            </w:r>
          </w:hyperlink>
        </w:p>
        <w:p>
          <w:pPr>
            <w:pStyle w:val="TOC2"/>
            <w:numPr>
              <w:ilvl w:val="0"/>
              <w:numId w:val="1"/>
            </w:numPr>
            <w:tabs>
              <w:tab w:pos="1529" w:val="left" w:leader="none"/>
              <w:tab w:pos="10773" w:val="right" w:leader="dot"/>
            </w:tabs>
            <w:spacing w:line="240" w:lineRule="auto" w:before="119" w:after="0"/>
            <w:ind w:left="1529" w:right="0" w:hanging="396"/>
            <w:jc w:val="left"/>
          </w:pPr>
          <w:hyperlink w:history="true" w:anchor="_bookmark15">
            <w:r>
              <w:rPr>
                <w:spacing w:val="-2"/>
              </w:rPr>
              <w:t>Revisions</w:t>
            </w:r>
            <w:r>
              <w:rPr/>
              <w:tab/>
            </w:r>
            <w:r>
              <w:rPr>
                <w:spacing w:val="-5"/>
              </w:rPr>
              <w:t>48</w:t>
            </w:r>
          </w:hyperlink>
        </w:p>
        <w:p>
          <w:pPr>
            <w:pStyle w:val="TOC2"/>
            <w:numPr>
              <w:ilvl w:val="0"/>
              <w:numId w:val="1"/>
            </w:numPr>
            <w:tabs>
              <w:tab w:pos="1529" w:val="left" w:leader="none"/>
              <w:tab w:pos="10773" w:val="right" w:leader="dot"/>
            </w:tabs>
            <w:spacing w:line="240" w:lineRule="auto" w:before="122" w:after="0"/>
            <w:ind w:left="1529" w:right="0" w:hanging="396"/>
            <w:jc w:val="left"/>
          </w:pPr>
          <w:hyperlink w:history="true" w:anchor="_bookmark16">
            <w:r>
              <w:rPr/>
              <w:t>Development</w:t>
            </w:r>
            <w:r>
              <w:rPr>
                <w:spacing w:val="-11"/>
              </w:rPr>
              <w:t> </w:t>
            </w:r>
            <w:r>
              <w:rPr>
                <w:spacing w:val="-4"/>
              </w:rPr>
              <w:t>Team</w:t>
            </w:r>
            <w:r>
              <w:rPr/>
              <w:tab/>
            </w:r>
            <w:r>
              <w:rPr>
                <w:spacing w:val="-5"/>
              </w:rPr>
              <w:t>48</w:t>
            </w:r>
          </w:hyperlink>
        </w:p>
        <w:p>
          <w:pPr>
            <w:pStyle w:val="TOC2"/>
            <w:numPr>
              <w:ilvl w:val="0"/>
              <w:numId w:val="1"/>
            </w:numPr>
            <w:tabs>
              <w:tab w:pos="1529" w:val="left" w:leader="none"/>
              <w:tab w:pos="10773" w:val="right" w:leader="dot"/>
            </w:tabs>
            <w:spacing w:line="240" w:lineRule="auto" w:before="119" w:after="0"/>
            <w:ind w:left="1529" w:right="0" w:hanging="396"/>
            <w:jc w:val="left"/>
          </w:pPr>
          <w:hyperlink w:history="true" w:anchor="_bookmark17">
            <w:r>
              <w:rPr>
                <w:spacing w:val="-2"/>
              </w:rPr>
              <w:t>Acknowledgements</w:t>
            </w:r>
            <w:r>
              <w:rPr/>
              <w:tab/>
            </w:r>
            <w:r>
              <w:rPr>
                <w:spacing w:val="-5"/>
              </w:rPr>
              <w:t>48</w:t>
            </w:r>
          </w:hyperlink>
        </w:p>
        <w:p>
          <w:pPr>
            <w:pStyle w:val="TOC2"/>
            <w:tabs>
              <w:tab w:pos="10773" w:val="right" w:leader="dot"/>
            </w:tabs>
            <w:spacing w:before="121"/>
            <w:ind w:left="1133" w:firstLine="0"/>
          </w:pPr>
          <w:hyperlink w:history="true" w:anchor="_TOC_250003">
            <w:r>
              <w:rPr/>
              <w:t>Annex</w:t>
            </w:r>
            <w:r>
              <w:rPr>
                <w:spacing w:val="-4"/>
              </w:rPr>
              <w:t> </w:t>
            </w:r>
            <w:r>
              <w:rPr/>
              <w:t>A</w:t>
            </w:r>
            <w:r>
              <w:rPr>
                <w:spacing w:val="-5"/>
              </w:rPr>
              <w:t> </w:t>
            </w:r>
            <w:r>
              <w:rPr/>
              <w:t>–</w:t>
            </w:r>
            <w:r>
              <w:rPr>
                <w:spacing w:val="-7"/>
              </w:rPr>
              <w:t> </w:t>
            </w:r>
            <w:r>
              <w:rPr/>
              <w:t>Personal</w:t>
            </w:r>
            <w:r>
              <w:rPr>
                <w:spacing w:val="-6"/>
              </w:rPr>
              <w:t> </w:t>
            </w:r>
            <w:r>
              <w:rPr/>
              <w:t>Protective</w:t>
            </w:r>
            <w:r>
              <w:rPr>
                <w:spacing w:val="-5"/>
              </w:rPr>
              <w:t> </w:t>
            </w:r>
            <w:r>
              <w:rPr/>
              <w:t>Clothing</w:t>
            </w:r>
            <w:r>
              <w:rPr>
                <w:spacing w:val="-4"/>
              </w:rPr>
              <w:t> </w:t>
            </w:r>
            <w:r>
              <w:rPr/>
              <w:t>–</w:t>
            </w:r>
            <w:r>
              <w:rPr>
                <w:spacing w:val="-7"/>
              </w:rPr>
              <w:t> </w:t>
            </w:r>
            <w:r>
              <w:rPr/>
              <w:t>Standard</w:t>
            </w:r>
            <w:r>
              <w:rPr>
                <w:spacing w:val="-4"/>
              </w:rPr>
              <w:t> </w:t>
            </w:r>
            <w:r>
              <w:rPr>
                <w:spacing w:val="-2"/>
              </w:rPr>
              <w:t>Sizes</w:t>
            </w:r>
            <w:r>
              <w:rPr/>
              <w:tab/>
            </w:r>
            <w:r>
              <w:rPr>
                <w:spacing w:val="-5"/>
              </w:rPr>
              <w:t>49</w:t>
            </w:r>
          </w:hyperlink>
        </w:p>
        <w:p>
          <w:pPr>
            <w:pStyle w:val="TOC2"/>
            <w:tabs>
              <w:tab w:pos="10773" w:val="right" w:leader="dot"/>
            </w:tabs>
            <w:ind w:left="1133" w:firstLine="0"/>
          </w:pPr>
          <w:r>
            <w:rPr/>
            <w:t>Annex</w:t>
          </w:r>
          <w:r>
            <w:rPr>
              <w:spacing w:val="-7"/>
            </w:rPr>
            <w:t> </w:t>
          </w:r>
          <w:r>
            <w:rPr/>
            <w:t>B</w:t>
          </w:r>
          <w:r>
            <w:rPr>
              <w:spacing w:val="-4"/>
            </w:rPr>
            <w:t> </w:t>
          </w:r>
          <w:r>
            <w:rPr/>
            <w:t>–</w:t>
          </w:r>
          <w:r>
            <w:rPr>
              <w:spacing w:val="-7"/>
            </w:rPr>
            <w:t> </w:t>
          </w:r>
          <w:r>
            <w:rPr/>
            <w:t>Standard</w:t>
          </w:r>
          <w:r>
            <w:rPr>
              <w:spacing w:val="-6"/>
            </w:rPr>
            <w:t> </w:t>
          </w:r>
          <w:r>
            <w:rPr/>
            <w:t>Nomenclature</w:t>
          </w:r>
          <w:r>
            <w:rPr>
              <w:spacing w:val="-6"/>
            </w:rPr>
            <w:t> </w:t>
          </w:r>
          <w:r>
            <w:rPr/>
            <w:t>for</w:t>
          </w:r>
          <w:r>
            <w:rPr>
              <w:spacing w:val="-6"/>
            </w:rPr>
            <w:t> </w:t>
          </w:r>
          <w:r>
            <w:rPr/>
            <w:t>Stitches,</w:t>
          </w:r>
          <w:r>
            <w:rPr>
              <w:spacing w:val="-7"/>
            </w:rPr>
            <w:t> </w:t>
          </w:r>
          <w:r>
            <w:rPr/>
            <w:t>Seams</w:t>
          </w:r>
          <w:r>
            <w:rPr>
              <w:spacing w:val="-4"/>
            </w:rPr>
            <w:t> </w:t>
          </w:r>
          <w:r>
            <w:rPr/>
            <w:t>and</w:t>
          </w:r>
          <w:r>
            <w:rPr>
              <w:spacing w:val="-6"/>
            </w:rPr>
            <w:t> </w:t>
          </w:r>
          <w:r>
            <w:rPr/>
            <w:t>Stitching</w:t>
          </w:r>
          <w:r>
            <w:rPr>
              <w:spacing w:val="-4"/>
            </w:rPr>
            <w:t> </w:t>
          </w:r>
          <w:r>
            <w:rPr>
              <w:spacing w:val="-2"/>
            </w:rPr>
            <w:t>(Informative)</w:t>
          </w:r>
          <w:r>
            <w:rPr/>
            <w:tab/>
          </w:r>
          <w:r>
            <w:rPr>
              <w:spacing w:val="-5"/>
            </w:rPr>
            <w:t>52</w:t>
          </w:r>
        </w:p>
        <w:p>
          <w:pPr>
            <w:pStyle w:val="TOC1"/>
            <w:tabs>
              <w:tab w:pos="10773" w:val="right" w:leader="dot"/>
            </w:tabs>
            <w:rPr>
              <w:sz w:val="22"/>
            </w:rPr>
          </w:pPr>
          <w:hyperlink w:history="true" w:anchor="_TOC_250002">
            <w:r>
              <w:rPr>
                <w:sz w:val="22"/>
              </w:rPr>
              <w:t>Annex</w:t>
            </w:r>
            <w:r>
              <w:rPr>
                <w:spacing w:val="-3"/>
                <w:sz w:val="22"/>
              </w:rPr>
              <w:t> </w:t>
            </w:r>
            <w:r>
              <w:rPr>
                <w:sz w:val="22"/>
              </w:rPr>
              <w:t>C</w:t>
            </w:r>
            <w:r>
              <w:rPr>
                <w:spacing w:val="-2"/>
                <w:sz w:val="22"/>
              </w:rPr>
              <w:t> </w:t>
            </w:r>
            <w:r>
              <w:rPr>
                <w:sz w:val="22"/>
              </w:rPr>
              <w:t>–</w:t>
            </w:r>
            <w:r>
              <w:rPr>
                <w:spacing w:val="-2"/>
                <w:sz w:val="22"/>
              </w:rPr>
              <w:t> </w:t>
            </w:r>
            <w:r>
              <w:rPr/>
              <w:t>Material</w:t>
            </w:r>
            <w:r>
              <w:rPr>
                <w:spacing w:val="-3"/>
              </w:rPr>
              <w:t> </w:t>
            </w:r>
            <w:r>
              <w:rPr/>
              <w:t>Specification</w:t>
            </w:r>
            <w:r>
              <w:rPr>
                <w:spacing w:val="-1"/>
              </w:rPr>
              <w:t> </w:t>
            </w:r>
            <w:r>
              <w:rPr/>
              <w:t>for</w:t>
            </w:r>
            <w:r>
              <w:rPr>
                <w:spacing w:val="-3"/>
              </w:rPr>
              <w:t> </w:t>
            </w:r>
            <w:r>
              <w:rPr/>
              <w:t>T006</w:t>
            </w:r>
            <w:r>
              <w:rPr>
                <w:spacing w:val="-2"/>
              </w:rPr>
              <w:t> </w:t>
            </w:r>
            <w:r>
              <w:rPr/>
              <w:t>(Shirts)</w:t>
            </w:r>
            <w:r>
              <w:rPr>
                <w:spacing w:val="-4"/>
              </w:rPr>
              <w:t> </w:t>
            </w:r>
            <w:r>
              <w:rPr/>
              <w:t>and</w:t>
            </w:r>
            <w:r>
              <w:rPr>
                <w:spacing w:val="-4"/>
              </w:rPr>
              <w:t> </w:t>
            </w:r>
            <w:r>
              <w:rPr/>
              <w:t>all</w:t>
            </w:r>
            <w:r>
              <w:rPr>
                <w:spacing w:val="-3"/>
              </w:rPr>
              <w:t> </w:t>
            </w:r>
            <w:r>
              <w:rPr/>
              <w:t>Garment</w:t>
            </w:r>
            <w:r>
              <w:rPr>
                <w:spacing w:val="-5"/>
              </w:rPr>
              <w:t> </w:t>
            </w:r>
            <w:r>
              <w:rPr>
                <w:spacing w:val="-2"/>
              </w:rPr>
              <w:t>Labels</w:t>
            </w:r>
            <w:r>
              <w:rPr/>
              <w:tab/>
            </w:r>
            <w:r>
              <w:rPr>
                <w:spacing w:val="-5"/>
                <w:sz w:val="22"/>
              </w:rPr>
              <w:t>53</w:t>
            </w:r>
          </w:hyperlink>
        </w:p>
        <w:p>
          <w:pPr>
            <w:pStyle w:val="TOC2"/>
            <w:tabs>
              <w:tab w:pos="10773" w:val="right" w:leader="dot"/>
            </w:tabs>
            <w:ind w:left="1133" w:firstLine="0"/>
          </w:pPr>
          <w:hyperlink w:history="true" w:anchor="_TOC_250001">
            <w:r>
              <w:rPr/>
              <w:t>Annex</w:t>
            </w:r>
            <w:r>
              <w:rPr>
                <w:spacing w:val="-7"/>
              </w:rPr>
              <w:t> </w:t>
            </w:r>
            <w:r>
              <w:rPr/>
              <w:t>D</w:t>
            </w:r>
            <w:r>
              <w:rPr>
                <w:spacing w:val="-6"/>
              </w:rPr>
              <w:t> </w:t>
            </w:r>
            <w:r>
              <w:rPr/>
              <w:t>–</w:t>
            </w:r>
            <w:r>
              <w:rPr>
                <w:spacing w:val="-5"/>
              </w:rPr>
              <w:t> </w:t>
            </w:r>
            <w:r>
              <w:rPr/>
              <w:t>Flame</w:t>
            </w:r>
            <w:r>
              <w:rPr>
                <w:spacing w:val="-6"/>
              </w:rPr>
              <w:t> </w:t>
            </w:r>
            <w:r>
              <w:rPr/>
              <w:t>Retardant</w:t>
            </w:r>
            <w:r>
              <w:rPr>
                <w:spacing w:val="-3"/>
              </w:rPr>
              <w:t> </w:t>
            </w:r>
            <w:r>
              <w:rPr/>
              <w:t>Retro</w:t>
            </w:r>
            <w:r>
              <w:rPr>
                <w:spacing w:val="-6"/>
              </w:rPr>
              <w:t> </w:t>
            </w:r>
            <w:r>
              <w:rPr/>
              <w:t>Reflective</w:t>
            </w:r>
            <w:r>
              <w:rPr>
                <w:spacing w:val="-7"/>
              </w:rPr>
              <w:t> </w:t>
            </w:r>
            <w:r>
              <w:rPr/>
              <w:t>Material</w:t>
            </w:r>
            <w:r>
              <w:rPr>
                <w:spacing w:val="-6"/>
              </w:rPr>
              <w:t> </w:t>
            </w:r>
            <w:r>
              <w:rPr/>
              <w:t>Sewing</w:t>
            </w:r>
            <w:r>
              <w:rPr>
                <w:spacing w:val="-5"/>
              </w:rPr>
              <w:t> </w:t>
            </w:r>
            <w:r>
              <w:rPr/>
              <w:t>on</w:t>
            </w:r>
            <w:r>
              <w:rPr>
                <w:spacing w:val="-5"/>
              </w:rPr>
              <w:t> </w:t>
            </w:r>
            <w:r>
              <w:rPr>
                <w:spacing w:val="-2"/>
              </w:rPr>
              <w:t>Garments</w:t>
            </w:r>
            <w:r>
              <w:rPr/>
              <w:tab/>
            </w:r>
            <w:r>
              <w:rPr>
                <w:spacing w:val="-5"/>
              </w:rPr>
              <w:t>54</w:t>
            </w:r>
          </w:hyperlink>
        </w:p>
        <w:p>
          <w:pPr>
            <w:pStyle w:val="TOC2"/>
            <w:tabs>
              <w:tab w:pos="10773" w:val="right" w:leader="dot"/>
            </w:tabs>
            <w:spacing w:before="122"/>
            <w:ind w:left="1133" w:firstLine="0"/>
          </w:pPr>
          <w:hyperlink w:history="true" w:anchor="_TOC_250000">
            <w:r>
              <w:rPr/>
              <w:t>Annex</w:t>
            </w:r>
            <w:r>
              <w:rPr>
                <w:spacing w:val="-4"/>
              </w:rPr>
              <w:t> </w:t>
            </w:r>
            <w:r>
              <w:rPr/>
              <w:t>E</w:t>
            </w:r>
            <w:r>
              <w:rPr>
                <w:spacing w:val="-3"/>
              </w:rPr>
              <w:t> </w:t>
            </w:r>
            <w:r>
              <w:rPr/>
              <w:t>–</w:t>
            </w:r>
            <w:r>
              <w:rPr>
                <w:spacing w:val="-5"/>
              </w:rPr>
              <w:t> </w:t>
            </w:r>
            <w:r>
              <w:rPr/>
              <w:t>For</w:t>
            </w:r>
            <w:r>
              <w:rPr>
                <w:spacing w:val="-5"/>
              </w:rPr>
              <w:t> </w:t>
            </w:r>
            <w:r>
              <w:rPr/>
              <w:t>Rain</w:t>
            </w:r>
            <w:r>
              <w:rPr>
                <w:spacing w:val="-3"/>
              </w:rPr>
              <w:t> </w:t>
            </w:r>
            <w:r>
              <w:rPr/>
              <w:t>Wear</w:t>
            </w:r>
            <w:r>
              <w:rPr>
                <w:spacing w:val="-2"/>
              </w:rPr>
              <w:t> </w:t>
            </w:r>
            <w:r>
              <w:rPr/>
              <w:t>Sizes</w:t>
            </w:r>
            <w:r>
              <w:rPr>
                <w:spacing w:val="-4"/>
              </w:rPr>
              <w:t> </w:t>
            </w:r>
            <w:r>
              <w:rPr/>
              <w:t>and</w:t>
            </w:r>
            <w:r>
              <w:rPr>
                <w:spacing w:val="-5"/>
              </w:rPr>
              <w:t> </w:t>
            </w:r>
            <w:r>
              <w:rPr/>
              <w:t>Chemical</w:t>
            </w:r>
            <w:r>
              <w:rPr>
                <w:spacing w:val="-4"/>
              </w:rPr>
              <w:t> </w:t>
            </w:r>
            <w:r>
              <w:rPr/>
              <w:t>Chart</w:t>
            </w:r>
            <w:r>
              <w:rPr>
                <w:spacing w:val="-3"/>
              </w:rPr>
              <w:t> </w:t>
            </w:r>
            <w:r>
              <w:rPr>
                <w:spacing w:val="-2"/>
              </w:rPr>
              <w:t>Specs</w:t>
            </w:r>
            <w:r>
              <w:rPr/>
              <w:tab/>
            </w:r>
            <w:r>
              <w:rPr>
                <w:spacing w:val="-5"/>
              </w:rPr>
              <w:t>55</w:t>
            </w:r>
          </w:hyperlink>
        </w:p>
      </w:sdtContent>
    </w:sdt>
    <w:p>
      <w:pPr>
        <w:pStyle w:val="TOC2"/>
        <w:spacing w:after="0"/>
        <w:sectPr>
          <w:type w:val="continuous"/>
          <w:pgSz w:w="11910" w:h="16840"/>
          <w:pgMar w:header="633" w:footer="1516" w:top="1678" w:bottom="2105" w:left="0" w:right="0"/>
        </w:sectPr>
      </w:pPr>
    </w:p>
    <w:p>
      <w:pPr>
        <w:pStyle w:val="BodyText"/>
        <w:spacing w:before="244"/>
        <w:ind w:left="0" w:firstLine="0"/>
        <w:rPr>
          <w:sz w:val="24"/>
        </w:rPr>
      </w:pPr>
    </w:p>
    <w:p>
      <w:pPr>
        <w:pStyle w:val="Heading1"/>
        <w:numPr>
          <w:ilvl w:val="0"/>
          <w:numId w:val="2"/>
        </w:numPr>
        <w:tabs>
          <w:tab w:pos="1586" w:val="left" w:leader="none"/>
        </w:tabs>
        <w:spacing w:line="240" w:lineRule="auto" w:before="1" w:after="0"/>
        <w:ind w:left="1586" w:right="0" w:hanging="453"/>
        <w:jc w:val="left"/>
      </w:pPr>
      <w:bookmarkStart w:name="_bookmark0" w:id="1"/>
      <w:bookmarkEnd w:id="1"/>
      <w:r>
        <w:rPr>
          <w:b w:val="0"/>
        </w:rPr>
      </w:r>
      <w:r>
        <w:rPr>
          <w:spacing w:val="-2"/>
        </w:rPr>
        <w:t>Introduction</w:t>
      </w:r>
    </w:p>
    <w:p>
      <w:pPr>
        <w:pStyle w:val="BodyText"/>
        <w:spacing w:before="198"/>
        <w:ind w:left="1133" w:right="1132" w:firstLine="0"/>
        <w:jc w:val="both"/>
      </w:pPr>
      <w:r>
        <w:rPr/>
        <w:t>The</w:t>
      </w:r>
      <w:r>
        <w:rPr>
          <w:spacing w:val="-6"/>
        </w:rPr>
        <w:t> </w:t>
      </w:r>
      <w:r>
        <w:rPr/>
        <w:t>Occupational</w:t>
      </w:r>
      <w:r>
        <w:rPr>
          <w:spacing w:val="-7"/>
        </w:rPr>
        <w:t> </w:t>
      </w:r>
      <w:r>
        <w:rPr/>
        <w:t>Health</w:t>
      </w:r>
      <w:r>
        <w:rPr>
          <w:spacing w:val="-6"/>
        </w:rPr>
        <w:t> </w:t>
      </w:r>
      <w:r>
        <w:rPr/>
        <w:t>and</w:t>
      </w:r>
      <w:r>
        <w:rPr>
          <w:spacing w:val="-6"/>
        </w:rPr>
        <w:t> </w:t>
      </w:r>
      <w:r>
        <w:rPr/>
        <w:t>Safety</w:t>
      </w:r>
      <w:r>
        <w:rPr>
          <w:spacing w:val="-6"/>
        </w:rPr>
        <w:t> </w:t>
      </w:r>
      <w:r>
        <w:rPr/>
        <w:t>Act</w:t>
      </w:r>
      <w:r>
        <w:rPr>
          <w:spacing w:val="-5"/>
        </w:rPr>
        <w:t> </w:t>
      </w:r>
      <w:r>
        <w:rPr/>
        <w:t>85</w:t>
      </w:r>
      <w:r>
        <w:rPr>
          <w:spacing w:val="-7"/>
        </w:rPr>
        <w:t> </w:t>
      </w:r>
      <w:r>
        <w:rPr/>
        <w:t>of</w:t>
      </w:r>
      <w:r>
        <w:rPr>
          <w:spacing w:val="-3"/>
        </w:rPr>
        <w:t> </w:t>
      </w:r>
      <w:r>
        <w:rPr/>
        <w:t>1993</w:t>
      </w:r>
      <w:r>
        <w:rPr>
          <w:spacing w:val="-4"/>
        </w:rPr>
        <w:t> </w:t>
      </w:r>
      <w:r>
        <w:rPr/>
        <w:t>places</w:t>
      </w:r>
      <w:r>
        <w:rPr>
          <w:spacing w:val="-6"/>
        </w:rPr>
        <w:t> </w:t>
      </w:r>
      <w:r>
        <w:rPr/>
        <w:t>an</w:t>
      </w:r>
      <w:r>
        <w:rPr>
          <w:spacing w:val="-5"/>
        </w:rPr>
        <w:t> </w:t>
      </w:r>
      <w:r>
        <w:rPr/>
        <w:t>obligation</w:t>
      </w:r>
      <w:r>
        <w:rPr>
          <w:spacing w:val="-4"/>
        </w:rPr>
        <w:t> </w:t>
      </w:r>
      <w:r>
        <w:rPr/>
        <w:t>on</w:t>
      </w:r>
      <w:r>
        <w:rPr>
          <w:spacing w:val="-7"/>
        </w:rPr>
        <w:t> </w:t>
      </w:r>
      <w:r>
        <w:rPr/>
        <w:t>employers</w:t>
      </w:r>
      <w:r>
        <w:rPr>
          <w:spacing w:val="-6"/>
        </w:rPr>
        <w:t> </w:t>
      </w:r>
      <w:r>
        <w:rPr/>
        <w:t>and/or</w:t>
      </w:r>
      <w:r>
        <w:rPr>
          <w:spacing w:val="-5"/>
        </w:rPr>
        <w:t> </w:t>
      </w:r>
      <w:r>
        <w:rPr/>
        <w:t>users of</w:t>
      </w:r>
      <w:r>
        <w:rPr>
          <w:spacing w:val="-2"/>
        </w:rPr>
        <w:t> </w:t>
      </w:r>
      <w:r>
        <w:rPr/>
        <w:t>machinery</w:t>
      </w:r>
      <w:r>
        <w:rPr>
          <w:spacing w:val="-3"/>
        </w:rPr>
        <w:t> </w:t>
      </w:r>
      <w:r>
        <w:rPr/>
        <w:t>to</w:t>
      </w:r>
      <w:r>
        <w:rPr>
          <w:spacing w:val="-3"/>
        </w:rPr>
        <w:t> </w:t>
      </w:r>
      <w:r>
        <w:rPr/>
        <w:t>evaluate</w:t>
      </w:r>
      <w:r>
        <w:rPr>
          <w:spacing w:val="-3"/>
        </w:rPr>
        <w:t> </w:t>
      </w:r>
      <w:r>
        <w:rPr/>
        <w:t>all</w:t>
      </w:r>
      <w:r>
        <w:rPr>
          <w:spacing w:val="-1"/>
        </w:rPr>
        <w:t> </w:t>
      </w:r>
      <w:r>
        <w:rPr/>
        <w:t>the</w:t>
      </w:r>
      <w:r>
        <w:rPr>
          <w:spacing w:val="-3"/>
        </w:rPr>
        <w:t> </w:t>
      </w:r>
      <w:r>
        <w:rPr/>
        <w:t>risks attached</w:t>
      </w:r>
      <w:r>
        <w:rPr>
          <w:spacing w:val="-3"/>
        </w:rPr>
        <w:t> </w:t>
      </w:r>
      <w:r>
        <w:rPr/>
        <w:t>to</w:t>
      </w:r>
      <w:r>
        <w:rPr>
          <w:spacing w:val="-3"/>
        </w:rPr>
        <w:t> </w:t>
      </w:r>
      <w:r>
        <w:rPr/>
        <w:t>any condition</w:t>
      </w:r>
      <w:r>
        <w:rPr>
          <w:spacing w:val="-1"/>
        </w:rPr>
        <w:t> </w:t>
      </w:r>
      <w:r>
        <w:rPr/>
        <w:t>or situation</w:t>
      </w:r>
      <w:r>
        <w:rPr>
          <w:spacing w:val="-3"/>
        </w:rPr>
        <w:t> </w:t>
      </w:r>
      <w:r>
        <w:rPr/>
        <w:t>that</w:t>
      </w:r>
      <w:r>
        <w:rPr>
          <w:spacing w:val="-2"/>
        </w:rPr>
        <w:t> </w:t>
      </w:r>
      <w:r>
        <w:rPr/>
        <w:t>may</w:t>
      </w:r>
      <w:r>
        <w:rPr>
          <w:spacing w:val="-1"/>
        </w:rPr>
        <w:t> </w:t>
      </w:r>
      <w:r>
        <w:rPr/>
        <w:t>arise</w:t>
      </w:r>
      <w:r>
        <w:rPr>
          <w:spacing w:val="-3"/>
        </w:rPr>
        <w:t> </w:t>
      </w:r>
      <w:r>
        <w:rPr/>
        <w:t>from</w:t>
      </w:r>
      <w:r>
        <w:rPr>
          <w:spacing w:val="-2"/>
        </w:rPr>
        <w:t> </w:t>
      </w:r>
      <w:r>
        <w:rPr/>
        <w:t>their activities and to which persons at work may be exposed to and to take necessary steps to make such condition or situation safe.</w:t>
      </w:r>
    </w:p>
    <w:p>
      <w:pPr>
        <w:pStyle w:val="BodyText"/>
        <w:spacing w:before="121"/>
        <w:ind w:left="1133" w:right="1130" w:firstLine="0"/>
        <w:jc w:val="both"/>
      </w:pPr>
      <w:r>
        <w:rPr/>
        <w:t>Where</w:t>
      </w:r>
      <w:r>
        <w:rPr>
          <w:spacing w:val="-6"/>
        </w:rPr>
        <w:t> </w:t>
      </w:r>
      <w:r>
        <w:rPr/>
        <w:t>it</w:t>
      </w:r>
      <w:r>
        <w:rPr>
          <w:spacing w:val="-5"/>
        </w:rPr>
        <w:t> </w:t>
      </w:r>
      <w:r>
        <w:rPr/>
        <w:t>is</w:t>
      </w:r>
      <w:r>
        <w:rPr>
          <w:spacing w:val="-4"/>
        </w:rPr>
        <w:t> </w:t>
      </w:r>
      <w:r>
        <w:rPr/>
        <w:t>not</w:t>
      </w:r>
      <w:r>
        <w:rPr>
          <w:spacing w:val="-5"/>
        </w:rPr>
        <w:t> </w:t>
      </w:r>
      <w:r>
        <w:rPr/>
        <w:t>possible</w:t>
      </w:r>
      <w:r>
        <w:rPr>
          <w:spacing w:val="-6"/>
        </w:rPr>
        <w:t> </w:t>
      </w:r>
      <w:r>
        <w:rPr/>
        <w:t>to</w:t>
      </w:r>
      <w:r>
        <w:rPr>
          <w:spacing w:val="-4"/>
        </w:rPr>
        <w:t> </w:t>
      </w:r>
      <w:r>
        <w:rPr/>
        <w:t>do</w:t>
      </w:r>
      <w:r>
        <w:rPr>
          <w:spacing w:val="-7"/>
        </w:rPr>
        <w:t> </w:t>
      </w:r>
      <w:r>
        <w:rPr/>
        <w:t>so,</w:t>
      </w:r>
      <w:r>
        <w:rPr>
          <w:spacing w:val="-8"/>
        </w:rPr>
        <w:t> </w:t>
      </w:r>
      <w:r>
        <w:rPr/>
        <w:t>the</w:t>
      </w:r>
      <w:r>
        <w:rPr>
          <w:spacing w:val="-7"/>
        </w:rPr>
        <w:t> </w:t>
      </w:r>
      <w:r>
        <w:rPr/>
        <w:t>employer</w:t>
      </w:r>
      <w:r>
        <w:rPr>
          <w:spacing w:val="-5"/>
        </w:rPr>
        <w:t> </w:t>
      </w:r>
      <w:r>
        <w:rPr/>
        <w:t>shall,</w:t>
      </w:r>
      <w:r>
        <w:rPr>
          <w:spacing w:val="-3"/>
        </w:rPr>
        <w:t> </w:t>
      </w:r>
      <w:r>
        <w:rPr/>
        <w:t>free</w:t>
      </w:r>
      <w:r>
        <w:rPr>
          <w:spacing w:val="-7"/>
        </w:rPr>
        <w:t> </w:t>
      </w:r>
      <w:r>
        <w:rPr/>
        <w:t>of</w:t>
      </w:r>
      <w:r>
        <w:rPr>
          <w:spacing w:val="-5"/>
        </w:rPr>
        <w:t> </w:t>
      </w:r>
      <w:r>
        <w:rPr/>
        <w:t>charge,</w:t>
      </w:r>
      <w:r>
        <w:rPr>
          <w:spacing w:val="-5"/>
        </w:rPr>
        <w:t> </w:t>
      </w:r>
      <w:r>
        <w:rPr/>
        <w:t>provide</w:t>
      </w:r>
      <w:r>
        <w:rPr>
          <w:spacing w:val="-4"/>
        </w:rPr>
        <w:t> </w:t>
      </w:r>
      <w:r>
        <w:rPr/>
        <w:t>and</w:t>
      </w:r>
      <w:r>
        <w:rPr>
          <w:spacing w:val="-6"/>
        </w:rPr>
        <w:t> </w:t>
      </w:r>
      <w:r>
        <w:rPr/>
        <w:t>maintain,</w:t>
      </w:r>
      <w:r>
        <w:rPr>
          <w:spacing w:val="-5"/>
        </w:rPr>
        <w:t> </w:t>
      </w:r>
      <w:r>
        <w:rPr/>
        <w:t>in</w:t>
      </w:r>
      <w:r>
        <w:rPr>
          <w:spacing w:val="-4"/>
        </w:rPr>
        <w:t> </w:t>
      </w:r>
      <w:r>
        <w:rPr/>
        <w:t>a</w:t>
      </w:r>
      <w:r>
        <w:rPr>
          <w:spacing w:val="-6"/>
        </w:rPr>
        <w:t> </w:t>
      </w:r>
      <w:r>
        <w:rPr/>
        <w:t>good and</w:t>
      </w:r>
      <w:r>
        <w:rPr>
          <w:spacing w:val="-11"/>
        </w:rPr>
        <w:t> </w:t>
      </w:r>
      <w:r>
        <w:rPr/>
        <w:t>clean</w:t>
      </w:r>
      <w:r>
        <w:rPr>
          <w:spacing w:val="-11"/>
        </w:rPr>
        <w:t> </w:t>
      </w:r>
      <w:r>
        <w:rPr/>
        <w:t>condition,</w:t>
      </w:r>
      <w:r>
        <w:rPr>
          <w:spacing w:val="-11"/>
        </w:rPr>
        <w:t> </w:t>
      </w:r>
      <w:r>
        <w:rPr/>
        <w:t>safety</w:t>
      </w:r>
      <w:r>
        <w:rPr>
          <w:spacing w:val="-11"/>
        </w:rPr>
        <w:t> </w:t>
      </w:r>
      <w:r>
        <w:rPr/>
        <w:t>equipment</w:t>
      </w:r>
      <w:r>
        <w:rPr>
          <w:spacing w:val="-12"/>
        </w:rPr>
        <w:t> </w:t>
      </w:r>
      <w:r>
        <w:rPr/>
        <w:t>and</w:t>
      </w:r>
      <w:r>
        <w:rPr>
          <w:spacing w:val="-14"/>
        </w:rPr>
        <w:t> </w:t>
      </w:r>
      <w:r>
        <w:rPr/>
        <w:t>facilities</w:t>
      </w:r>
      <w:r>
        <w:rPr>
          <w:spacing w:val="-11"/>
        </w:rPr>
        <w:t> </w:t>
      </w:r>
      <w:r>
        <w:rPr/>
        <w:t>and</w:t>
      </w:r>
      <w:r>
        <w:rPr>
          <w:spacing w:val="-11"/>
        </w:rPr>
        <w:t> </w:t>
      </w:r>
      <w:r>
        <w:rPr/>
        <w:t>ensure</w:t>
      </w:r>
      <w:r>
        <w:rPr>
          <w:spacing w:val="-13"/>
        </w:rPr>
        <w:t> </w:t>
      </w:r>
      <w:r>
        <w:rPr/>
        <w:t>that</w:t>
      </w:r>
      <w:r>
        <w:rPr>
          <w:spacing w:val="-11"/>
        </w:rPr>
        <w:t> </w:t>
      </w:r>
      <w:r>
        <w:rPr/>
        <w:t>any</w:t>
      </w:r>
      <w:r>
        <w:rPr>
          <w:spacing w:val="-11"/>
        </w:rPr>
        <w:t> </w:t>
      </w:r>
      <w:r>
        <w:rPr/>
        <w:t>person</w:t>
      </w:r>
      <w:r>
        <w:rPr>
          <w:spacing w:val="-12"/>
        </w:rPr>
        <w:t> </w:t>
      </w:r>
      <w:r>
        <w:rPr/>
        <w:t>exposed</w:t>
      </w:r>
      <w:r>
        <w:rPr>
          <w:spacing w:val="-14"/>
        </w:rPr>
        <w:t> </w:t>
      </w:r>
      <w:r>
        <w:rPr/>
        <w:t>to</w:t>
      </w:r>
      <w:r>
        <w:rPr>
          <w:spacing w:val="-14"/>
        </w:rPr>
        <w:t> </w:t>
      </w:r>
      <w:r>
        <w:rPr/>
        <w:t>any</w:t>
      </w:r>
      <w:r>
        <w:rPr>
          <w:spacing w:val="-13"/>
        </w:rPr>
        <w:t> </w:t>
      </w:r>
      <w:r>
        <w:rPr/>
        <w:t>such condition</w:t>
      </w:r>
      <w:r>
        <w:rPr>
          <w:spacing w:val="-16"/>
        </w:rPr>
        <w:t> </w:t>
      </w:r>
      <w:r>
        <w:rPr/>
        <w:t>or</w:t>
      </w:r>
      <w:r>
        <w:rPr>
          <w:spacing w:val="-15"/>
        </w:rPr>
        <w:t> </w:t>
      </w:r>
      <w:r>
        <w:rPr/>
        <w:t>situation</w:t>
      </w:r>
      <w:r>
        <w:rPr>
          <w:spacing w:val="-15"/>
        </w:rPr>
        <w:t> </w:t>
      </w:r>
      <w:r>
        <w:rPr/>
        <w:t>is</w:t>
      </w:r>
      <w:r>
        <w:rPr>
          <w:spacing w:val="-16"/>
        </w:rPr>
        <w:t> </w:t>
      </w:r>
      <w:r>
        <w:rPr/>
        <w:t>rendered</w:t>
      </w:r>
      <w:r>
        <w:rPr>
          <w:spacing w:val="-15"/>
        </w:rPr>
        <w:t> </w:t>
      </w:r>
      <w:r>
        <w:rPr/>
        <w:t>safe.</w:t>
      </w:r>
      <w:r>
        <w:rPr>
          <w:spacing w:val="1"/>
        </w:rPr>
        <w:t> </w:t>
      </w:r>
      <w:r>
        <w:rPr/>
        <w:t>The</w:t>
      </w:r>
      <w:r>
        <w:rPr>
          <w:spacing w:val="-15"/>
        </w:rPr>
        <w:t> </w:t>
      </w:r>
      <w:r>
        <w:rPr/>
        <w:t>employer</w:t>
      </w:r>
      <w:r>
        <w:rPr>
          <w:spacing w:val="-15"/>
        </w:rPr>
        <w:t> </w:t>
      </w:r>
      <w:r>
        <w:rPr/>
        <w:t>is</w:t>
      </w:r>
      <w:r>
        <w:rPr>
          <w:spacing w:val="-16"/>
        </w:rPr>
        <w:t> </w:t>
      </w:r>
      <w:r>
        <w:rPr/>
        <w:t>required</w:t>
      </w:r>
      <w:r>
        <w:rPr>
          <w:spacing w:val="-15"/>
        </w:rPr>
        <w:t> </w:t>
      </w:r>
      <w:r>
        <w:rPr/>
        <w:t>to</w:t>
      </w:r>
      <w:r>
        <w:rPr>
          <w:spacing w:val="-15"/>
        </w:rPr>
        <w:t> </w:t>
      </w:r>
      <w:r>
        <w:rPr/>
        <w:t>instruct</w:t>
      </w:r>
      <w:r>
        <w:rPr>
          <w:spacing w:val="-16"/>
        </w:rPr>
        <w:t> </w:t>
      </w:r>
      <w:r>
        <w:rPr/>
        <w:t>or</w:t>
      </w:r>
      <w:r>
        <w:rPr>
          <w:spacing w:val="-15"/>
        </w:rPr>
        <w:t> </w:t>
      </w:r>
      <w:r>
        <w:rPr/>
        <w:t>train</w:t>
      </w:r>
      <w:r>
        <w:rPr>
          <w:spacing w:val="-15"/>
        </w:rPr>
        <w:t> </w:t>
      </w:r>
      <w:r>
        <w:rPr/>
        <w:t>his/her</w:t>
      </w:r>
      <w:r>
        <w:rPr>
          <w:spacing w:val="-15"/>
        </w:rPr>
        <w:t> </w:t>
      </w:r>
      <w:r>
        <w:rPr/>
        <w:t>employees in the proper use, maintenance, and limitations of the safety equipment and facilities provided and to document such training. This document was compiled to provide minimum requirements for generic Personal Protective Equipment</w:t>
      </w:r>
      <w:r>
        <w:rPr>
          <w:spacing w:val="-1"/>
        </w:rPr>
        <w:t> </w:t>
      </w:r>
      <w:r>
        <w:rPr/>
        <w:t>(PPE) to</w:t>
      </w:r>
      <w:r>
        <w:rPr>
          <w:spacing w:val="-2"/>
        </w:rPr>
        <w:t> </w:t>
      </w:r>
      <w:r>
        <w:rPr/>
        <w:t>be used in Eskom and its subsidiaries and how to care for it. This in turn will ensure the protection of the health and safety of Eskom employees and compliance with the relevant legal requirements.</w:t>
      </w:r>
    </w:p>
    <w:p>
      <w:pPr>
        <w:pStyle w:val="BodyText"/>
        <w:spacing w:before="0"/>
        <w:ind w:left="0" w:firstLine="0"/>
      </w:pPr>
    </w:p>
    <w:p>
      <w:pPr>
        <w:pStyle w:val="BodyText"/>
        <w:spacing w:before="227"/>
        <w:ind w:left="0" w:firstLine="0"/>
      </w:pPr>
    </w:p>
    <w:p>
      <w:pPr>
        <w:pStyle w:val="Heading1"/>
        <w:numPr>
          <w:ilvl w:val="0"/>
          <w:numId w:val="2"/>
        </w:numPr>
        <w:tabs>
          <w:tab w:pos="1586" w:val="left" w:leader="none"/>
        </w:tabs>
        <w:spacing w:line="240" w:lineRule="auto" w:before="0" w:after="0"/>
        <w:ind w:left="1586" w:right="0" w:hanging="453"/>
        <w:jc w:val="left"/>
      </w:pPr>
      <w:bookmarkStart w:name="_bookmark1" w:id="2"/>
      <w:bookmarkEnd w:id="2"/>
      <w:r>
        <w:rPr>
          <w:b w:val="0"/>
        </w:rPr>
      </w:r>
      <w:r>
        <w:rPr/>
        <w:t>Supporting</w:t>
      </w:r>
      <w:r>
        <w:rPr>
          <w:spacing w:val="-1"/>
        </w:rPr>
        <w:t> </w:t>
      </w:r>
      <w:r>
        <w:rPr>
          <w:spacing w:val="-2"/>
        </w:rPr>
        <w:t>Clauses</w:t>
      </w:r>
    </w:p>
    <w:p>
      <w:pPr>
        <w:pStyle w:val="BodyText"/>
        <w:spacing w:before="86"/>
        <w:ind w:left="0" w:firstLine="0"/>
        <w:rPr>
          <w:rFonts w:ascii="Arial"/>
          <w:b/>
          <w:sz w:val="24"/>
        </w:rPr>
      </w:pPr>
    </w:p>
    <w:p>
      <w:pPr>
        <w:pStyle w:val="Heading2"/>
        <w:numPr>
          <w:ilvl w:val="1"/>
          <w:numId w:val="2"/>
        </w:numPr>
        <w:tabs>
          <w:tab w:pos="1812" w:val="left" w:leader="none"/>
        </w:tabs>
        <w:spacing w:line="240" w:lineRule="auto" w:before="0" w:after="0"/>
        <w:ind w:left="1812" w:right="0" w:hanging="679"/>
        <w:jc w:val="left"/>
      </w:pPr>
      <w:bookmarkStart w:name="_bookmark2" w:id="3"/>
      <w:bookmarkEnd w:id="3"/>
      <w:r>
        <w:rPr>
          <w:b w:val="0"/>
        </w:rPr>
      </w:r>
      <w:r>
        <w:rPr>
          <w:spacing w:val="-2"/>
        </w:rPr>
        <w:t>Scope</w:t>
      </w:r>
    </w:p>
    <w:p>
      <w:pPr>
        <w:pStyle w:val="BodyText"/>
        <w:spacing w:before="106"/>
        <w:ind w:left="0" w:firstLine="0"/>
        <w:rPr>
          <w:rFonts w:ascii="Arial"/>
          <w:b/>
        </w:rPr>
      </w:pPr>
    </w:p>
    <w:p>
      <w:pPr>
        <w:pStyle w:val="Heading2"/>
        <w:numPr>
          <w:ilvl w:val="2"/>
          <w:numId w:val="2"/>
        </w:numPr>
        <w:tabs>
          <w:tab w:pos="1811" w:val="left" w:leader="none"/>
        </w:tabs>
        <w:spacing w:line="240" w:lineRule="auto" w:before="0" w:after="0"/>
        <w:ind w:left="1811" w:right="0" w:hanging="678"/>
        <w:jc w:val="left"/>
      </w:pPr>
      <w:bookmarkStart w:name="_bookmark3" w:id="4"/>
      <w:bookmarkEnd w:id="4"/>
      <w:r>
        <w:rPr>
          <w:b w:val="0"/>
        </w:rPr>
      </w:r>
      <w:r>
        <w:rPr>
          <w:spacing w:val="-2"/>
        </w:rPr>
        <w:t>Purpose</w:t>
      </w:r>
    </w:p>
    <w:p>
      <w:pPr>
        <w:pStyle w:val="BodyText"/>
        <w:spacing w:before="200"/>
        <w:ind w:left="1133" w:right="1134" w:firstLine="0"/>
        <w:jc w:val="both"/>
      </w:pPr>
      <w:r>
        <w:rPr/>
        <w:t>The purpose of this document is to prescribe the minimum requirements for generic Personal Protective Equipment used in Eskom and provide guidance with regards to the process for the selection, use, care, and maintenance of personal protective equipment (PPE).</w:t>
      </w:r>
    </w:p>
    <w:p>
      <w:pPr>
        <w:pStyle w:val="BodyText"/>
        <w:spacing w:before="120"/>
        <w:ind w:left="1133" w:right="1132" w:firstLine="0"/>
        <w:jc w:val="both"/>
      </w:pPr>
      <w:r>
        <w:rPr/>
        <w:t>This standard does not cover the requirements for specialised work such as Live Work, Fall Arrest Systems and any other specialised equipment that is not included herein. The requirements for specialised work disciplines are covered in their respective standards and/or specifications.</w:t>
      </w:r>
    </w:p>
    <w:p>
      <w:pPr>
        <w:pStyle w:val="BodyText"/>
        <w:spacing w:before="120"/>
        <w:ind w:left="1133" w:right="1128" w:firstLine="0"/>
        <w:jc w:val="both"/>
      </w:pPr>
      <w:r>
        <w:rPr/>
        <w:t>In the case where a particular PPE requirement is not covered in this standard, the onus is on the Division/OU/Cluster/</w:t>
      </w:r>
      <w:r>
        <w:rPr>
          <w:spacing w:val="-5"/>
        </w:rPr>
        <w:t> </w:t>
      </w:r>
      <w:r>
        <w:rPr/>
        <w:t>BU</w:t>
      </w:r>
      <w:r>
        <w:rPr>
          <w:spacing w:val="-7"/>
        </w:rPr>
        <w:t> </w:t>
      </w:r>
      <w:r>
        <w:rPr/>
        <w:t>to</w:t>
      </w:r>
      <w:r>
        <w:rPr>
          <w:spacing w:val="-6"/>
        </w:rPr>
        <w:t> </w:t>
      </w:r>
      <w:r>
        <w:rPr/>
        <w:t>ensure</w:t>
      </w:r>
      <w:r>
        <w:rPr>
          <w:spacing w:val="-8"/>
        </w:rPr>
        <w:t> </w:t>
      </w:r>
      <w:r>
        <w:rPr/>
        <w:t>that</w:t>
      </w:r>
      <w:r>
        <w:rPr>
          <w:spacing w:val="-5"/>
        </w:rPr>
        <w:t> </w:t>
      </w:r>
      <w:r>
        <w:rPr/>
        <w:t>all</w:t>
      </w:r>
      <w:r>
        <w:rPr>
          <w:spacing w:val="-7"/>
        </w:rPr>
        <w:t> </w:t>
      </w:r>
      <w:r>
        <w:rPr/>
        <w:t>safety</w:t>
      </w:r>
      <w:r>
        <w:rPr>
          <w:spacing w:val="-8"/>
        </w:rPr>
        <w:t> </w:t>
      </w:r>
      <w:r>
        <w:rPr/>
        <w:t>requirements</w:t>
      </w:r>
      <w:r>
        <w:rPr>
          <w:spacing w:val="-6"/>
        </w:rPr>
        <w:t> </w:t>
      </w:r>
      <w:r>
        <w:rPr/>
        <w:t>are</w:t>
      </w:r>
      <w:r>
        <w:rPr>
          <w:spacing w:val="-6"/>
        </w:rPr>
        <w:t> </w:t>
      </w:r>
      <w:r>
        <w:rPr/>
        <w:t>complied</w:t>
      </w:r>
      <w:r>
        <w:rPr>
          <w:spacing w:val="-4"/>
        </w:rPr>
        <w:t> </w:t>
      </w:r>
      <w:r>
        <w:rPr/>
        <w:t>with</w:t>
      </w:r>
      <w:r>
        <w:rPr>
          <w:spacing w:val="-6"/>
        </w:rPr>
        <w:t> </w:t>
      </w:r>
      <w:r>
        <w:rPr/>
        <w:t>in</w:t>
      </w:r>
      <w:r>
        <w:rPr>
          <w:spacing w:val="-6"/>
        </w:rPr>
        <w:t> </w:t>
      </w:r>
      <w:r>
        <w:rPr/>
        <w:t>accordance</w:t>
      </w:r>
      <w:r>
        <w:rPr>
          <w:spacing w:val="-7"/>
        </w:rPr>
        <w:t> </w:t>
      </w:r>
      <w:r>
        <w:rPr/>
        <w:t>with the relevant standards, regulations, or codes of practices for that specific PPE requirement.</w:t>
      </w:r>
    </w:p>
    <w:p>
      <w:pPr>
        <w:pStyle w:val="BodyText"/>
        <w:spacing w:before="0"/>
        <w:ind w:left="0" w:firstLine="0"/>
      </w:pPr>
    </w:p>
    <w:p>
      <w:pPr>
        <w:pStyle w:val="BodyText"/>
        <w:spacing w:before="230"/>
        <w:ind w:left="0" w:firstLine="0"/>
      </w:pPr>
    </w:p>
    <w:p>
      <w:pPr>
        <w:pStyle w:val="Heading2"/>
        <w:numPr>
          <w:ilvl w:val="2"/>
          <w:numId w:val="2"/>
        </w:numPr>
        <w:tabs>
          <w:tab w:pos="1811" w:val="left" w:leader="none"/>
        </w:tabs>
        <w:spacing w:line="240" w:lineRule="auto" w:before="0" w:after="0"/>
        <w:ind w:left="1811" w:right="0" w:hanging="678"/>
        <w:jc w:val="left"/>
      </w:pPr>
      <w:bookmarkStart w:name="_bookmark4" w:id="5"/>
      <w:bookmarkEnd w:id="5"/>
      <w:r>
        <w:rPr>
          <w:b w:val="0"/>
        </w:rPr>
      </w:r>
      <w:r>
        <w:rPr>
          <w:spacing w:val="-2"/>
        </w:rPr>
        <w:t>Applicability</w:t>
      </w:r>
    </w:p>
    <w:p>
      <w:pPr>
        <w:pStyle w:val="BodyText"/>
        <w:spacing w:before="196"/>
        <w:ind w:left="1133" w:firstLine="0"/>
        <w:jc w:val="both"/>
      </w:pPr>
      <w:r>
        <w:rPr/>
        <w:t>This</w:t>
      </w:r>
      <w:r>
        <w:rPr>
          <w:spacing w:val="-8"/>
        </w:rPr>
        <w:t> </w:t>
      </w:r>
      <w:r>
        <w:rPr/>
        <w:t>document</w:t>
      </w:r>
      <w:r>
        <w:rPr>
          <w:spacing w:val="-5"/>
        </w:rPr>
        <w:t> </w:t>
      </w:r>
      <w:r>
        <w:rPr/>
        <w:t>shall</w:t>
      </w:r>
      <w:r>
        <w:rPr>
          <w:spacing w:val="-7"/>
        </w:rPr>
        <w:t> </w:t>
      </w:r>
      <w:r>
        <w:rPr/>
        <w:t>apply</w:t>
      </w:r>
      <w:r>
        <w:rPr>
          <w:spacing w:val="-6"/>
        </w:rPr>
        <w:t> </w:t>
      </w:r>
      <w:r>
        <w:rPr/>
        <w:t>throughout</w:t>
      </w:r>
      <w:r>
        <w:rPr>
          <w:spacing w:val="-7"/>
        </w:rPr>
        <w:t> </w:t>
      </w:r>
      <w:r>
        <w:rPr/>
        <w:t>Eskom</w:t>
      </w:r>
      <w:r>
        <w:rPr>
          <w:spacing w:val="-6"/>
        </w:rPr>
        <w:t> </w:t>
      </w:r>
      <w:r>
        <w:rPr/>
        <w:t>Holdings</w:t>
      </w:r>
      <w:r>
        <w:rPr>
          <w:spacing w:val="-6"/>
        </w:rPr>
        <w:t> </w:t>
      </w:r>
      <w:r>
        <w:rPr/>
        <w:t>SOC</w:t>
      </w:r>
      <w:r>
        <w:rPr>
          <w:spacing w:val="-6"/>
        </w:rPr>
        <w:t> </w:t>
      </w:r>
      <w:r>
        <w:rPr/>
        <w:t>Limited</w:t>
      </w:r>
      <w:r>
        <w:rPr>
          <w:spacing w:val="-7"/>
        </w:rPr>
        <w:t> </w:t>
      </w:r>
      <w:r>
        <w:rPr/>
        <w:t>divisions</w:t>
      </w:r>
      <w:r>
        <w:rPr>
          <w:spacing w:val="-6"/>
        </w:rPr>
        <w:t> </w:t>
      </w:r>
      <w:r>
        <w:rPr/>
        <w:t>and</w:t>
      </w:r>
      <w:r>
        <w:rPr>
          <w:spacing w:val="-6"/>
        </w:rPr>
        <w:t> </w:t>
      </w:r>
      <w:r>
        <w:rPr>
          <w:spacing w:val="-2"/>
        </w:rPr>
        <w:t>subsidiaries.</w:t>
      </w:r>
    </w:p>
    <w:p>
      <w:pPr>
        <w:pStyle w:val="BodyText"/>
        <w:spacing w:before="122"/>
        <w:ind w:left="1133" w:right="1128" w:firstLine="0"/>
        <w:jc w:val="both"/>
      </w:pPr>
      <w:r>
        <w:rPr/>
        <w:t>The Operating/Business Units or Clusters may determine additional PPE requirements to suit their own needs or working conditions, provided that the minimum requirements as set out in this specification are met as well as the relevant legislation. Such additional requirements should not expose the</w:t>
      </w:r>
      <w:r>
        <w:rPr>
          <w:spacing w:val="-1"/>
        </w:rPr>
        <w:t> </w:t>
      </w:r>
      <w:r>
        <w:rPr/>
        <w:t>employee to</w:t>
      </w:r>
      <w:r>
        <w:rPr>
          <w:spacing w:val="-1"/>
        </w:rPr>
        <w:t> </w:t>
      </w:r>
      <w:r>
        <w:rPr/>
        <w:t>any risk. This can be</w:t>
      </w:r>
      <w:r>
        <w:rPr>
          <w:spacing w:val="-1"/>
        </w:rPr>
        <w:t> </w:t>
      </w:r>
      <w:r>
        <w:rPr/>
        <w:t>determined</w:t>
      </w:r>
      <w:r>
        <w:rPr>
          <w:spacing w:val="-1"/>
        </w:rPr>
        <w:t> </w:t>
      </w:r>
      <w:r>
        <w:rPr/>
        <w:t>through a</w:t>
      </w:r>
      <w:r>
        <w:rPr>
          <w:spacing w:val="-1"/>
        </w:rPr>
        <w:t> </w:t>
      </w:r>
      <w:r>
        <w:rPr/>
        <w:t>comprehensive activity-related OHS risk assessment.</w:t>
      </w:r>
    </w:p>
    <w:p>
      <w:pPr>
        <w:pStyle w:val="BodyText"/>
        <w:spacing w:after="0"/>
        <w:jc w:val="both"/>
        <w:sectPr>
          <w:pgSz w:w="11910" w:h="16840"/>
          <w:pgMar w:header="633" w:footer="1516" w:top="1660" w:bottom="1700" w:left="0" w:right="0"/>
        </w:sectPr>
      </w:pPr>
    </w:p>
    <w:p>
      <w:pPr>
        <w:pStyle w:val="BodyText"/>
        <w:spacing w:before="29"/>
        <w:ind w:left="0" w:firstLine="0"/>
      </w:pPr>
    </w:p>
    <w:p>
      <w:pPr>
        <w:pStyle w:val="Heading2"/>
        <w:numPr>
          <w:ilvl w:val="2"/>
          <w:numId w:val="2"/>
        </w:numPr>
        <w:tabs>
          <w:tab w:pos="1874" w:val="left" w:leader="none"/>
        </w:tabs>
        <w:spacing w:line="240" w:lineRule="auto" w:before="1" w:after="0"/>
        <w:ind w:left="1874" w:right="0" w:hanging="741"/>
        <w:jc w:val="left"/>
      </w:pPr>
      <w:bookmarkStart w:name="_bookmark5" w:id="6"/>
      <w:bookmarkEnd w:id="6"/>
      <w:r>
        <w:rPr/>
        <w:t>E</w:t>
      </w:r>
      <w:r>
        <w:rPr/>
        <w:t>ffective</w:t>
      </w:r>
      <w:r>
        <w:rPr>
          <w:spacing w:val="-9"/>
        </w:rPr>
        <w:t> </w:t>
      </w:r>
      <w:r>
        <w:rPr>
          <w:spacing w:val="-4"/>
        </w:rPr>
        <w:t>Date</w:t>
      </w:r>
    </w:p>
    <w:p>
      <w:pPr>
        <w:pStyle w:val="BodyText"/>
        <w:spacing w:before="198"/>
        <w:ind w:left="1133" w:right="1129" w:firstLine="0"/>
        <w:jc w:val="both"/>
      </w:pPr>
      <w:bookmarkStart w:name="_bookmark6" w:id="7"/>
      <w:bookmarkEnd w:id="7"/>
      <w:r>
        <w:rPr/>
      </w:r>
      <w:r>
        <w:rPr/>
        <w:t>This</w:t>
      </w:r>
      <w:r>
        <w:rPr>
          <w:spacing w:val="-4"/>
        </w:rPr>
        <w:t> </w:t>
      </w:r>
      <w:r>
        <w:rPr/>
        <w:t>document</w:t>
      </w:r>
      <w:r>
        <w:rPr>
          <w:spacing w:val="-5"/>
        </w:rPr>
        <w:t> </w:t>
      </w:r>
      <w:r>
        <w:rPr/>
        <w:t>will</w:t>
      </w:r>
      <w:r>
        <w:rPr>
          <w:spacing w:val="-5"/>
        </w:rPr>
        <w:t> </w:t>
      </w:r>
      <w:r>
        <w:rPr/>
        <w:t>be</w:t>
      </w:r>
      <w:r>
        <w:rPr>
          <w:spacing w:val="-4"/>
        </w:rPr>
        <w:t> </w:t>
      </w:r>
      <w:r>
        <w:rPr/>
        <w:t>effective</w:t>
      </w:r>
      <w:r>
        <w:rPr>
          <w:spacing w:val="-4"/>
        </w:rPr>
        <w:t> </w:t>
      </w:r>
      <w:r>
        <w:rPr/>
        <w:t>from</w:t>
      </w:r>
      <w:r>
        <w:rPr>
          <w:spacing w:val="-6"/>
        </w:rPr>
        <w:t> </w:t>
      </w:r>
      <w:r>
        <w:rPr/>
        <w:t>the</w:t>
      </w:r>
      <w:r>
        <w:rPr>
          <w:spacing w:val="-4"/>
        </w:rPr>
        <w:t> </w:t>
      </w:r>
      <w:r>
        <w:rPr/>
        <w:t>day</w:t>
      </w:r>
      <w:r>
        <w:rPr>
          <w:spacing w:val="-4"/>
        </w:rPr>
        <w:t> </w:t>
      </w:r>
      <w:r>
        <w:rPr/>
        <w:t>of</w:t>
      </w:r>
      <w:r>
        <w:rPr>
          <w:spacing w:val="-3"/>
        </w:rPr>
        <w:t> </w:t>
      </w:r>
      <w:r>
        <w:rPr/>
        <w:t>authorization.</w:t>
      </w:r>
      <w:r>
        <w:rPr>
          <w:spacing w:val="-3"/>
        </w:rPr>
        <w:t> </w:t>
      </w:r>
      <w:r>
        <w:rPr/>
        <w:t>Implementation</w:t>
      </w:r>
      <w:r>
        <w:rPr>
          <w:spacing w:val="-4"/>
        </w:rPr>
        <w:t> </w:t>
      </w:r>
      <w:r>
        <w:rPr/>
        <w:t>of</w:t>
      </w:r>
      <w:r>
        <w:rPr>
          <w:spacing w:val="-5"/>
        </w:rPr>
        <w:t> </w:t>
      </w:r>
      <w:r>
        <w:rPr/>
        <w:t>this</w:t>
      </w:r>
      <w:r>
        <w:rPr>
          <w:spacing w:val="-4"/>
        </w:rPr>
        <w:t> </w:t>
      </w:r>
      <w:r>
        <w:rPr/>
        <w:t>document</w:t>
      </w:r>
      <w:r>
        <w:rPr>
          <w:spacing w:val="-3"/>
        </w:rPr>
        <w:t> </w:t>
      </w:r>
      <w:r>
        <w:rPr/>
        <w:t>shall be</w:t>
      </w:r>
      <w:r>
        <w:rPr>
          <w:spacing w:val="-16"/>
        </w:rPr>
        <w:t> </w:t>
      </w:r>
      <w:r>
        <w:rPr/>
        <w:t>monitored</w:t>
      </w:r>
      <w:r>
        <w:rPr>
          <w:spacing w:val="-15"/>
        </w:rPr>
        <w:t> </w:t>
      </w:r>
      <w:r>
        <w:rPr/>
        <w:t>after</w:t>
      </w:r>
      <w:r>
        <w:rPr>
          <w:spacing w:val="-15"/>
        </w:rPr>
        <w:t> </w:t>
      </w:r>
      <w:r>
        <w:rPr/>
        <w:t>a</w:t>
      </w:r>
      <w:r>
        <w:rPr>
          <w:spacing w:val="-16"/>
        </w:rPr>
        <w:t> </w:t>
      </w:r>
      <w:r>
        <w:rPr/>
        <w:t>period</w:t>
      </w:r>
      <w:r>
        <w:rPr>
          <w:spacing w:val="-15"/>
        </w:rPr>
        <w:t> </w:t>
      </w:r>
      <w:r>
        <w:rPr/>
        <w:t>of</w:t>
      </w:r>
      <w:r>
        <w:rPr>
          <w:spacing w:val="-15"/>
        </w:rPr>
        <w:t> </w:t>
      </w:r>
      <w:r>
        <w:rPr/>
        <w:t>six</w:t>
      </w:r>
      <w:r>
        <w:rPr>
          <w:spacing w:val="-15"/>
        </w:rPr>
        <w:t> </w:t>
      </w:r>
      <w:r>
        <w:rPr/>
        <w:t>months</w:t>
      </w:r>
      <w:r>
        <w:rPr>
          <w:spacing w:val="-16"/>
        </w:rPr>
        <w:t> </w:t>
      </w:r>
      <w:r>
        <w:rPr/>
        <w:t>from</w:t>
      </w:r>
      <w:r>
        <w:rPr>
          <w:spacing w:val="-15"/>
        </w:rPr>
        <w:t> </w:t>
      </w:r>
      <w:r>
        <w:rPr/>
        <w:t>the</w:t>
      </w:r>
      <w:r>
        <w:rPr>
          <w:spacing w:val="-15"/>
        </w:rPr>
        <w:t> </w:t>
      </w:r>
      <w:r>
        <w:rPr/>
        <w:t>authorisation</w:t>
      </w:r>
      <w:r>
        <w:rPr>
          <w:spacing w:val="-16"/>
        </w:rPr>
        <w:t> </w:t>
      </w:r>
      <w:r>
        <w:rPr/>
        <w:t>date</w:t>
      </w:r>
      <w:r>
        <w:rPr>
          <w:spacing w:val="-15"/>
        </w:rPr>
        <w:t> </w:t>
      </w:r>
      <w:r>
        <w:rPr/>
        <w:t>to</w:t>
      </w:r>
      <w:r>
        <w:rPr>
          <w:spacing w:val="-15"/>
        </w:rPr>
        <w:t> </w:t>
      </w:r>
      <w:r>
        <w:rPr/>
        <w:t>allow</w:t>
      </w:r>
      <w:r>
        <w:rPr>
          <w:spacing w:val="-15"/>
        </w:rPr>
        <w:t> </w:t>
      </w:r>
      <w:r>
        <w:rPr/>
        <w:t>the</w:t>
      </w:r>
      <w:r>
        <w:rPr>
          <w:spacing w:val="-16"/>
        </w:rPr>
        <w:t> </w:t>
      </w:r>
      <w:r>
        <w:rPr/>
        <w:t>business</w:t>
      </w:r>
      <w:r>
        <w:rPr>
          <w:spacing w:val="-15"/>
        </w:rPr>
        <w:t> </w:t>
      </w:r>
      <w:r>
        <w:rPr/>
        <w:t>to</w:t>
      </w:r>
      <w:r>
        <w:rPr>
          <w:spacing w:val="-15"/>
        </w:rPr>
        <w:t> </w:t>
      </w:r>
      <w:r>
        <w:rPr/>
        <w:t>properly transition to new requirements.</w:t>
      </w:r>
    </w:p>
    <w:p>
      <w:pPr>
        <w:pStyle w:val="BodyText"/>
        <w:spacing w:before="108"/>
        <w:ind w:left="0" w:firstLine="0"/>
      </w:pPr>
    </w:p>
    <w:p>
      <w:pPr>
        <w:pStyle w:val="Heading2"/>
        <w:numPr>
          <w:ilvl w:val="1"/>
          <w:numId w:val="2"/>
        </w:numPr>
        <w:tabs>
          <w:tab w:pos="1812" w:val="left" w:leader="none"/>
        </w:tabs>
        <w:spacing w:line="240" w:lineRule="auto" w:before="1" w:after="0"/>
        <w:ind w:left="1812" w:right="0" w:hanging="679"/>
        <w:jc w:val="left"/>
      </w:pPr>
      <w:r>
        <w:rPr>
          <w:spacing w:val="-2"/>
        </w:rPr>
        <w:t>Normative/Informative</w:t>
      </w:r>
      <w:r>
        <w:rPr>
          <w:spacing w:val="22"/>
        </w:rPr>
        <w:t> </w:t>
      </w:r>
      <w:r>
        <w:rPr>
          <w:spacing w:val="-2"/>
        </w:rPr>
        <w:t>References</w:t>
      </w:r>
    </w:p>
    <w:p>
      <w:pPr>
        <w:pStyle w:val="BodyText"/>
        <w:spacing w:before="198"/>
        <w:ind w:left="1133" w:right="1138" w:firstLine="0"/>
        <w:jc w:val="both"/>
      </w:pPr>
      <w:r>
        <w:rPr/>
        <w:t>Parties using this document shall apply the most recent edition of the documents listed in the following paragraphs.</w:t>
      </w:r>
    </w:p>
    <w:p>
      <w:pPr>
        <w:pStyle w:val="BodyText"/>
        <w:spacing w:before="107"/>
        <w:ind w:left="0" w:firstLine="0"/>
      </w:pPr>
    </w:p>
    <w:p>
      <w:pPr>
        <w:pStyle w:val="Heading2"/>
        <w:numPr>
          <w:ilvl w:val="2"/>
          <w:numId w:val="2"/>
        </w:numPr>
        <w:tabs>
          <w:tab w:pos="1811" w:val="left" w:leader="none"/>
        </w:tabs>
        <w:spacing w:line="240" w:lineRule="auto" w:before="0" w:after="0"/>
        <w:ind w:left="1811" w:right="0" w:hanging="678"/>
        <w:jc w:val="left"/>
      </w:pPr>
      <w:bookmarkStart w:name="_bookmark7" w:id="8"/>
      <w:bookmarkEnd w:id="8"/>
      <w:r>
        <w:rPr>
          <w:b w:val="0"/>
        </w:rPr>
      </w:r>
      <w:r>
        <w:rPr>
          <w:spacing w:val="-2"/>
        </w:rPr>
        <w:t>Normative</w:t>
      </w:r>
    </w:p>
    <w:p>
      <w:pPr>
        <w:pStyle w:val="ListParagraph"/>
        <w:numPr>
          <w:ilvl w:val="0"/>
          <w:numId w:val="3"/>
        </w:numPr>
        <w:tabs>
          <w:tab w:pos="1527" w:val="left" w:leader="none"/>
        </w:tabs>
        <w:spacing w:line="240" w:lineRule="auto" w:before="199" w:after="0"/>
        <w:ind w:left="1527" w:right="0" w:hanging="394"/>
        <w:jc w:val="left"/>
        <w:rPr>
          <w:sz w:val="22"/>
        </w:rPr>
      </w:pPr>
      <w:r>
        <w:rPr>
          <w:sz w:val="22"/>
        </w:rPr>
        <w:t>Occupational</w:t>
      </w:r>
      <w:r>
        <w:rPr>
          <w:spacing w:val="-5"/>
          <w:sz w:val="22"/>
        </w:rPr>
        <w:t> </w:t>
      </w:r>
      <w:r>
        <w:rPr>
          <w:sz w:val="22"/>
        </w:rPr>
        <w:t>Health</w:t>
      </w:r>
      <w:r>
        <w:rPr>
          <w:spacing w:val="-4"/>
          <w:sz w:val="22"/>
        </w:rPr>
        <w:t> </w:t>
      </w:r>
      <w:r>
        <w:rPr>
          <w:sz w:val="22"/>
        </w:rPr>
        <w:t>and</w:t>
      </w:r>
      <w:r>
        <w:rPr>
          <w:spacing w:val="-6"/>
          <w:sz w:val="22"/>
        </w:rPr>
        <w:t> </w:t>
      </w:r>
      <w:r>
        <w:rPr>
          <w:sz w:val="22"/>
        </w:rPr>
        <w:t>Safety</w:t>
      </w:r>
      <w:r>
        <w:rPr>
          <w:spacing w:val="-3"/>
          <w:sz w:val="22"/>
        </w:rPr>
        <w:t> </w:t>
      </w:r>
      <w:r>
        <w:rPr>
          <w:sz w:val="22"/>
        </w:rPr>
        <w:t>Act</w:t>
      </w:r>
      <w:r>
        <w:rPr>
          <w:spacing w:val="-3"/>
          <w:sz w:val="22"/>
        </w:rPr>
        <w:t> </w:t>
      </w:r>
      <w:r>
        <w:rPr>
          <w:sz w:val="22"/>
        </w:rPr>
        <w:t>No.</w:t>
      </w:r>
      <w:r>
        <w:rPr>
          <w:spacing w:val="-2"/>
          <w:sz w:val="22"/>
        </w:rPr>
        <w:t> </w:t>
      </w:r>
      <w:r>
        <w:rPr>
          <w:sz w:val="22"/>
        </w:rPr>
        <w:t>85</w:t>
      </w:r>
      <w:r>
        <w:rPr>
          <w:spacing w:val="-6"/>
          <w:sz w:val="22"/>
        </w:rPr>
        <w:t> </w:t>
      </w:r>
      <w:r>
        <w:rPr>
          <w:sz w:val="22"/>
        </w:rPr>
        <w:t>of</w:t>
      </w:r>
      <w:r>
        <w:rPr>
          <w:spacing w:val="-4"/>
          <w:sz w:val="22"/>
        </w:rPr>
        <w:t> 1993.</w:t>
      </w:r>
    </w:p>
    <w:p>
      <w:pPr>
        <w:pStyle w:val="ListParagraph"/>
        <w:numPr>
          <w:ilvl w:val="0"/>
          <w:numId w:val="3"/>
        </w:numPr>
        <w:tabs>
          <w:tab w:pos="1527" w:val="left" w:leader="none"/>
        </w:tabs>
        <w:spacing w:line="240" w:lineRule="auto" w:before="119" w:after="0"/>
        <w:ind w:left="1527" w:right="0" w:hanging="394"/>
        <w:jc w:val="left"/>
        <w:rPr>
          <w:sz w:val="22"/>
        </w:rPr>
      </w:pPr>
      <w:r>
        <w:rPr>
          <w:sz w:val="22"/>
        </w:rPr>
        <w:t>240-62196227</w:t>
      </w:r>
      <w:r>
        <w:rPr>
          <w:spacing w:val="-12"/>
          <w:sz w:val="22"/>
        </w:rPr>
        <w:t> </w:t>
      </w:r>
      <w:r>
        <w:rPr>
          <w:sz w:val="22"/>
        </w:rPr>
        <w:t>Eskom</w:t>
      </w:r>
      <w:r>
        <w:rPr>
          <w:spacing w:val="-9"/>
          <w:sz w:val="22"/>
        </w:rPr>
        <w:t> </w:t>
      </w:r>
      <w:r>
        <w:rPr>
          <w:sz w:val="22"/>
        </w:rPr>
        <w:t>Life-saving</w:t>
      </w:r>
      <w:r>
        <w:rPr>
          <w:spacing w:val="-9"/>
          <w:sz w:val="22"/>
        </w:rPr>
        <w:t> </w:t>
      </w:r>
      <w:r>
        <w:rPr>
          <w:spacing w:val="-2"/>
          <w:sz w:val="22"/>
        </w:rPr>
        <w:t>Rules.</w:t>
      </w:r>
    </w:p>
    <w:p>
      <w:pPr>
        <w:pStyle w:val="ListParagraph"/>
        <w:numPr>
          <w:ilvl w:val="0"/>
          <w:numId w:val="3"/>
        </w:numPr>
        <w:tabs>
          <w:tab w:pos="1527" w:val="left" w:leader="none"/>
        </w:tabs>
        <w:spacing w:line="240" w:lineRule="auto" w:before="122" w:after="0"/>
        <w:ind w:left="1527" w:right="0" w:hanging="394"/>
        <w:jc w:val="left"/>
        <w:rPr>
          <w:sz w:val="22"/>
        </w:rPr>
      </w:pPr>
      <w:r>
        <w:rPr>
          <w:sz w:val="22"/>
        </w:rPr>
        <w:t>240-62582234</w:t>
      </w:r>
      <w:r>
        <w:rPr>
          <w:spacing w:val="-11"/>
          <w:sz w:val="22"/>
        </w:rPr>
        <w:t> </w:t>
      </w:r>
      <w:r>
        <w:rPr>
          <w:sz w:val="22"/>
        </w:rPr>
        <w:t>OHS</w:t>
      </w:r>
      <w:r>
        <w:rPr>
          <w:spacing w:val="-7"/>
          <w:sz w:val="22"/>
        </w:rPr>
        <w:t> </w:t>
      </w:r>
      <w:r>
        <w:rPr>
          <w:sz w:val="22"/>
        </w:rPr>
        <w:t>Roles</w:t>
      </w:r>
      <w:r>
        <w:rPr>
          <w:spacing w:val="-7"/>
          <w:sz w:val="22"/>
        </w:rPr>
        <w:t> </w:t>
      </w:r>
      <w:r>
        <w:rPr>
          <w:sz w:val="22"/>
        </w:rPr>
        <w:t>and</w:t>
      </w:r>
      <w:r>
        <w:rPr>
          <w:spacing w:val="-7"/>
          <w:sz w:val="22"/>
        </w:rPr>
        <w:t> </w:t>
      </w:r>
      <w:r>
        <w:rPr>
          <w:sz w:val="22"/>
        </w:rPr>
        <w:t>Responsibilities</w:t>
      </w:r>
      <w:r>
        <w:rPr>
          <w:spacing w:val="-7"/>
          <w:sz w:val="22"/>
        </w:rPr>
        <w:t> </w:t>
      </w:r>
      <w:r>
        <w:rPr>
          <w:sz w:val="22"/>
        </w:rPr>
        <w:t>and</w:t>
      </w:r>
      <w:r>
        <w:rPr>
          <w:spacing w:val="-7"/>
          <w:sz w:val="22"/>
        </w:rPr>
        <w:t> </w:t>
      </w:r>
      <w:r>
        <w:rPr>
          <w:sz w:val="22"/>
        </w:rPr>
        <w:t>Statutory</w:t>
      </w:r>
      <w:r>
        <w:rPr>
          <w:spacing w:val="-5"/>
          <w:sz w:val="22"/>
        </w:rPr>
        <w:t> </w:t>
      </w:r>
      <w:r>
        <w:rPr>
          <w:spacing w:val="-2"/>
          <w:sz w:val="22"/>
        </w:rPr>
        <w:t>Appointments.</w:t>
      </w:r>
    </w:p>
    <w:p>
      <w:pPr>
        <w:pStyle w:val="ListParagraph"/>
        <w:numPr>
          <w:ilvl w:val="0"/>
          <w:numId w:val="3"/>
        </w:numPr>
        <w:tabs>
          <w:tab w:pos="1527" w:val="left" w:leader="none"/>
        </w:tabs>
        <w:spacing w:line="240" w:lineRule="auto" w:before="119" w:after="0"/>
        <w:ind w:left="1527" w:right="0" w:hanging="394"/>
        <w:jc w:val="left"/>
        <w:rPr>
          <w:sz w:val="22"/>
        </w:rPr>
      </w:pPr>
      <w:r>
        <w:rPr>
          <w:sz w:val="22"/>
        </w:rPr>
        <w:t>240-43848327</w:t>
      </w:r>
      <w:r>
        <w:rPr>
          <w:spacing w:val="-8"/>
          <w:sz w:val="22"/>
        </w:rPr>
        <w:t> </w:t>
      </w:r>
      <w:r>
        <w:rPr>
          <w:sz w:val="22"/>
        </w:rPr>
        <w:t>Employees’</w:t>
      </w:r>
      <w:r>
        <w:rPr>
          <w:spacing w:val="-5"/>
          <w:sz w:val="22"/>
        </w:rPr>
        <w:t> </w:t>
      </w:r>
      <w:r>
        <w:rPr>
          <w:sz w:val="22"/>
        </w:rPr>
        <w:t>Right</w:t>
      </w:r>
      <w:r>
        <w:rPr>
          <w:spacing w:val="-4"/>
          <w:sz w:val="22"/>
        </w:rPr>
        <w:t> </w:t>
      </w:r>
      <w:r>
        <w:rPr>
          <w:sz w:val="22"/>
        </w:rPr>
        <w:t>of</w:t>
      </w:r>
      <w:r>
        <w:rPr>
          <w:spacing w:val="-7"/>
          <w:sz w:val="22"/>
        </w:rPr>
        <w:t> </w:t>
      </w:r>
      <w:r>
        <w:rPr>
          <w:sz w:val="22"/>
        </w:rPr>
        <w:t>Refusal</w:t>
      </w:r>
      <w:r>
        <w:rPr>
          <w:spacing w:val="-8"/>
          <w:sz w:val="22"/>
        </w:rPr>
        <w:t> </w:t>
      </w:r>
      <w:r>
        <w:rPr>
          <w:sz w:val="22"/>
        </w:rPr>
        <w:t>to</w:t>
      </w:r>
      <w:r>
        <w:rPr>
          <w:spacing w:val="-7"/>
          <w:sz w:val="22"/>
        </w:rPr>
        <w:t> </w:t>
      </w:r>
      <w:r>
        <w:rPr>
          <w:sz w:val="22"/>
        </w:rPr>
        <w:t>Work</w:t>
      </w:r>
      <w:r>
        <w:rPr>
          <w:spacing w:val="-4"/>
          <w:sz w:val="22"/>
        </w:rPr>
        <w:t> </w:t>
      </w:r>
      <w:r>
        <w:rPr>
          <w:sz w:val="22"/>
        </w:rPr>
        <w:t>in</w:t>
      </w:r>
      <w:r>
        <w:rPr>
          <w:spacing w:val="-6"/>
          <w:sz w:val="22"/>
        </w:rPr>
        <w:t> </w:t>
      </w:r>
      <w:r>
        <w:rPr>
          <w:sz w:val="22"/>
        </w:rPr>
        <w:t>Unsafe</w:t>
      </w:r>
      <w:r>
        <w:rPr>
          <w:spacing w:val="-5"/>
          <w:sz w:val="22"/>
        </w:rPr>
        <w:t> </w:t>
      </w:r>
      <w:r>
        <w:rPr>
          <w:spacing w:val="-2"/>
          <w:sz w:val="22"/>
        </w:rPr>
        <w:t>Situations.</w:t>
      </w:r>
    </w:p>
    <w:p>
      <w:pPr>
        <w:pStyle w:val="ListParagraph"/>
        <w:numPr>
          <w:ilvl w:val="0"/>
          <w:numId w:val="3"/>
        </w:numPr>
        <w:tabs>
          <w:tab w:pos="1527" w:val="left" w:leader="none"/>
        </w:tabs>
        <w:spacing w:line="240" w:lineRule="auto" w:before="121" w:after="0"/>
        <w:ind w:left="1527" w:right="0" w:hanging="394"/>
        <w:jc w:val="left"/>
        <w:rPr>
          <w:sz w:val="22"/>
        </w:rPr>
      </w:pPr>
      <w:r>
        <w:rPr>
          <w:sz w:val="22"/>
        </w:rPr>
        <w:t>32-245</w:t>
      </w:r>
      <w:r>
        <w:rPr>
          <w:spacing w:val="-5"/>
          <w:sz w:val="22"/>
        </w:rPr>
        <w:t> </w:t>
      </w:r>
      <w:r>
        <w:rPr>
          <w:sz w:val="22"/>
        </w:rPr>
        <w:t>Eskom</w:t>
      </w:r>
      <w:r>
        <w:rPr>
          <w:spacing w:val="-6"/>
          <w:sz w:val="22"/>
        </w:rPr>
        <w:t> </w:t>
      </w:r>
      <w:r>
        <w:rPr>
          <w:sz w:val="22"/>
        </w:rPr>
        <w:t>Waste</w:t>
      </w:r>
      <w:r>
        <w:rPr>
          <w:spacing w:val="-7"/>
          <w:sz w:val="22"/>
        </w:rPr>
        <w:t> </w:t>
      </w:r>
      <w:r>
        <w:rPr>
          <w:sz w:val="22"/>
        </w:rPr>
        <w:t>Management</w:t>
      </w:r>
      <w:r>
        <w:rPr>
          <w:spacing w:val="-5"/>
          <w:sz w:val="22"/>
        </w:rPr>
        <w:t> </w:t>
      </w:r>
      <w:r>
        <w:rPr>
          <w:spacing w:val="-2"/>
          <w:sz w:val="22"/>
        </w:rPr>
        <w:t>Standard.</w:t>
      </w:r>
    </w:p>
    <w:p>
      <w:pPr>
        <w:pStyle w:val="ListParagraph"/>
        <w:numPr>
          <w:ilvl w:val="0"/>
          <w:numId w:val="3"/>
        </w:numPr>
        <w:tabs>
          <w:tab w:pos="1527" w:val="left" w:leader="none"/>
        </w:tabs>
        <w:spacing w:line="240" w:lineRule="auto" w:before="119" w:after="0"/>
        <w:ind w:left="1527" w:right="0" w:hanging="394"/>
        <w:jc w:val="left"/>
        <w:rPr>
          <w:sz w:val="22"/>
        </w:rPr>
      </w:pPr>
      <w:r>
        <w:rPr>
          <w:sz w:val="22"/>
        </w:rPr>
        <w:t>32-520</w:t>
      </w:r>
      <w:r>
        <w:rPr>
          <w:spacing w:val="-9"/>
          <w:sz w:val="22"/>
        </w:rPr>
        <w:t> </w:t>
      </w:r>
      <w:r>
        <w:rPr>
          <w:sz w:val="22"/>
        </w:rPr>
        <w:t>Occupational</w:t>
      </w:r>
      <w:r>
        <w:rPr>
          <w:spacing w:val="-7"/>
          <w:sz w:val="22"/>
        </w:rPr>
        <w:t> </w:t>
      </w:r>
      <w:r>
        <w:rPr>
          <w:sz w:val="22"/>
        </w:rPr>
        <w:t>Health</w:t>
      </w:r>
      <w:r>
        <w:rPr>
          <w:spacing w:val="-6"/>
          <w:sz w:val="22"/>
        </w:rPr>
        <w:t> </w:t>
      </w:r>
      <w:r>
        <w:rPr>
          <w:sz w:val="22"/>
        </w:rPr>
        <w:t>and</w:t>
      </w:r>
      <w:r>
        <w:rPr>
          <w:spacing w:val="-6"/>
          <w:sz w:val="22"/>
        </w:rPr>
        <w:t> </w:t>
      </w:r>
      <w:r>
        <w:rPr>
          <w:sz w:val="22"/>
        </w:rPr>
        <w:t>Safety</w:t>
      </w:r>
      <w:r>
        <w:rPr>
          <w:spacing w:val="-8"/>
          <w:sz w:val="22"/>
        </w:rPr>
        <w:t> </w:t>
      </w:r>
      <w:r>
        <w:rPr>
          <w:sz w:val="22"/>
        </w:rPr>
        <w:t>Risk</w:t>
      </w:r>
      <w:r>
        <w:rPr>
          <w:spacing w:val="-5"/>
          <w:sz w:val="22"/>
        </w:rPr>
        <w:t> </w:t>
      </w:r>
      <w:r>
        <w:rPr>
          <w:sz w:val="22"/>
        </w:rPr>
        <w:t>Assessment</w:t>
      </w:r>
      <w:r>
        <w:rPr>
          <w:spacing w:val="-4"/>
          <w:sz w:val="22"/>
        </w:rPr>
        <w:t> </w:t>
      </w:r>
      <w:r>
        <w:rPr>
          <w:spacing w:val="-2"/>
          <w:sz w:val="22"/>
        </w:rPr>
        <w:t>Procedure.</w:t>
      </w:r>
    </w:p>
    <w:p>
      <w:pPr>
        <w:pStyle w:val="ListParagraph"/>
        <w:numPr>
          <w:ilvl w:val="0"/>
          <w:numId w:val="3"/>
        </w:numPr>
        <w:tabs>
          <w:tab w:pos="1527" w:val="left" w:leader="none"/>
        </w:tabs>
        <w:spacing w:line="240" w:lineRule="auto" w:before="122" w:after="0"/>
        <w:ind w:left="1527" w:right="0" w:hanging="394"/>
        <w:jc w:val="left"/>
        <w:rPr>
          <w:sz w:val="22"/>
        </w:rPr>
      </w:pPr>
      <w:r>
        <w:rPr>
          <w:sz w:val="22"/>
        </w:rPr>
        <w:t>SANS</w:t>
      </w:r>
      <w:r>
        <w:rPr>
          <w:spacing w:val="-5"/>
          <w:sz w:val="22"/>
        </w:rPr>
        <w:t> </w:t>
      </w:r>
      <w:r>
        <w:rPr>
          <w:sz w:val="22"/>
        </w:rPr>
        <w:t>ISO</w:t>
      </w:r>
      <w:r>
        <w:rPr>
          <w:spacing w:val="-6"/>
          <w:sz w:val="22"/>
        </w:rPr>
        <w:t> </w:t>
      </w:r>
      <w:r>
        <w:rPr>
          <w:sz w:val="22"/>
        </w:rPr>
        <w:t>9001:2015</w:t>
      </w:r>
      <w:r>
        <w:rPr>
          <w:spacing w:val="-6"/>
          <w:sz w:val="22"/>
        </w:rPr>
        <w:t> </w:t>
      </w:r>
      <w:r>
        <w:rPr>
          <w:sz w:val="22"/>
        </w:rPr>
        <w:t>Quality</w:t>
      </w:r>
      <w:r>
        <w:rPr>
          <w:spacing w:val="-4"/>
          <w:sz w:val="22"/>
        </w:rPr>
        <w:t> </w:t>
      </w:r>
      <w:r>
        <w:rPr>
          <w:sz w:val="22"/>
        </w:rPr>
        <w:t>Management</w:t>
      </w:r>
      <w:r>
        <w:rPr>
          <w:spacing w:val="-5"/>
          <w:sz w:val="22"/>
        </w:rPr>
        <w:t> </w:t>
      </w:r>
      <w:r>
        <w:rPr>
          <w:spacing w:val="-2"/>
          <w:sz w:val="22"/>
        </w:rPr>
        <w:t>Systems.</w:t>
      </w:r>
    </w:p>
    <w:p>
      <w:pPr>
        <w:pStyle w:val="ListParagraph"/>
        <w:numPr>
          <w:ilvl w:val="0"/>
          <w:numId w:val="3"/>
        </w:numPr>
        <w:tabs>
          <w:tab w:pos="1527" w:val="left" w:leader="none"/>
        </w:tabs>
        <w:spacing w:line="240" w:lineRule="auto" w:before="119" w:after="0"/>
        <w:ind w:left="1527" w:right="0" w:hanging="394"/>
        <w:jc w:val="left"/>
        <w:rPr>
          <w:sz w:val="22"/>
        </w:rPr>
      </w:pPr>
      <w:r>
        <w:rPr>
          <w:sz w:val="22"/>
        </w:rPr>
        <w:t>SANS</w:t>
      </w:r>
      <w:r>
        <w:rPr>
          <w:spacing w:val="-5"/>
          <w:sz w:val="22"/>
        </w:rPr>
        <w:t> </w:t>
      </w:r>
      <w:r>
        <w:rPr>
          <w:sz w:val="22"/>
        </w:rPr>
        <w:t>ISO</w:t>
      </w:r>
      <w:r>
        <w:rPr>
          <w:spacing w:val="-5"/>
          <w:sz w:val="22"/>
        </w:rPr>
        <w:t> </w:t>
      </w:r>
      <w:r>
        <w:rPr>
          <w:sz w:val="22"/>
        </w:rPr>
        <w:t>9001</w:t>
      </w:r>
      <w:r>
        <w:rPr>
          <w:spacing w:val="-7"/>
          <w:sz w:val="22"/>
        </w:rPr>
        <w:t> </w:t>
      </w:r>
      <w:r>
        <w:rPr>
          <w:sz w:val="22"/>
        </w:rPr>
        <w:t>Quality</w:t>
      </w:r>
      <w:r>
        <w:rPr>
          <w:spacing w:val="-6"/>
          <w:sz w:val="22"/>
        </w:rPr>
        <w:t> </w:t>
      </w:r>
      <w:r>
        <w:rPr>
          <w:sz w:val="22"/>
        </w:rPr>
        <w:t>Management</w:t>
      </w:r>
      <w:r>
        <w:rPr>
          <w:spacing w:val="-2"/>
          <w:sz w:val="22"/>
        </w:rPr>
        <w:t> Systems.</w:t>
      </w:r>
    </w:p>
    <w:p>
      <w:pPr>
        <w:pStyle w:val="ListParagraph"/>
        <w:numPr>
          <w:ilvl w:val="0"/>
          <w:numId w:val="3"/>
        </w:numPr>
        <w:tabs>
          <w:tab w:pos="1527" w:val="left" w:leader="none"/>
        </w:tabs>
        <w:spacing w:line="240" w:lineRule="auto" w:before="119" w:after="0"/>
        <w:ind w:left="1527" w:right="0" w:hanging="394"/>
        <w:jc w:val="left"/>
        <w:rPr>
          <w:sz w:val="22"/>
        </w:rPr>
      </w:pPr>
      <w:r>
        <w:rPr>
          <w:sz w:val="22"/>
        </w:rPr>
        <w:t>SANS</w:t>
      </w:r>
      <w:r>
        <w:rPr>
          <w:spacing w:val="-6"/>
          <w:sz w:val="22"/>
        </w:rPr>
        <w:t> </w:t>
      </w:r>
      <w:r>
        <w:rPr>
          <w:sz w:val="22"/>
        </w:rPr>
        <w:t>416</w:t>
      </w:r>
      <w:r>
        <w:rPr>
          <w:spacing w:val="-5"/>
          <w:sz w:val="22"/>
        </w:rPr>
        <w:t> </w:t>
      </w:r>
      <w:r>
        <w:rPr>
          <w:sz w:val="22"/>
        </w:rPr>
        <w:t>Chemical</w:t>
      </w:r>
      <w:r>
        <w:rPr>
          <w:spacing w:val="-5"/>
          <w:sz w:val="22"/>
        </w:rPr>
        <w:t> </w:t>
      </w:r>
      <w:r>
        <w:rPr>
          <w:sz w:val="22"/>
        </w:rPr>
        <w:t>resistant</w:t>
      </w:r>
      <w:r>
        <w:rPr>
          <w:spacing w:val="-5"/>
          <w:sz w:val="22"/>
        </w:rPr>
        <w:t> </w:t>
      </w:r>
      <w:r>
        <w:rPr>
          <w:spacing w:val="-2"/>
          <w:sz w:val="22"/>
        </w:rPr>
        <w:t>gloves.</w:t>
      </w:r>
    </w:p>
    <w:p>
      <w:pPr>
        <w:pStyle w:val="ListParagraph"/>
        <w:numPr>
          <w:ilvl w:val="0"/>
          <w:numId w:val="3"/>
        </w:numPr>
        <w:tabs>
          <w:tab w:pos="1527" w:val="left" w:leader="none"/>
        </w:tabs>
        <w:spacing w:line="240" w:lineRule="auto" w:before="121" w:after="0"/>
        <w:ind w:left="1527" w:right="0" w:hanging="394"/>
        <w:jc w:val="left"/>
        <w:rPr>
          <w:sz w:val="22"/>
        </w:rPr>
      </w:pPr>
      <w:r>
        <w:rPr>
          <w:sz w:val="22"/>
        </w:rPr>
        <w:t>SANS</w:t>
      </w:r>
      <w:r>
        <w:rPr>
          <w:spacing w:val="-4"/>
          <w:sz w:val="22"/>
        </w:rPr>
        <w:t> </w:t>
      </w:r>
      <w:r>
        <w:rPr>
          <w:sz w:val="22"/>
        </w:rPr>
        <w:t>434</w:t>
      </w:r>
      <w:r>
        <w:rPr>
          <w:spacing w:val="-3"/>
          <w:sz w:val="22"/>
        </w:rPr>
        <w:t> </w:t>
      </w:r>
      <w:r>
        <w:rPr>
          <w:sz w:val="22"/>
        </w:rPr>
        <w:t>Boiler</w:t>
      </w:r>
      <w:r>
        <w:rPr>
          <w:spacing w:val="-2"/>
          <w:sz w:val="22"/>
        </w:rPr>
        <w:t> </w:t>
      </w:r>
      <w:r>
        <w:rPr>
          <w:sz w:val="22"/>
        </w:rPr>
        <w:t>Suits</w:t>
      </w:r>
      <w:r>
        <w:rPr>
          <w:spacing w:val="-3"/>
          <w:sz w:val="22"/>
        </w:rPr>
        <w:t> </w:t>
      </w:r>
      <w:r>
        <w:rPr>
          <w:sz w:val="22"/>
        </w:rPr>
        <w:t>and</w:t>
      </w:r>
      <w:r>
        <w:rPr>
          <w:spacing w:val="-3"/>
          <w:sz w:val="22"/>
        </w:rPr>
        <w:t> </w:t>
      </w:r>
      <w:r>
        <w:rPr>
          <w:sz w:val="22"/>
        </w:rPr>
        <w:t>Work</w:t>
      </w:r>
      <w:r>
        <w:rPr>
          <w:spacing w:val="-5"/>
          <w:sz w:val="22"/>
        </w:rPr>
        <w:t> </w:t>
      </w:r>
      <w:r>
        <w:rPr>
          <w:sz w:val="22"/>
        </w:rPr>
        <w:t>Wear</w:t>
      </w:r>
      <w:r>
        <w:rPr>
          <w:spacing w:val="-4"/>
          <w:sz w:val="22"/>
        </w:rPr>
        <w:t> </w:t>
      </w:r>
      <w:r>
        <w:rPr>
          <w:spacing w:val="-2"/>
          <w:sz w:val="22"/>
        </w:rPr>
        <w:t>suits.</w:t>
      </w:r>
    </w:p>
    <w:p>
      <w:pPr>
        <w:pStyle w:val="ListParagraph"/>
        <w:numPr>
          <w:ilvl w:val="0"/>
          <w:numId w:val="3"/>
        </w:numPr>
        <w:tabs>
          <w:tab w:pos="1527" w:val="left" w:leader="none"/>
        </w:tabs>
        <w:spacing w:line="240" w:lineRule="auto" w:before="119" w:after="0"/>
        <w:ind w:left="1527" w:right="0" w:hanging="394"/>
        <w:jc w:val="left"/>
        <w:rPr>
          <w:sz w:val="22"/>
        </w:rPr>
      </w:pPr>
      <w:r>
        <w:rPr>
          <w:sz w:val="22"/>
        </w:rPr>
        <w:t>SANS</w:t>
      </w:r>
      <w:r>
        <w:rPr>
          <w:spacing w:val="-4"/>
          <w:sz w:val="22"/>
        </w:rPr>
        <w:t> </w:t>
      </w:r>
      <w:r>
        <w:rPr>
          <w:sz w:val="22"/>
        </w:rPr>
        <w:t>1362</w:t>
      </w:r>
      <w:r>
        <w:rPr>
          <w:spacing w:val="-4"/>
          <w:sz w:val="22"/>
        </w:rPr>
        <w:t> </w:t>
      </w:r>
      <w:r>
        <w:rPr>
          <w:sz w:val="22"/>
        </w:rPr>
        <w:t>Sewing</w:t>
      </w:r>
      <w:r>
        <w:rPr>
          <w:spacing w:val="-4"/>
          <w:sz w:val="22"/>
        </w:rPr>
        <w:t> </w:t>
      </w:r>
      <w:r>
        <w:rPr>
          <w:spacing w:val="-2"/>
          <w:sz w:val="22"/>
        </w:rPr>
        <w:t>threads.</w:t>
      </w:r>
    </w:p>
    <w:p>
      <w:pPr>
        <w:pStyle w:val="ListParagraph"/>
        <w:numPr>
          <w:ilvl w:val="0"/>
          <w:numId w:val="3"/>
        </w:numPr>
        <w:tabs>
          <w:tab w:pos="1527" w:val="left" w:leader="none"/>
        </w:tabs>
        <w:spacing w:line="240" w:lineRule="auto" w:before="122" w:after="0"/>
        <w:ind w:left="1527" w:right="0" w:hanging="394"/>
        <w:jc w:val="left"/>
        <w:rPr>
          <w:sz w:val="22"/>
        </w:rPr>
      </w:pPr>
      <w:r>
        <w:rPr>
          <w:sz w:val="22"/>
        </w:rPr>
        <w:t>SANS</w:t>
      </w:r>
      <w:r>
        <w:rPr>
          <w:spacing w:val="-6"/>
          <w:sz w:val="22"/>
        </w:rPr>
        <w:t> </w:t>
      </w:r>
      <w:r>
        <w:rPr>
          <w:sz w:val="22"/>
        </w:rPr>
        <w:t>1387-4,</w:t>
      </w:r>
      <w:r>
        <w:rPr>
          <w:spacing w:val="-4"/>
          <w:sz w:val="22"/>
        </w:rPr>
        <w:t> </w:t>
      </w:r>
      <w:r>
        <w:rPr>
          <w:sz w:val="22"/>
        </w:rPr>
        <w:t>6,</w:t>
      </w:r>
      <w:r>
        <w:rPr>
          <w:spacing w:val="-5"/>
          <w:sz w:val="22"/>
        </w:rPr>
        <w:t> </w:t>
      </w:r>
      <w:r>
        <w:rPr>
          <w:sz w:val="22"/>
        </w:rPr>
        <w:t>7</w:t>
      </w:r>
      <w:r>
        <w:rPr>
          <w:spacing w:val="-5"/>
          <w:sz w:val="22"/>
        </w:rPr>
        <w:t> </w:t>
      </w:r>
      <w:r>
        <w:rPr>
          <w:sz w:val="22"/>
        </w:rPr>
        <w:t>Woven</w:t>
      </w:r>
      <w:r>
        <w:rPr>
          <w:spacing w:val="-3"/>
          <w:sz w:val="22"/>
        </w:rPr>
        <w:t> </w:t>
      </w:r>
      <w:r>
        <w:rPr>
          <w:sz w:val="22"/>
        </w:rPr>
        <w:t>cotton</w:t>
      </w:r>
      <w:r>
        <w:rPr>
          <w:spacing w:val="-4"/>
          <w:sz w:val="22"/>
        </w:rPr>
        <w:t> </w:t>
      </w:r>
      <w:r>
        <w:rPr>
          <w:sz w:val="22"/>
        </w:rPr>
        <w:t>and</w:t>
      </w:r>
      <w:r>
        <w:rPr>
          <w:spacing w:val="-5"/>
          <w:sz w:val="22"/>
        </w:rPr>
        <w:t> </w:t>
      </w:r>
      <w:r>
        <w:rPr>
          <w:sz w:val="22"/>
        </w:rPr>
        <w:t>similar</w:t>
      </w:r>
      <w:r>
        <w:rPr>
          <w:spacing w:val="-4"/>
          <w:sz w:val="22"/>
        </w:rPr>
        <w:t> </w:t>
      </w:r>
      <w:r>
        <w:rPr>
          <w:sz w:val="22"/>
        </w:rPr>
        <w:t>apparel</w:t>
      </w:r>
      <w:r>
        <w:rPr>
          <w:spacing w:val="-4"/>
          <w:sz w:val="22"/>
        </w:rPr>
        <w:t> </w:t>
      </w:r>
      <w:r>
        <w:rPr>
          <w:spacing w:val="-2"/>
          <w:sz w:val="22"/>
        </w:rPr>
        <w:t>fabrics.</w:t>
      </w:r>
    </w:p>
    <w:p>
      <w:pPr>
        <w:pStyle w:val="ListParagraph"/>
        <w:numPr>
          <w:ilvl w:val="0"/>
          <w:numId w:val="3"/>
        </w:numPr>
        <w:tabs>
          <w:tab w:pos="1527" w:val="left" w:leader="none"/>
        </w:tabs>
        <w:spacing w:line="240" w:lineRule="auto" w:before="119" w:after="0"/>
        <w:ind w:left="1527" w:right="0" w:hanging="394"/>
        <w:jc w:val="left"/>
        <w:rPr>
          <w:sz w:val="22"/>
        </w:rPr>
      </w:pPr>
      <w:r>
        <w:rPr>
          <w:sz w:val="22"/>
        </w:rPr>
        <w:t>SANS</w:t>
      </w:r>
      <w:r>
        <w:rPr>
          <w:spacing w:val="-4"/>
          <w:sz w:val="22"/>
        </w:rPr>
        <w:t> </w:t>
      </w:r>
      <w:r>
        <w:rPr>
          <w:sz w:val="22"/>
        </w:rPr>
        <w:t>1397</w:t>
      </w:r>
      <w:r>
        <w:rPr>
          <w:spacing w:val="-4"/>
          <w:sz w:val="22"/>
        </w:rPr>
        <w:t> </w:t>
      </w:r>
      <w:r>
        <w:rPr>
          <w:sz w:val="22"/>
        </w:rPr>
        <w:t>Industrial</w:t>
      </w:r>
      <w:r>
        <w:rPr>
          <w:spacing w:val="-5"/>
          <w:sz w:val="22"/>
        </w:rPr>
        <w:t> </w:t>
      </w:r>
      <w:r>
        <w:rPr>
          <w:sz w:val="22"/>
        </w:rPr>
        <w:t>Safety</w:t>
      </w:r>
      <w:r>
        <w:rPr>
          <w:spacing w:val="-4"/>
          <w:sz w:val="22"/>
        </w:rPr>
        <w:t> </w:t>
      </w:r>
      <w:r>
        <w:rPr>
          <w:spacing w:val="-2"/>
          <w:sz w:val="22"/>
        </w:rPr>
        <w:t>Helmet.</w:t>
      </w:r>
    </w:p>
    <w:p>
      <w:pPr>
        <w:pStyle w:val="ListParagraph"/>
        <w:numPr>
          <w:ilvl w:val="0"/>
          <w:numId w:val="3"/>
        </w:numPr>
        <w:tabs>
          <w:tab w:pos="1527" w:val="left" w:leader="none"/>
          <w:tab w:pos="1529" w:val="left" w:leader="none"/>
        </w:tabs>
        <w:spacing w:line="240" w:lineRule="auto" w:before="119" w:after="0"/>
        <w:ind w:left="1529" w:right="1127" w:hanging="396"/>
        <w:jc w:val="both"/>
        <w:rPr>
          <w:sz w:val="22"/>
        </w:rPr>
      </w:pPr>
      <w:r>
        <w:rPr>
          <w:sz w:val="22"/>
        </w:rPr>
        <w:t>SANS</w:t>
      </w:r>
      <w:r>
        <w:rPr>
          <w:spacing w:val="-13"/>
          <w:sz w:val="22"/>
        </w:rPr>
        <w:t> </w:t>
      </w:r>
      <w:r>
        <w:rPr>
          <w:sz w:val="22"/>
        </w:rPr>
        <w:t>1400</w:t>
      </w:r>
      <w:r>
        <w:rPr>
          <w:spacing w:val="-13"/>
          <w:sz w:val="22"/>
        </w:rPr>
        <w:t> </w:t>
      </w:r>
      <w:r>
        <w:rPr>
          <w:sz w:val="22"/>
        </w:rPr>
        <w:t>Equipment</w:t>
      </w:r>
      <w:r>
        <w:rPr>
          <w:spacing w:val="-14"/>
          <w:sz w:val="22"/>
        </w:rPr>
        <w:t> </w:t>
      </w:r>
      <w:r>
        <w:rPr>
          <w:sz w:val="22"/>
        </w:rPr>
        <w:t>(including</w:t>
      </w:r>
      <w:r>
        <w:rPr>
          <w:spacing w:val="-13"/>
          <w:sz w:val="22"/>
        </w:rPr>
        <w:t> </w:t>
      </w:r>
      <w:r>
        <w:rPr>
          <w:sz w:val="22"/>
        </w:rPr>
        <w:t>oculars)</w:t>
      </w:r>
      <w:r>
        <w:rPr>
          <w:spacing w:val="-14"/>
          <w:sz w:val="22"/>
        </w:rPr>
        <w:t> </w:t>
      </w:r>
      <w:r>
        <w:rPr>
          <w:sz w:val="22"/>
        </w:rPr>
        <w:t>for</w:t>
      </w:r>
      <w:r>
        <w:rPr>
          <w:spacing w:val="-14"/>
          <w:sz w:val="22"/>
        </w:rPr>
        <w:t> </w:t>
      </w:r>
      <w:r>
        <w:rPr>
          <w:sz w:val="22"/>
        </w:rPr>
        <w:t>eye,</w:t>
      </w:r>
      <w:r>
        <w:rPr>
          <w:spacing w:val="-14"/>
          <w:sz w:val="22"/>
        </w:rPr>
        <w:t> </w:t>
      </w:r>
      <w:r>
        <w:rPr>
          <w:sz w:val="22"/>
        </w:rPr>
        <w:t>face</w:t>
      </w:r>
      <w:r>
        <w:rPr>
          <w:spacing w:val="-13"/>
          <w:sz w:val="22"/>
        </w:rPr>
        <w:t> </w:t>
      </w:r>
      <w:r>
        <w:rPr>
          <w:sz w:val="22"/>
        </w:rPr>
        <w:t>and</w:t>
      </w:r>
      <w:r>
        <w:rPr>
          <w:spacing w:val="-15"/>
          <w:sz w:val="22"/>
        </w:rPr>
        <w:t> </w:t>
      </w:r>
      <w:r>
        <w:rPr>
          <w:sz w:val="22"/>
        </w:rPr>
        <w:t>neck</w:t>
      </w:r>
      <w:r>
        <w:rPr>
          <w:spacing w:val="-15"/>
          <w:sz w:val="22"/>
        </w:rPr>
        <w:t> </w:t>
      </w:r>
      <w:r>
        <w:rPr>
          <w:sz w:val="22"/>
        </w:rPr>
        <w:t>protection</w:t>
      </w:r>
      <w:r>
        <w:rPr>
          <w:spacing w:val="-15"/>
          <w:sz w:val="22"/>
        </w:rPr>
        <w:t> </w:t>
      </w:r>
      <w:r>
        <w:rPr>
          <w:sz w:val="22"/>
        </w:rPr>
        <w:t>against</w:t>
      </w:r>
      <w:r>
        <w:rPr>
          <w:spacing w:val="-12"/>
          <w:sz w:val="22"/>
        </w:rPr>
        <w:t> </w:t>
      </w:r>
      <w:r>
        <w:rPr>
          <w:sz w:val="22"/>
        </w:rPr>
        <w:t>non-ionizing radiation</w:t>
      </w:r>
      <w:r>
        <w:rPr>
          <w:spacing w:val="-15"/>
          <w:sz w:val="22"/>
        </w:rPr>
        <w:t> </w:t>
      </w:r>
      <w:r>
        <w:rPr>
          <w:sz w:val="22"/>
        </w:rPr>
        <w:t>arising</w:t>
      </w:r>
      <w:r>
        <w:rPr>
          <w:spacing w:val="-15"/>
          <w:sz w:val="22"/>
        </w:rPr>
        <w:t> </w:t>
      </w:r>
      <w:r>
        <w:rPr>
          <w:sz w:val="22"/>
        </w:rPr>
        <w:t>during</w:t>
      </w:r>
      <w:r>
        <w:rPr>
          <w:spacing w:val="-15"/>
          <w:sz w:val="22"/>
        </w:rPr>
        <w:t> </w:t>
      </w:r>
      <w:r>
        <w:rPr>
          <w:sz w:val="22"/>
        </w:rPr>
        <w:t>welding</w:t>
      </w:r>
      <w:r>
        <w:rPr>
          <w:spacing w:val="-15"/>
          <w:sz w:val="22"/>
        </w:rPr>
        <w:t> </w:t>
      </w:r>
      <w:r>
        <w:rPr>
          <w:sz w:val="22"/>
        </w:rPr>
        <w:t>and</w:t>
      </w:r>
      <w:r>
        <w:rPr>
          <w:spacing w:val="-15"/>
          <w:sz w:val="22"/>
        </w:rPr>
        <w:t> </w:t>
      </w:r>
      <w:r>
        <w:rPr>
          <w:sz w:val="22"/>
        </w:rPr>
        <w:t>similar</w:t>
      </w:r>
      <w:r>
        <w:rPr>
          <w:spacing w:val="-14"/>
          <w:sz w:val="22"/>
        </w:rPr>
        <w:t> </w:t>
      </w:r>
      <w:r>
        <w:rPr>
          <w:sz w:val="22"/>
        </w:rPr>
        <w:t>operations</w:t>
      </w:r>
      <w:r>
        <w:rPr>
          <w:spacing w:val="-13"/>
          <w:sz w:val="22"/>
        </w:rPr>
        <w:t> </w:t>
      </w:r>
      <w:r>
        <w:rPr>
          <w:sz w:val="22"/>
        </w:rPr>
        <w:t>-</w:t>
      </w:r>
      <w:r>
        <w:rPr>
          <w:spacing w:val="-16"/>
          <w:sz w:val="22"/>
        </w:rPr>
        <w:t> </w:t>
      </w:r>
      <w:r>
        <w:rPr>
          <w:sz w:val="22"/>
        </w:rPr>
        <w:t>Welding</w:t>
      </w:r>
      <w:r>
        <w:rPr>
          <w:spacing w:val="-14"/>
          <w:sz w:val="22"/>
        </w:rPr>
        <w:t> </w:t>
      </w:r>
      <w:r>
        <w:rPr>
          <w:sz w:val="22"/>
        </w:rPr>
        <w:t>helmets,</w:t>
      </w:r>
      <w:r>
        <w:rPr>
          <w:spacing w:val="-13"/>
          <w:sz w:val="22"/>
        </w:rPr>
        <w:t> </w:t>
      </w:r>
      <w:r>
        <w:rPr>
          <w:sz w:val="22"/>
        </w:rPr>
        <w:t>hand</w:t>
      </w:r>
      <w:r>
        <w:rPr>
          <w:spacing w:val="-15"/>
          <w:sz w:val="22"/>
        </w:rPr>
        <w:t> </w:t>
      </w:r>
      <w:r>
        <w:rPr>
          <w:sz w:val="22"/>
        </w:rPr>
        <w:t>shields,</w:t>
      </w:r>
      <w:r>
        <w:rPr>
          <w:spacing w:val="-14"/>
          <w:sz w:val="22"/>
        </w:rPr>
        <w:t> </w:t>
      </w:r>
      <w:r>
        <w:rPr>
          <w:sz w:val="22"/>
        </w:rPr>
        <w:t>goggles, and welding spectacles.</w:t>
      </w:r>
    </w:p>
    <w:p>
      <w:pPr>
        <w:pStyle w:val="ListParagraph"/>
        <w:numPr>
          <w:ilvl w:val="0"/>
          <w:numId w:val="3"/>
        </w:numPr>
        <w:tabs>
          <w:tab w:pos="1527" w:val="left" w:leader="none"/>
        </w:tabs>
        <w:spacing w:line="240" w:lineRule="auto" w:before="122" w:after="0"/>
        <w:ind w:left="1527" w:right="0" w:hanging="394"/>
        <w:jc w:val="both"/>
        <w:rPr>
          <w:sz w:val="22"/>
        </w:rPr>
      </w:pPr>
      <w:r>
        <w:rPr>
          <w:sz w:val="22"/>
        </w:rPr>
        <w:t>SANS</w:t>
      </w:r>
      <w:r>
        <w:rPr>
          <w:spacing w:val="-8"/>
          <w:sz w:val="22"/>
        </w:rPr>
        <w:t> </w:t>
      </w:r>
      <w:r>
        <w:rPr>
          <w:sz w:val="22"/>
        </w:rPr>
        <w:t>1404</w:t>
      </w:r>
      <w:r>
        <w:rPr>
          <w:spacing w:val="-6"/>
          <w:sz w:val="22"/>
        </w:rPr>
        <w:t> </w:t>
      </w:r>
      <w:r>
        <w:rPr>
          <w:sz w:val="22"/>
        </w:rPr>
        <w:t>Eye-protectors</w:t>
      </w:r>
      <w:r>
        <w:rPr>
          <w:spacing w:val="-7"/>
          <w:sz w:val="22"/>
        </w:rPr>
        <w:t> </w:t>
      </w:r>
      <w:r>
        <w:rPr>
          <w:sz w:val="22"/>
        </w:rPr>
        <w:t>for</w:t>
      </w:r>
      <w:r>
        <w:rPr>
          <w:spacing w:val="-6"/>
          <w:sz w:val="22"/>
        </w:rPr>
        <w:t> </w:t>
      </w:r>
      <w:r>
        <w:rPr>
          <w:sz w:val="22"/>
        </w:rPr>
        <w:t>industrial</w:t>
      </w:r>
      <w:r>
        <w:rPr>
          <w:spacing w:val="-7"/>
          <w:sz w:val="22"/>
        </w:rPr>
        <w:t> </w:t>
      </w:r>
      <w:r>
        <w:rPr>
          <w:sz w:val="22"/>
        </w:rPr>
        <w:t>and</w:t>
      </w:r>
      <w:r>
        <w:rPr>
          <w:spacing w:val="-6"/>
          <w:sz w:val="22"/>
        </w:rPr>
        <w:t> </w:t>
      </w:r>
      <w:r>
        <w:rPr>
          <w:sz w:val="22"/>
        </w:rPr>
        <w:t>non-industrial</w:t>
      </w:r>
      <w:r>
        <w:rPr>
          <w:spacing w:val="-6"/>
          <w:sz w:val="22"/>
        </w:rPr>
        <w:t> </w:t>
      </w:r>
      <w:r>
        <w:rPr>
          <w:spacing w:val="-4"/>
          <w:sz w:val="22"/>
        </w:rPr>
        <w:t>use.</w:t>
      </w:r>
    </w:p>
    <w:p>
      <w:pPr>
        <w:pStyle w:val="ListParagraph"/>
        <w:numPr>
          <w:ilvl w:val="0"/>
          <w:numId w:val="3"/>
        </w:numPr>
        <w:tabs>
          <w:tab w:pos="1527" w:val="left" w:leader="none"/>
        </w:tabs>
        <w:spacing w:line="240" w:lineRule="auto" w:before="119" w:after="0"/>
        <w:ind w:left="1527" w:right="0" w:hanging="394"/>
        <w:jc w:val="both"/>
        <w:rPr>
          <w:sz w:val="22"/>
        </w:rPr>
      </w:pPr>
      <w:r>
        <w:rPr>
          <w:sz w:val="22"/>
        </w:rPr>
        <w:t>SANS</w:t>
      </w:r>
      <w:r>
        <w:rPr>
          <w:spacing w:val="-8"/>
          <w:sz w:val="22"/>
        </w:rPr>
        <w:t> </w:t>
      </w:r>
      <w:r>
        <w:rPr>
          <w:sz w:val="22"/>
        </w:rPr>
        <w:t>1423-1</w:t>
      </w:r>
      <w:r>
        <w:rPr>
          <w:spacing w:val="-5"/>
          <w:sz w:val="22"/>
        </w:rPr>
        <w:t> </w:t>
      </w:r>
      <w:r>
        <w:rPr>
          <w:sz w:val="22"/>
        </w:rPr>
        <w:t>Performance</w:t>
      </w:r>
      <w:r>
        <w:rPr>
          <w:spacing w:val="-6"/>
          <w:sz w:val="22"/>
        </w:rPr>
        <w:t> </w:t>
      </w:r>
      <w:r>
        <w:rPr>
          <w:sz w:val="22"/>
        </w:rPr>
        <w:t>requirements</w:t>
      </w:r>
      <w:r>
        <w:rPr>
          <w:spacing w:val="-7"/>
          <w:sz w:val="22"/>
        </w:rPr>
        <w:t> </w:t>
      </w:r>
      <w:r>
        <w:rPr>
          <w:sz w:val="22"/>
        </w:rPr>
        <w:t>for</w:t>
      </w:r>
      <w:r>
        <w:rPr>
          <w:spacing w:val="-6"/>
          <w:sz w:val="22"/>
        </w:rPr>
        <w:t> </w:t>
      </w:r>
      <w:r>
        <w:rPr>
          <w:sz w:val="22"/>
        </w:rPr>
        <w:t>textile</w:t>
      </w:r>
      <w:r>
        <w:rPr>
          <w:spacing w:val="-5"/>
          <w:sz w:val="22"/>
        </w:rPr>
        <w:t> </w:t>
      </w:r>
      <w:r>
        <w:rPr>
          <w:sz w:val="22"/>
        </w:rPr>
        <w:t>fabrics</w:t>
      </w:r>
      <w:r>
        <w:rPr>
          <w:spacing w:val="-5"/>
          <w:sz w:val="22"/>
        </w:rPr>
        <w:t> </w:t>
      </w:r>
      <w:r>
        <w:rPr>
          <w:sz w:val="22"/>
        </w:rPr>
        <w:t>of</w:t>
      </w:r>
      <w:r>
        <w:rPr>
          <w:spacing w:val="-3"/>
          <w:sz w:val="22"/>
        </w:rPr>
        <w:t> </w:t>
      </w:r>
      <w:r>
        <w:rPr>
          <w:sz w:val="22"/>
        </w:rPr>
        <w:t>low</w:t>
      </w:r>
      <w:r>
        <w:rPr>
          <w:spacing w:val="-8"/>
          <w:sz w:val="22"/>
        </w:rPr>
        <w:t> </w:t>
      </w:r>
      <w:r>
        <w:rPr>
          <w:spacing w:val="-2"/>
          <w:sz w:val="22"/>
        </w:rPr>
        <w:t>flammability.</w:t>
      </w:r>
    </w:p>
    <w:p>
      <w:pPr>
        <w:pStyle w:val="ListParagraph"/>
        <w:numPr>
          <w:ilvl w:val="0"/>
          <w:numId w:val="3"/>
        </w:numPr>
        <w:tabs>
          <w:tab w:pos="1527" w:val="left" w:leader="none"/>
        </w:tabs>
        <w:spacing w:line="240" w:lineRule="auto" w:before="119" w:after="0"/>
        <w:ind w:left="1527" w:right="0" w:hanging="394"/>
        <w:jc w:val="both"/>
        <w:rPr>
          <w:sz w:val="22"/>
        </w:rPr>
      </w:pPr>
      <w:r>
        <w:rPr>
          <w:sz w:val="22"/>
        </w:rPr>
        <w:t>SANS</w:t>
      </w:r>
      <w:r>
        <w:rPr>
          <w:spacing w:val="-4"/>
          <w:sz w:val="22"/>
        </w:rPr>
        <w:t> </w:t>
      </w:r>
      <w:r>
        <w:rPr>
          <w:sz w:val="22"/>
        </w:rPr>
        <w:t>1451-1</w:t>
      </w:r>
      <w:r>
        <w:rPr>
          <w:spacing w:val="-4"/>
          <w:sz w:val="22"/>
        </w:rPr>
        <w:t> </w:t>
      </w:r>
      <w:r>
        <w:rPr>
          <w:sz w:val="22"/>
        </w:rPr>
        <w:t>Hearing</w:t>
      </w:r>
      <w:r>
        <w:rPr>
          <w:spacing w:val="-4"/>
          <w:sz w:val="22"/>
        </w:rPr>
        <w:t> </w:t>
      </w:r>
      <w:r>
        <w:rPr>
          <w:sz w:val="22"/>
        </w:rPr>
        <w:t>protectors</w:t>
      </w:r>
      <w:r>
        <w:rPr>
          <w:spacing w:val="-3"/>
          <w:sz w:val="22"/>
        </w:rPr>
        <w:t> </w:t>
      </w:r>
      <w:r>
        <w:rPr>
          <w:sz w:val="22"/>
        </w:rPr>
        <w:t>Part</w:t>
      </w:r>
      <w:r>
        <w:rPr>
          <w:spacing w:val="-5"/>
          <w:sz w:val="22"/>
        </w:rPr>
        <w:t> </w:t>
      </w:r>
      <w:r>
        <w:rPr>
          <w:sz w:val="22"/>
        </w:rPr>
        <w:t>1</w:t>
      </w:r>
      <w:r>
        <w:rPr>
          <w:spacing w:val="-3"/>
          <w:sz w:val="22"/>
        </w:rPr>
        <w:t> </w:t>
      </w:r>
      <w:r>
        <w:rPr>
          <w:spacing w:val="-2"/>
          <w:sz w:val="22"/>
        </w:rPr>
        <w:t>Earmuffs.</w:t>
      </w:r>
    </w:p>
    <w:p>
      <w:pPr>
        <w:pStyle w:val="ListParagraph"/>
        <w:numPr>
          <w:ilvl w:val="0"/>
          <w:numId w:val="3"/>
        </w:numPr>
        <w:tabs>
          <w:tab w:pos="1527" w:val="left" w:leader="none"/>
        </w:tabs>
        <w:spacing w:line="240" w:lineRule="auto" w:before="122" w:after="0"/>
        <w:ind w:left="1527" w:right="0" w:hanging="394"/>
        <w:jc w:val="both"/>
        <w:rPr>
          <w:sz w:val="22"/>
        </w:rPr>
      </w:pPr>
      <w:r>
        <w:rPr>
          <w:sz w:val="22"/>
        </w:rPr>
        <w:t>SANS</w:t>
      </w:r>
      <w:r>
        <w:rPr>
          <w:spacing w:val="-4"/>
          <w:sz w:val="22"/>
        </w:rPr>
        <w:t> </w:t>
      </w:r>
      <w:r>
        <w:rPr>
          <w:sz w:val="22"/>
        </w:rPr>
        <w:t>1451-2</w:t>
      </w:r>
      <w:r>
        <w:rPr>
          <w:spacing w:val="-4"/>
          <w:sz w:val="22"/>
        </w:rPr>
        <w:t> </w:t>
      </w:r>
      <w:r>
        <w:rPr>
          <w:sz w:val="22"/>
        </w:rPr>
        <w:t>Hearing</w:t>
      </w:r>
      <w:r>
        <w:rPr>
          <w:spacing w:val="-4"/>
          <w:sz w:val="22"/>
        </w:rPr>
        <w:t> </w:t>
      </w:r>
      <w:r>
        <w:rPr>
          <w:sz w:val="22"/>
        </w:rPr>
        <w:t>protectors</w:t>
      </w:r>
      <w:r>
        <w:rPr>
          <w:spacing w:val="-4"/>
          <w:sz w:val="22"/>
        </w:rPr>
        <w:t> </w:t>
      </w:r>
      <w:r>
        <w:rPr>
          <w:sz w:val="22"/>
        </w:rPr>
        <w:t>Part</w:t>
      </w:r>
      <w:r>
        <w:rPr>
          <w:spacing w:val="-4"/>
          <w:sz w:val="22"/>
        </w:rPr>
        <w:t> </w:t>
      </w:r>
      <w:r>
        <w:rPr>
          <w:sz w:val="22"/>
        </w:rPr>
        <w:t>2</w:t>
      </w:r>
      <w:r>
        <w:rPr>
          <w:spacing w:val="-4"/>
          <w:sz w:val="22"/>
        </w:rPr>
        <w:t> </w:t>
      </w:r>
      <w:r>
        <w:rPr>
          <w:sz w:val="22"/>
        </w:rPr>
        <w:t>Ear</w:t>
      </w:r>
      <w:r>
        <w:rPr>
          <w:spacing w:val="-3"/>
          <w:sz w:val="22"/>
        </w:rPr>
        <w:t> </w:t>
      </w:r>
      <w:r>
        <w:rPr>
          <w:spacing w:val="-2"/>
          <w:sz w:val="22"/>
        </w:rPr>
        <w:t>plugs.</w:t>
      </w:r>
    </w:p>
    <w:p>
      <w:pPr>
        <w:pStyle w:val="ListParagraph"/>
        <w:numPr>
          <w:ilvl w:val="0"/>
          <w:numId w:val="3"/>
        </w:numPr>
        <w:tabs>
          <w:tab w:pos="1527" w:val="left" w:leader="none"/>
        </w:tabs>
        <w:spacing w:line="240" w:lineRule="auto" w:before="119" w:after="0"/>
        <w:ind w:left="1527" w:right="0" w:hanging="394"/>
        <w:jc w:val="both"/>
        <w:rPr>
          <w:sz w:val="22"/>
        </w:rPr>
      </w:pPr>
      <w:r>
        <w:rPr>
          <w:sz w:val="22"/>
        </w:rPr>
        <w:t>SANS</w:t>
      </w:r>
      <w:r>
        <w:rPr>
          <w:spacing w:val="-6"/>
          <w:sz w:val="22"/>
        </w:rPr>
        <w:t> </w:t>
      </w:r>
      <w:r>
        <w:rPr>
          <w:sz w:val="22"/>
        </w:rPr>
        <w:t>1451-3</w:t>
      </w:r>
      <w:r>
        <w:rPr>
          <w:spacing w:val="-4"/>
          <w:sz w:val="22"/>
        </w:rPr>
        <w:t> </w:t>
      </w:r>
      <w:r>
        <w:rPr>
          <w:sz w:val="22"/>
        </w:rPr>
        <w:t>Hearing</w:t>
      </w:r>
      <w:r>
        <w:rPr>
          <w:spacing w:val="-3"/>
          <w:sz w:val="22"/>
        </w:rPr>
        <w:t> </w:t>
      </w:r>
      <w:r>
        <w:rPr>
          <w:sz w:val="22"/>
        </w:rPr>
        <w:t>protectors</w:t>
      </w:r>
      <w:r>
        <w:rPr>
          <w:spacing w:val="-3"/>
          <w:sz w:val="22"/>
        </w:rPr>
        <w:t> </w:t>
      </w:r>
      <w:r>
        <w:rPr>
          <w:sz w:val="22"/>
        </w:rPr>
        <w:t>Part</w:t>
      </w:r>
      <w:r>
        <w:rPr>
          <w:spacing w:val="-5"/>
          <w:sz w:val="22"/>
        </w:rPr>
        <w:t> </w:t>
      </w:r>
      <w:r>
        <w:rPr>
          <w:sz w:val="22"/>
        </w:rPr>
        <w:t>3</w:t>
      </w:r>
      <w:r>
        <w:rPr>
          <w:spacing w:val="-3"/>
          <w:sz w:val="22"/>
        </w:rPr>
        <w:t> </w:t>
      </w:r>
      <w:r>
        <w:rPr>
          <w:sz w:val="22"/>
        </w:rPr>
        <w:t>Earmuffs</w:t>
      </w:r>
      <w:r>
        <w:rPr>
          <w:spacing w:val="-6"/>
          <w:sz w:val="22"/>
        </w:rPr>
        <w:t> </w:t>
      </w:r>
      <w:r>
        <w:rPr>
          <w:sz w:val="22"/>
        </w:rPr>
        <w:t>attached</w:t>
      </w:r>
      <w:r>
        <w:rPr>
          <w:spacing w:val="-5"/>
          <w:sz w:val="22"/>
        </w:rPr>
        <w:t> </w:t>
      </w:r>
      <w:r>
        <w:rPr>
          <w:sz w:val="22"/>
        </w:rPr>
        <w:t>to</w:t>
      </w:r>
      <w:r>
        <w:rPr>
          <w:spacing w:val="-6"/>
          <w:sz w:val="22"/>
        </w:rPr>
        <w:t> </w:t>
      </w:r>
      <w:r>
        <w:rPr>
          <w:sz w:val="22"/>
        </w:rPr>
        <w:t>an</w:t>
      </w:r>
      <w:r>
        <w:rPr>
          <w:spacing w:val="-4"/>
          <w:sz w:val="22"/>
        </w:rPr>
        <w:t> </w:t>
      </w:r>
      <w:r>
        <w:rPr>
          <w:sz w:val="22"/>
        </w:rPr>
        <w:t>industrial</w:t>
      </w:r>
      <w:r>
        <w:rPr>
          <w:spacing w:val="-6"/>
          <w:sz w:val="22"/>
        </w:rPr>
        <w:t> </w:t>
      </w:r>
      <w:r>
        <w:rPr>
          <w:sz w:val="22"/>
        </w:rPr>
        <w:t>safety</w:t>
      </w:r>
      <w:r>
        <w:rPr>
          <w:spacing w:val="-5"/>
          <w:sz w:val="22"/>
        </w:rPr>
        <w:t> </w:t>
      </w:r>
      <w:r>
        <w:rPr>
          <w:spacing w:val="-2"/>
          <w:sz w:val="22"/>
        </w:rPr>
        <w:t>helmet.</w:t>
      </w:r>
    </w:p>
    <w:p>
      <w:pPr>
        <w:pStyle w:val="ListParagraph"/>
        <w:numPr>
          <w:ilvl w:val="0"/>
          <w:numId w:val="3"/>
        </w:numPr>
        <w:tabs>
          <w:tab w:pos="1527" w:val="left" w:leader="none"/>
        </w:tabs>
        <w:spacing w:line="240" w:lineRule="auto" w:before="121" w:after="0"/>
        <w:ind w:left="1527" w:right="0" w:hanging="394"/>
        <w:jc w:val="both"/>
        <w:rPr>
          <w:sz w:val="22"/>
        </w:rPr>
      </w:pPr>
      <w:r>
        <w:rPr>
          <w:sz w:val="22"/>
        </w:rPr>
        <w:t>SANS</w:t>
      </w:r>
      <w:r>
        <w:rPr>
          <w:spacing w:val="-4"/>
          <w:sz w:val="22"/>
        </w:rPr>
        <w:t> </w:t>
      </w:r>
      <w:r>
        <w:rPr>
          <w:sz w:val="22"/>
        </w:rPr>
        <w:t>1822</w:t>
      </w:r>
      <w:r>
        <w:rPr>
          <w:spacing w:val="-4"/>
          <w:sz w:val="22"/>
        </w:rPr>
        <w:t> </w:t>
      </w:r>
      <w:r>
        <w:rPr>
          <w:sz w:val="22"/>
        </w:rPr>
        <w:t>Slide</w:t>
      </w:r>
      <w:r>
        <w:rPr>
          <w:spacing w:val="-3"/>
          <w:sz w:val="22"/>
        </w:rPr>
        <w:t> </w:t>
      </w:r>
      <w:r>
        <w:rPr>
          <w:sz w:val="22"/>
        </w:rPr>
        <w:t>(zip)</w:t>
      </w:r>
      <w:r>
        <w:rPr>
          <w:spacing w:val="-4"/>
          <w:sz w:val="22"/>
        </w:rPr>
        <w:t> </w:t>
      </w:r>
      <w:r>
        <w:rPr>
          <w:spacing w:val="-2"/>
          <w:sz w:val="22"/>
        </w:rPr>
        <w:t>fasteners.</w:t>
      </w:r>
    </w:p>
    <w:p>
      <w:pPr>
        <w:pStyle w:val="ListParagraph"/>
        <w:numPr>
          <w:ilvl w:val="0"/>
          <w:numId w:val="3"/>
        </w:numPr>
        <w:tabs>
          <w:tab w:pos="1527" w:val="left" w:leader="none"/>
        </w:tabs>
        <w:spacing w:line="240" w:lineRule="auto" w:before="119" w:after="0"/>
        <w:ind w:left="1527" w:right="0" w:hanging="394"/>
        <w:jc w:val="both"/>
        <w:rPr>
          <w:sz w:val="22"/>
        </w:rPr>
      </w:pPr>
      <w:r>
        <w:rPr>
          <w:sz w:val="22"/>
        </w:rPr>
        <w:t>SANS</w:t>
      </w:r>
      <w:r>
        <w:rPr>
          <w:spacing w:val="-7"/>
          <w:sz w:val="22"/>
        </w:rPr>
        <w:t> </w:t>
      </w:r>
      <w:r>
        <w:rPr>
          <w:sz w:val="22"/>
        </w:rPr>
        <w:t>10101</w:t>
      </w:r>
      <w:r>
        <w:rPr>
          <w:spacing w:val="-5"/>
          <w:sz w:val="22"/>
        </w:rPr>
        <w:t> </w:t>
      </w:r>
      <w:r>
        <w:rPr>
          <w:sz w:val="22"/>
        </w:rPr>
        <w:t>Standard</w:t>
      </w:r>
      <w:r>
        <w:rPr>
          <w:spacing w:val="-7"/>
          <w:sz w:val="22"/>
        </w:rPr>
        <w:t> </w:t>
      </w:r>
      <w:r>
        <w:rPr>
          <w:sz w:val="22"/>
        </w:rPr>
        <w:t>nomenclature</w:t>
      </w:r>
      <w:r>
        <w:rPr>
          <w:spacing w:val="-7"/>
          <w:sz w:val="22"/>
        </w:rPr>
        <w:t> </w:t>
      </w:r>
      <w:r>
        <w:rPr>
          <w:sz w:val="22"/>
        </w:rPr>
        <w:t>for</w:t>
      </w:r>
      <w:r>
        <w:rPr>
          <w:spacing w:val="-6"/>
          <w:sz w:val="22"/>
        </w:rPr>
        <w:t> </w:t>
      </w:r>
      <w:r>
        <w:rPr>
          <w:sz w:val="22"/>
        </w:rPr>
        <w:t>stitches,</w:t>
      </w:r>
      <w:r>
        <w:rPr>
          <w:spacing w:val="-6"/>
          <w:sz w:val="22"/>
        </w:rPr>
        <w:t> </w:t>
      </w:r>
      <w:r>
        <w:rPr>
          <w:sz w:val="22"/>
        </w:rPr>
        <w:t>seams,</w:t>
      </w:r>
      <w:r>
        <w:rPr>
          <w:spacing w:val="-6"/>
          <w:sz w:val="22"/>
        </w:rPr>
        <w:t> </w:t>
      </w:r>
      <w:r>
        <w:rPr>
          <w:sz w:val="22"/>
        </w:rPr>
        <w:t>and</w:t>
      </w:r>
      <w:r>
        <w:rPr>
          <w:spacing w:val="-4"/>
          <w:sz w:val="22"/>
        </w:rPr>
        <w:t> </w:t>
      </w:r>
      <w:r>
        <w:rPr>
          <w:spacing w:val="-2"/>
          <w:sz w:val="22"/>
        </w:rPr>
        <w:t>stitching.</w:t>
      </w:r>
    </w:p>
    <w:p>
      <w:pPr>
        <w:pStyle w:val="ListParagraph"/>
        <w:numPr>
          <w:ilvl w:val="0"/>
          <w:numId w:val="3"/>
        </w:numPr>
        <w:tabs>
          <w:tab w:pos="1527" w:val="left" w:leader="none"/>
        </w:tabs>
        <w:spacing w:line="240" w:lineRule="auto" w:before="119" w:after="0"/>
        <w:ind w:left="1527" w:right="0" w:hanging="394"/>
        <w:jc w:val="both"/>
        <w:rPr>
          <w:sz w:val="22"/>
        </w:rPr>
      </w:pPr>
      <w:r>
        <w:rPr>
          <w:sz w:val="22"/>
        </w:rPr>
        <w:t>SANS</w:t>
      </w:r>
      <w:r>
        <w:rPr>
          <w:spacing w:val="-12"/>
          <w:sz w:val="22"/>
        </w:rPr>
        <w:t> </w:t>
      </w:r>
      <w:r>
        <w:rPr>
          <w:sz w:val="22"/>
        </w:rPr>
        <w:t>50136</w:t>
      </w:r>
      <w:r>
        <w:rPr>
          <w:spacing w:val="-8"/>
          <w:sz w:val="22"/>
        </w:rPr>
        <w:t> </w:t>
      </w:r>
      <w:r>
        <w:rPr>
          <w:sz w:val="22"/>
        </w:rPr>
        <w:t>Respiratory</w:t>
      </w:r>
      <w:r>
        <w:rPr>
          <w:spacing w:val="-10"/>
          <w:sz w:val="22"/>
        </w:rPr>
        <w:t> </w:t>
      </w:r>
      <w:r>
        <w:rPr>
          <w:sz w:val="22"/>
        </w:rPr>
        <w:t>protective</w:t>
      </w:r>
      <w:r>
        <w:rPr>
          <w:spacing w:val="-9"/>
          <w:sz w:val="22"/>
        </w:rPr>
        <w:t> </w:t>
      </w:r>
      <w:r>
        <w:rPr>
          <w:sz w:val="22"/>
        </w:rPr>
        <w:t>devices</w:t>
      </w:r>
      <w:r>
        <w:rPr>
          <w:spacing w:val="-9"/>
          <w:sz w:val="22"/>
        </w:rPr>
        <w:t> </w:t>
      </w:r>
      <w:r>
        <w:rPr>
          <w:sz w:val="22"/>
        </w:rPr>
        <w:t>–</w:t>
      </w:r>
      <w:r>
        <w:rPr>
          <w:spacing w:val="-9"/>
          <w:sz w:val="22"/>
        </w:rPr>
        <w:t> </w:t>
      </w:r>
      <w:r>
        <w:rPr>
          <w:sz w:val="22"/>
        </w:rPr>
        <w:t>Full</w:t>
      </w:r>
      <w:r>
        <w:rPr>
          <w:spacing w:val="-9"/>
          <w:sz w:val="22"/>
        </w:rPr>
        <w:t> </w:t>
      </w:r>
      <w:r>
        <w:rPr>
          <w:sz w:val="22"/>
        </w:rPr>
        <w:t>face</w:t>
      </w:r>
      <w:r>
        <w:rPr>
          <w:spacing w:val="-11"/>
          <w:sz w:val="22"/>
        </w:rPr>
        <w:t> </w:t>
      </w:r>
      <w:r>
        <w:rPr>
          <w:sz w:val="22"/>
        </w:rPr>
        <w:t>masks</w:t>
      </w:r>
      <w:r>
        <w:rPr>
          <w:spacing w:val="-8"/>
          <w:sz w:val="22"/>
        </w:rPr>
        <w:t> </w:t>
      </w:r>
      <w:r>
        <w:rPr>
          <w:sz w:val="22"/>
        </w:rPr>
        <w:t>-</w:t>
      </w:r>
      <w:r>
        <w:rPr>
          <w:spacing w:val="-10"/>
          <w:sz w:val="22"/>
        </w:rPr>
        <w:t> </w:t>
      </w:r>
      <w:r>
        <w:rPr>
          <w:sz w:val="22"/>
        </w:rPr>
        <w:t>Requirements,</w:t>
      </w:r>
      <w:r>
        <w:rPr>
          <w:spacing w:val="-9"/>
          <w:sz w:val="22"/>
        </w:rPr>
        <w:t> </w:t>
      </w:r>
      <w:r>
        <w:rPr>
          <w:sz w:val="22"/>
        </w:rPr>
        <w:t>testing,</w:t>
      </w:r>
      <w:r>
        <w:rPr>
          <w:spacing w:val="-10"/>
          <w:sz w:val="22"/>
        </w:rPr>
        <w:t> </w:t>
      </w:r>
      <w:r>
        <w:rPr>
          <w:spacing w:val="-2"/>
          <w:sz w:val="22"/>
        </w:rPr>
        <w:t>marking</w:t>
      </w:r>
    </w:p>
    <w:p>
      <w:pPr>
        <w:pStyle w:val="ListParagraph"/>
        <w:numPr>
          <w:ilvl w:val="0"/>
          <w:numId w:val="3"/>
        </w:numPr>
        <w:tabs>
          <w:tab w:pos="1527" w:val="left" w:leader="none"/>
          <w:tab w:pos="1529" w:val="left" w:leader="none"/>
        </w:tabs>
        <w:spacing w:line="240" w:lineRule="auto" w:before="122" w:after="0"/>
        <w:ind w:left="1529" w:right="1132" w:hanging="396"/>
        <w:jc w:val="both"/>
        <w:rPr>
          <w:sz w:val="22"/>
        </w:rPr>
      </w:pPr>
      <w:r>
        <w:rPr>
          <w:sz w:val="22"/>
        </w:rPr>
        <w:t>SANS 50140 Respiratory protective devices – Half masks and quarter masks – Requirements, testing and marking.</w:t>
      </w:r>
    </w:p>
    <w:p>
      <w:pPr>
        <w:pStyle w:val="ListParagraph"/>
        <w:spacing w:after="0" w:line="240" w:lineRule="auto"/>
        <w:jc w:val="both"/>
        <w:rPr>
          <w:sz w:val="22"/>
        </w:rPr>
        <w:sectPr>
          <w:pgSz w:w="11910" w:h="16840"/>
          <w:pgMar w:header="633" w:footer="1516" w:top="1660" w:bottom="1700" w:left="0" w:right="0"/>
        </w:sectPr>
      </w:pPr>
    </w:p>
    <w:p>
      <w:pPr>
        <w:pStyle w:val="BodyText"/>
        <w:spacing w:before="27"/>
        <w:ind w:left="0" w:firstLine="0"/>
      </w:pPr>
    </w:p>
    <w:p>
      <w:pPr>
        <w:pStyle w:val="ListParagraph"/>
        <w:numPr>
          <w:ilvl w:val="0"/>
          <w:numId w:val="3"/>
        </w:numPr>
        <w:tabs>
          <w:tab w:pos="1527" w:val="left" w:leader="none"/>
          <w:tab w:pos="1529" w:val="left" w:leader="none"/>
        </w:tabs>
        <w:spacing w:line="240" w:lineRule="auto" w:before="0" w:after="0"/>
        <w:ind w:left="1529" w:right="1131" w:hanging="396"/>
        <w:jc w:val="left"/>
        <w:rPr>
          <w:sz w:val="22"/>
        </w:rPr>
      </w:pPr>
      <w:r>
        <w:rPr>
          <w:sz w:val="22"/>
        </w:rPr>
        <w:t>SANS 50142 Respiratory protective devices – Mouthpiece assemblies - Requirements, testing and marking.</w:t>
      </w:r>
    </w:p>
    <w:p>
      <w:pPr>
        <w:pStyle w:val="ListParagraph"/>
        <w:numPr>
          <w:ilvl w:val="0"/>
          <w:numId w:val="3"/>
        </w:numPr>
        <w:tabs>
          <w:tab w:pos="1527" w:val="left" w:leader="none"/>
          <w:tab w:pos="1529" w:val="left" w:leader="none"/>
        </w:tabs>
        <w:spacing w:line="240" w:lineRule="auto" w:before="121" w:after="0"/>
        <w:ind w:left="1529" w:right="1129" w:hanging="396"/>
        <w:jc w:val="left"/>
        <w:rPr>
          <w:sz w:val="22"/>
        </w:rPr>
      </w:pPr>
      <w:r>
        <w:rPr>
          <w:sz w:val="22"/>
        </w:rPr>
        <w:t>SANS</w:t>
      </w:r>
      <w:r>
        <w:rPr>
          <w:spacing w:val="40"/>
          <w:sz w:val="22"/>
        </w:rPr>
        <w:t> </w:t>
      </w:r>
      <w:r>
        <w:rPr>
          <w:sz w:val="22"/>
        </w:rPr>
        <w:t>50143</w:t>
      </w:r>
      <w:r>
        <w:rPr>
          <w:spacing w:val="40"/>
          <w:sz w:val="22"/>
        </w:rPr>
        <w:t> </w:t>
      </w:r>
      <w:r>
        <w:rPr>
          <w:sz w:val="22"/>
        </w:rPr>
        <w:t>Respiratory</w:t>
      </w:r>
      <w:r>
        <w:rPr>
          <w:spacing w:val="40"/>
          <w:sz w:val="22"/>
        </w:rPr>
        <w:t> </w:t>
      </w:r>
      <w:r>
        <w:rPr>
          <w:sz w:val="22"/>
        </w:rPr>
        <w:t>protective</w:t>
      </w:r>
      <w:r>
        <w:rPr>
          <w:spacing w:val="40"/>
          <w:sz w:val="22"/>
        </w:rPr>
        <w:t> </w:t>
      </w:r>
      <w:r>
        <w:rPr>
          <w:sz w:val="22"/>
        </w:rPr>
        <w:t>devices</w:t>
      </w:r>
      <w:r>
        <w:rPr>
          <w:spacing w:val="40"/>
          <w:sz w:val="22"/>
        </w:rPr>
        <w:t> </w:t>
      </w:r>
      <w:r>
        <w:rPr>
          <w:sz w:val="22"/>
        </w:rPr>
        <w:t>–</w:t>
      </w:r>
      <w:r>
        <w:rPr>
          <w:spacing w:val="40"/>
          <w:sz w:val="22"/>
        </w:rPr>
        <w:t> </w:t>
      </w:r>
      <w:r>
        <w:rPr>
          <w:sz w:val="22"/>
        </w:rPr>
        <w:t>Particle</w:t>
      </w:r>
      <w:r>
        <w:rPr>
          <w:spacing w:val="40"/>
          <w:sz w:val="22"/>
        </w:rPr>
        <w:t> </w:t>
      </w:r>
      <w:r>
        <w:rPr>
          <w:sz w:val="22"/>
        </w:rPr>
        <w:t>filters</w:t>
      </w:r>
      <w:r>
        <w:rPr>
          <w:spacing w:val="40"/>
          <w:sz w:val="22"/>
        </w:rPr>
        <w:t> </w:t>
      </w:r>
      <w:r>
        <w:rPr>
          <w:sz w:val="22"/>
        </w:rPr>
        <w:t>-</w:t>
      </w:r>
      <w:r>
        <w:rPr>
          <w:spacing w:val="40"/>
          <w:sz w:val="22"/>
        </w:rPr>
        <w:t> </w:t>
      </w:r>
      <w:r>
        <w:rPr>
          <w:sz w:val="22"/>
        </w:rPr>
        <w:t>Requirements,</w:t>
      </w:r>
      <w:r>
        <w:rPr>
          <w:spacing w:val="40"/>
          <w:sz w:val="22"/>
        </w:rPr>
        <w:t> </w:t>
      </w:r>
      <w:r>
        <w:rPr>
          <w:sz w:val="22"/>
        </w:rPr>
        <w:t>testing</w:t>
      </w:r>
      <w:r>
        <w:rPr>
          <w:spacing w:val="40"/>
          <w:sz w:val="22"/>
        </w:rPr>
        <w:t> </w:t>
      </w:r>
      <w:r>
        <w:rPr>
          <w:sz w:val="22"/>
        </w:rPr>
        <w:t>and </w:t>
      </w:r>
      <w:r>
        <w:rPr>
          <w:spacing w:val="-2"/>
          <w:sz w:val="22"/>
        </w:rPr>
        <w:t>marking.</w:t>
      </w:r>
    </w:p>
    <w:p>
      <w:pPr>
        <w:pStyle w:val="ListParagraph"/>
        <w:numPr>
          <w:ilvl w:val="0"/>
          <w:numId w:val="3"/>
        </w:numPr>
        <w:tabs>
          <w:tab w:pos="1527" w:val="left" w:leader="none"/>
          <w:tab w:pos="1529" w:val="left" w:leader="none"/>
        </w:tabs>
        <w:spacing w:line="240" w:lineRule="auto" w:before="118" w:after="0"/>
        <w:ind w:left="1529" w:right="1130" w:hanging="396"/>
        <w:jc w:val="left"/>
        <w:rPr>
          <w:sz w:val="22"/>
        </w:rPr>
      </w:pPr>
      <w:r>
        <w:rPr>
          <w:sz w:val="22"/>
        </w:rPr>
        <w:t>SANS</w:t>
      </w:r>
      <w:r>
        <w:rPr>
          <w:spacing w:val="-2"/>
          <w:sz w:val="22"/>
        </w:rPr>
        <w:t> </w:t>
      </w:r>
      <w:r>
        <w:rPr>
          <w:sz w:val="22"/>
        </w:rPr>
        <w:t>50149</w:t>
      </w:r>
      <w:r>
        <w:rPr>
          <w:spacing w:val="-2"/>
          <w:sz w:val="22"/>
        </w:rPr>
        <w:t> </w:t>
      </w:r>
      <w:r>
        <w:rPr>
          <w:sz w:val="22"/>
        </w:rPr>
        <w:t>Respiratory</w:t>
      </w:r>
      <w:r>
        <w:rPr>
          <w:spacing w:val="-1"/>
          <w:sz w:val="22"/>
        </w:rPr>
        <w:t> </w:t>
      </w:r>
      <w:r>
        <w:rPr>
          <w:sz w:val="22"/>
        </w:rPr>
        <w:t>protective</w:t>
      </w:r>
      <w:r>
        <w:rPr>
          <w:spacing w:val="-2"/>
          <w:sz w:val="22"/>
        </w:rPr>
        <w:t> </w:t>
      </w:r>
      <w:r>
        <w:rPr>
          <w:sz w:val="22"/>
        </w:rPr>
        <w:t>devices</w:t>
      </w:r>
      <w:r>
        <w:rPr>
          <w:spacing w:val="-2"/>
          <w:sz w:val="22"/>
        </w:rPr>
        <w:t> </w:t>
      </w:r>
      <w:r>
        <w:rPr>
          <w:sz w:val="22"/>
        </w:rPr>
        <w:t>–</w:t>
      </w:r>
      <w:r>
        <w:rPr>
          <w:spacing w:val="-2"/>
          <w:sz w:val="22"/>
        </w:rPr>
        <w:t> </w:t>
      </w:r>
      <w:r>
        <w:rPr>
          <w:sz w:val="22"/>
        </w:rPr>
        <w:t>Filtering</w:t>
      </w:r>
      <w:r>
        <w:rPr>
          <w:spacing w:val="-2"/>
          <w:sz w:val="22"/>
        </w:rPr>
        <w:t> </w:t>
      </w:r>
      <w:r>
        <w:rPr>
          <w:sz w:val="22"/>
        </w:rPr>
        <w:t>half</w:t>
      </w:r>
      <w:r>
        <w:rPr>
          <w:spacing w:val="-3"/>
          <w:sz w:val="22"/>
        </w:rPr>
        <w:t> </w:t>
      </w:r>
      <w:r>
        <w:rPr>
          <w:sz w:val="22"/>
        </w:rPr>
        <w:t>masks</w:t>
      </w:r>
      <w:r>
        <w:rPr>
          <w:spacing w:val="-1"/>
          <w:sz w:val="22"/>
        </w:rPr>
        <w:t> </w:t>
      </w:r>
      <w:r>
        <w:rPr>
          <w:sz w:val="22"/>
        </w:rPr>
        <w:t>to</w:t>
      </w:r>
      <w:r>
        <w:rPr>
          <w:spacing w:val="-4"/>
          <w:sz w:val="22"/>
        </w:rPr>
        <w:t> </w:t>
      </w:r>
      <w:r>
        <w:rPr>
          <w:sz w:val="22"/>
        </w:rPr>
        <w:t>protect</w:t>
      </w:r>
      <w:r>
        <w:rPr>
          <w:spacing w:val="-1"/>
          <w:sz w:val="22"/>
        </w:rPr>
        <w:t> </w:t>
      </w:r>
      <w:r>
        <w:rPr>
          <w:sz w:val="22"/>
        </w:rPr>
        <w:t>against</w:t>
      </w:r>
      <w:r>
        <w:rPr>
          <w:spacing w:val="-3"/>
          <w:sz w:val="22"/>
        </w:rPr>
        <w:t> </w:t>
      </w:r>
      <w:r>
        <w:rPr>
          <w:sz w:val="22"/>
        </w:rPr>
        <w:t>particles – Requirements, testing, marking.</w:t>
      </w:r>
    </w:p>
    <w:p>
      <w:pPr>
        <w:pStyle w:val="ListParagraph"/>
        <w:numPr>
          <w:ilvl w:val="0"/>
          <w:numId w:val="3"/>
        </w:numPr>
        <w:tabs>
          <w:tab w:pos="1527" w:val="left" w:leader="none"/>
          <w:tab w:pos="1529" w:val="left" w:leader="none"/>
        </w:tabs>
        <w:spacing w:line="240" w:lineRule="auto" w:before="120" w:after="0"/>
        <w:ind w:left="1529" w:right="1132" w:hanging="396"/>
        <w:jc w:val="left"/>
        <w:rPr>
          <w:sz w:val="22"/>
        </w:rPr>
      </w:pPr>
      <w:r>
        <w:rPr>
          <w:sz w:val="22"/>
        </w:rPr>
        <w:t>SANS 50381-2 Protective clothing for users of hand-held chain saws Part 2: Test methods for leg protectors.</w:t>
      </w:r>
    </w:p>
    <w:p>
      <w:pPr>
        <w:pStyle w:val="ListParagraph"/>
        <w:numPr>
          <w:ilvl w:val="0"/>
          <w:numId w:val="3"/>
        </w:numPr>
        <w:tabs>
          <w:tab w:pos="1527" w:val="left" w:leader="none"/>
          <w:tab w:pos="1529" w:val="left" w:leader="none"/>
        </w:tabs>
        <w:spacing w:line="240" w:lineRule="auto" w:before="121" w:after="0"/>
        <w:ind w:left="1529" w:right="1134" w:hanging="396"/>
        <w:jc w:val="left"/>
        <w:rPr>
          <w:sz w:val="22"/>
        </w:rPr>
      </w:pPr>
      <w:r>
        <w:rPr>
          <w:sz w:val="22"/>
        </w:rPr>
        <w:t>SANS 50381-5 Protective clothing for users of hand-held chain saws Part 5: Requirements for leg protectors.</w:t>
      </w:r>
    </w:p>
    <w:p>
      <w:pPr>
        <w:pStyle w:val="ListParagraph"/>
        <w:numPr>
          <w:ilvl w:val="0"/>
          <w:numId w:val="3"/>
        </w:numPr>
        <w:tabs>
          <w:tab w:pos="1527" w:val="left" w:leader="none"/>
          <w:tab w:pos="1529" w:val="left" w:leader="none"/>
        </w:tabs>
        <w:spacing w:line="240" w:lineRule="auto" w:before="121" w:after="0"/>
        <w:ind w:left="1529" w:right="2163" w:hanging="396"/>
        <w:jc w:val="left"/>
        <w:rPr>
          <w:sz w:val="22"/>
        </w:rPr>
      </w:pPr>
      <w:r>
        <w:rPr>
          <w:sz w:val="22"/>
        </w:rPr>
        <w:t>SANS</w:t>
      </w:r>
      <w:r>
        <w:rPr>
          <w:spacing w:val="-3"/>
          <w:sz w:val="22"/>
        </w:rPr>
        <w:t> </w:t>
      </w:r>
      <w:r>
        <w:rPr>
          <w:sz w:val="22"/>
        </w:rPr>
        <w:t>50471</w:t>
      </w:r>
      <w:r>
        <w:rPr>
          <w:spacing w:val="-3"/>
          <w:sz w:val="22"/>
        </w:rPr>
        <w:t> </w:t>
      </w:r>
      <w:r>
        <w:rPr>
          <w:sz w:val="22"/>
        </w:rPr>
        <w:t>High-visibility</w:t>
      </w:r>
      <w:r>
        <w:rPr>
          <w:spacing w:val="-2"/>
          <w:sz w:val="22"/>
        </w:rPr>
        <w:t> </w:t>
      </w:r>
      <w:r>
        <w:rPr>
          <w:sz w:val="22"/>
        </w:rPr>
        <w:t>warning</w:t>
      </w:r>
      <w:r>
        <w:rPr>
          <w:spacing w:val="-3"/>
          <w:sz w:val="22"/>
        </w:rPr>
        <w:t> </w:t>
      </w:r>
      <w:r>
        <w:rPr>
          <w:sz w:val="22"/>
        </w:rPr>
        <w:t>clothing</w:t>
      </w:r>
      <w:r>
        <w:rPr>
          <w:spacing w:val="-5"/>
          <w:sz w:val="22"/>
        </w:rPr>
        <w:t> </w:t>
      </w:r>
      <w:r>
        <w:rPr>
          <w:sz w:val="22"/>
        </w:rPr>
        <w:t>for</w:t>
      </w:r>
      <w:r>
        <w:rPr>
          <w:spacing w:val="-4"/>
          <w:sz w:val="22"/>
        </w:rPr>
        <w:t> </w:t>
      </w:r>
      <w:r>
        <w:rPr>
          <w:sz w:val="22"/>
        </w:rPr>
        <w:t>professional</w:t>
      </w:r>
      <w:r>
        <w:rPr>
          <w:spacing w:val="-4"/>
          <w:sz w:val="22"/>
        </w:rPr>
        <w:t> </w:t>
      </w:r>
      <w:r>
        <w:rPr>
          <w:sz w:val="22"/>
        </w:rPr>
        <w:t>use</w:t>
      </w:r>
      <w:r>
        <w:rPr>
          <w:spacing w:val="-3"/>
          <w:sz w:val="22"/>
        </w:rPr>
        <w:t> </w:t>
      </w:r>
      <w:r>
        <w:rPr>
          <w:sz w:val="22"/>
        </w:rPr>
        <w:t>-</w:t>
      </w:r>
      <w:r>
        <w:rPr>
          <w:spacing w:val="-1"/>
          <w:sz w:val="22"/>
        </w:rPr>
        <w:t> </w:t>
      </w:r>
      <w:r>
        <w:rPr>
          <w:sz w:val="22"/>
        </w:rPr>
        <w:t>Test</w:t>
      </w:r>
      <w:r>
        <w:rPr>
          <w:spacing w:val="-4"/>
          <w:sz w:val="22"/>
        </w:rPr>
        <w:t> </w:t>
      </w:r>
      <w:r>
        <w:rPr>
          <w:sz w:val="22"/>
        </w:rPr>
        <w:t>methods</w:t>
      </w:r>
      <w:r>
        <w:rPr>
          <w:spacing w:val="-3"/>
          <w:sz w:val="22"/>
        </w:rPr>
        <w:t> </w:t>
      </w:r>
      <w:r>
        <w:rPr>
          <w:sz w:val="22"/>
        </w:rPr>
        <w:t>and </w:t>
      </w:r>
      <w:r>
        <w:rPr>
          <w:spacing w:val="-2"/>
          <w:sz w:val="22"/>
        </w:rPr>
        <w:t>requirements.</w:t>
      </w:r>
    </w:p>
    <w:p>
      <w:pPr>
        <w:pStyle w:val="BodyText"/>
        <w:spacing w:before="120"/>
        <w:ind w:left="1529" w:right="891" w:hanging="396"/>
      </w:pPr>
      <w:r>
        <w:rPr/>
        <w:t>[30]</w:t>
      </w:r>
      <w:r>
        <w:rPr>
          <w:spacing w:val="-34"/>
        </w:rPr>
        <w:t> </w:t>
      </w:r>
      <w:r>
        <w:rPr/>
        <w:t>240-47859177</w:t>
      </w:r>
      <w:r>
        <w:rPr>
          <w:spacing w:val="40"/>
        </w:rPr>
        <w:t> </w:t>
      </w:r>
      <w:r>
        <w:rPr/>
        <w:t>Generation</w:t>
      </w:r>
      <w:r>
        <w:rPr>
          <w:spacing w:val="69"/>
        </w:rPr>
        <w:t> </w:t>
      </w:r>
      <w:r>
        <w:rPr/>
        <w:t>Policy</w:t>
      </w:r>
      <w:r>
        <w:rPr>
          <w:spacing w:val="70"/>
        </w:rPr>
        <w:t> </w:t>
      </w:r>
      <w:r>
        <w:rPr/>
        <w:t>on</w:t>
      </w:r>
      <w:r>
        <w:rPr>
          <w:spacing w:val="40"/>
        </w:rPr>
        <w:t> </w:t>
      </w:r>
      <w:r>
        <w:rPr/>
        <w:t>the</w:t>
      </w:r>
      <w:r>
        <w:rPr>
          <w:spacing w:val="69"/>
        </w:rPr>
        <w:t> </w:t>
      </w:r>
      <w:r>
        <w:rPr/>
        <w:t>Control</w:t>
      </w:r>
      <w:r>
        <w:rPr>
          <w:spacing w:val="40"/>
        </w:rPr>
        <w:t> </w:t>
      </w:r>
      <w:r>
        <w:rPr/>
        <w:t>of</w:t>
      </w:r>
      <w:r>
        <w:rPr>
          <w:spacing w:val="70"/>
        </w:rPr>
        <w:t> </w:t>
      </w:r>
      <w:r>
        <w:rPr/>
        <w:t>Clean</w:t>
      </w:r>
      <w:r>
        <w:rPr>
          <w:spacing w:val="69"/>
        </w:rPr>
        <w:t> </w:t>
      </w:r>
      <w:r>
        <w:rPr/>
        <w:t>Conditions</w:t>
      </w:r>
      <w:r>
        <w:rPr>
          <w:spacing w:val="40"/>
        </w:rPr>
        <w:t> </w:t>
      </w:r>
      <w:r>
        <w:rPr/>
        <w:t>When</w:t>
      </w:r>
      <w:r>
        <w:rPr>
          <w:spacing w:val="40"/>
        </w:rPr>
        <w:t> </w:t>
      </w:r>
      <w:r>
        <w:rPr/>
        <w:t>Working</w:t>
      </w:r>
      <w:r>
        <w:rPr>
          <w:spacing w:val="69"/>
        </w:rPr>
        <w:t> </w:t>
      </w:r>
      <w:r>
        <w:rPr/>
        <w:t>on </w:t>
      </w:r>
      <w:r>
        <w:rPr>
          <w:spacing w:val="-2"/>
        </w:rPr>
        <w:t>Generators.</w:t>
      </w:r>
    </w:p>
    <w:p>
      <w:pPr>
        <w:pStyle w:val="BodyText"/>
        <w:spacing w:before="110"/>
        <w:ind w:left="0" w:firstLine="0"/>
      </w:pPr>
    </w:p>
    <w:p>
      <w:pPr>
        <w:pStyle w:val="Heading2"/>
        <w:numPr>
          <w:ilvl w:val="2"/>
          <w:numId w:val="2"/>
        </w:numPr>
        <w:tabs>
          <w:tab w:pos="1811" w:val="left" w:leader="none"/>
        </w:tabs>
        <w:spacing w:line="240" w:lineRule="auto" w:before="0" w:after="0"/>
        <w:ind w:left="1811" w:right="0" w:hanging="678"/>
        <w:jc w:val="left"/>
      </w:pPr>
      <w:bookmarkStart w:name="_bookmark8" w:id="9"/>
      <w:bookmarkEnd w:id="9"/>
      <w:r>
        <w:rPr>
          <w:b w:val="0"/>
        </w:rPr>
      </w:r>
      <w:r>
        <w:rPr>
          <w:spacing w:val="-2"/>
        </w:rPr>
        <w:t>Informative</w:t>
      </w:r>
    </w:p>
    <w:p>
      <w:pPr>
        <w:pStyle w:val="BodyText"/>
        <w:spacing w:before="196"/>
        <w:ind w:left="1133" w:firstLine="0"/>
      </w:pPr>
      <w:r>
        <w:rPr/>
        <w:t>[31]</w:t>
      </w:r>
      <w:r>
        <w:rPr>
          <w:spacing w:val="-34"/>
        </w:rPr>
        <w:t> </w:t>
      </w:r>
      <w:r>
        <w:rPr/>
        <w:t>32-109</w:t>
      </w:r>
      <w:r>
        <w:rPr>
          <w:spacing w:val="-9"/>
        </w:rPr>
        <w:t> </w:t>
      </w:r>
      <w:r>
        <w:rPr/>
        <w:t>Brand</w:t>
      </w:r>
      <w:r>
        <w:rPr>
          <w:spacing w:val="-7"/>
        </w:rPr>
        <w:t> </w:t>
      </w:r>
      <w:r>
        <w:rPr/>
        <w:t>Architecture</w:t>
      </w:r>
      <w:r>
        <w:rPr>
          <w:spacing w:val="-6"/>
        </w:rPr>
        <w:t> </w:t>
      </w:r>
      <w:r>
        <w:rPr/>
        <w:t>and</w:t>
      </w:r>
      <w:r>
        <w:rPr>
          <w:spacing w:val="-6"/>
        </w:rPr>
        <w:t> </w:t>
      </w:r>
      <w:r>
        <w:rPr/>
        <w:t>Corporate</w:t>
      </w:r>
      <w:r>
        <w:rPr>
          <w:spacing w:val="-9"/>
        </w:rPr>
        <w:t> </w:t>
      </w:r>
      <w:r>
        <w:rPr/>
        <w:t>Identity</w:t>
      </w:r>
      <w:r>
        <w:rPr>
          <w:spacing w:val="-8"/>
        </w:rPr>
        <w:t> </w:t>
      </w:r>
      <w:r>
        <w:rPr>
          <w:spacing w:val="-2"/>
        </w:rPr>
        <w:t>Policy.</w:t>
      </w:r>
    </w:p>
    <w:p>
      <w:pPr>
        <w:pStyle w:val="BodyText"/>
        <w:spacing w:before="121"/>
        <w:ind w:left="1133" w:firstLine="0"/>
      </w:pPr>
      <w:r>
        <w:rPr/>
        <w:t>[32]</w:t>
      </w:r>
      <w:r>
        <w:rPr>
          <w:spacing w:val="-36"/>
        </w:rPr>
        <w:t> </w:t>
      </w:r>
      <w:r>
        <w:rPr/>
        <w:t>32-288</w:t>
      </w:r>
      <w:r>
        <w:rPr>
          <w:spacing w:val="-9"/>
        </w:rPr>
        <w:t> </w:t>
      </w:r>
      <w:r>
        <w:rPr/>
        <w:t>Policy</w:t>
      </w:r>
      <w:r>
        <w:rPr>
          <w:spacing w:val="-5"/>
        </w:rPr>
        <w:t> </w:t>
      </w:r>
      <w:r>
        <w:rPr/>
        <w:t>Procurement</w:t>
      </w:r>
      <w:r>
        <w:rPr>
          <w:spacing w:val="-4"/>
        </w:rPr>
        <w:t> </w:t>
      </w:r>
      <w:r>
        <w:rPr/>
        <w:t>and</w:t>
      </w:r>
      <w:r>
        <w:rPr>
          <w:spacing w:val="-8"/>
        </w:rPr>
        <w:t> </w:t>
      </w:r>
      <w:r>
        <w:rPr/>
        <w:t>Supply</w:t>
      </w:r>
      <w:r>
        <w:rPr>
          <w:spacing w:val="-5"/>
        </w:rPr>
        <w:t> </w:t>
      </w:r>
      <w:r>
        <w:rPr/>
        <w:t>Chain</w:t>
      </w:r>
      <w:r>
        <w:rPr>
          <w:spacing w:val="-8"/>
        </w:rPr>
        <w:t> </w:t>
      </w:r>
      <w:r>
        <w:rPr/>
        <w:t>Management</w:t>
      </w:r>
      <w:r>
        <w:rPr>
          <w:spacing w:val="-6"/>
        </w:rPr>
        <w:t> </w:t>
      </w:r>
      <w:r>
        <w:rPr>
          <w:spacing w:val="-2"/>
        </w:rPr>
        <w:t>Standard.</w:t>
      </w:r>
    </w:p>
    <w:p>
      <w:pPr>
        <w:pStyle w:val="BodyText"/>
        <w:ind w:left="1133" w:firstLine="0"/>
      </w:pPr>
      <w:r>
        <w:rPr/>
        <w:t>[33]</w:t>
      </w:r>
      <w:r>
        <w:rPr>
          <w:spacing w:val="-34"/>
        </w:rPr>
        <w:t> </w:t>
      </w:r>
      <w:r>
        <w:rPr/>
        <w:t>32-599</w:t>
      </w:r>
      <w:r>
        <w:rPr>
          <w:spacing w:val="-8"/>
        </w:rPr>
        <w:t> </w:t>
      </w:r>
      <w:r>
        <w:rPr/>
        <w:t>Standard</w:t>
      </w:r>
      <w:r>
        <w:rPr>
          <w:spacing w:val="-8"/>
        </w:rPr>
        <w:t> </w:t>
      </w:r>
      <w:r>
        <w:rPr/>
        <w:t>Procurement</w:t>
      </w:r>
      <w:r>
        <w:rPr>
          <w:spacing w:val="-6"/>
        </w:rPr>
        <w:t> </w:t>
      </w:r>
      <w:r>
        <w:rPr/>
        <w:t>and</w:t>
      </w:r>
      <w:r>
        <w:rPr>
          <w:spacing w:val="-5"/>
        </w:rPr>
        <w:t> </w:t>
      </w:r>
      <w:r>
        <w:rPr/>
        <w:t>Supply</w:t>
      </w:r>
      <w:r>
        <w:rPr>
          <w:spacing w:val="-8"/>
        </w:rPr>
        <w:t> </w:t>
      </w:r>
      <w:r>
        <w:rPr/>
        <w:t>Chain</w:t>
      </w:r>
      <w:r>
        <w:rPr>
          <w:spacing w:val="-5"/>
        </w:rPr>
        <w:t> </w:t>
      </w:r>
      <w:r>
        <w:rPr/>
        <w:t>Management</w:t>
      </w:r>
      <w:r>
        <w:rPr>
          <w:spacing w:val="-6"/>
        </w:rPr>
        <w:t> </w:t>
      </w:r>
      <w:r>
        <w:rPr>
          <w:spacing w:val="-2"/>
        </w:rPr>
        <w:t>Standard.</w:t>
      </w:r>
    </w:p>
    <w:p>
      <w:pPr>
        <w:pStyle w:val="BodyText"/>
        <w:ind w:left="1133" w:firstLine="0"/>
      </w:pPr>
      <w:r>
        <w:rPr/>
        <w:t>[34]</w:t>
      </w:r>
      <w:r>
        <w:rPr>
          <w:spacing w:val="-34"/>
        </w:rPr>
        <w:t> </w:t>
      </w:r>
      <w:r>
        <w:rPr/>
        <w:t>32-727SHEQ</w:t>
      </w:r>
      <w:r>
        <w:rPr>
          <w:spacing w:val="-7"/>
        </w:rPr>
        <w:t> </w:t>
      </w:r>
      <w:r>
        <w:rPr>
          <w:spacing w:val="-2"/>
        </w:rPr>
        <w:t>Policy.</w:t>
      </w:r>
    </w:p>
    <w:p>
      <w:pPr>
        <w:pStyle w:val="BodyText"/>
        <w:spacing w:before="111"/>
        <w:ind w:left="0" w:firstLine="0"/>
      </w:pPr>
    </w:p>
    <w:p>
      <w:pPr>
        <w:pStyle w:val="Heading2"/>
        <w:numPr>
          <w:ilvl w:val="1"/>
          <w:numId w:val="2"/>
        </w:numPr>
        <w:tabs>
          <w:tab w:pos="1812" w:val="left" w:leader="none"/>
        </w:tabs>
        <w:spacing w:line="240" w:lineRule="auto" w:before="0" w:after="0"/>
        <w:ind w:left="1812" w:right="0" w:hanging="679"/>
        <w:jc w:val="left"/>
      </w:pPr>
      <w:bookmarkStart w:name="_bookmark9" w:id="10"/>
      <w:bookmarkEnd w:id="10"/>
      <w:r>
        <w:rPr>
          <w:b w:val="0"/>
        </w:rPr>
      </w:r>
      <w:r>
        <w:rPr>
          <w:spacing w:val="-2"/>
        </w:rPr>
        <w:t>Definitions</w:t>
      </w:r>
    </w:p>
    <w:p>
      <w:pPr>
        <w:pStyle w:val="BodyText"/>
        <w:spacing w:before="106"/>
        <w:ind w:left="0" w:firstLine="0"/>
        <w:rPr>
          <w:rFonts w:ascii="Arial"/>
          <w:b/>
        </w:rPr>
      </w:pPr>
    </w:p>
    <w:p>
      <w:pPr>
        <w:pStyle w:val="ListParagraph"/>
        <w:numPr>
          <w:ilvl w:val="2"/>
          <w:numId w:val="2"/>
        </w:numPr>
        <w:tabs>
          <w:tab w:pos="1811" w:val="left" w:leader="none"/>
        </w:tabs>
        <w:spacing w:line="240" w:lineRule="auto" w:before="0" w:after="0"/>
        <w:ind w:left="1811" w:right="0" w:hanging="678"/>
        <w:jc w:val="left"/>
        <w:rPr>
          <w:sz w:val="22"/>
        </w:rPr>
      </w:pPr>
      <w:r>
        <w:rPr>
          <w:rFonts w:ascii="Arial"/>
          <w:b/>
          <w:sz w:val="22"/>
        </w:rPr>
        <w:t>Danger:</w:t>
      </w:r>
      <w:r>
        <w:rPr>
          <w:rFonts w:ascii="Arial"/>
          <w:b/>
          <w:spacing w:val="53"/>
          <w:sz w:val="22"/>
        </w:rPr>
        <w:t> </w:t>
      </w:r>
      <w:r>
        <w:rPr>
          <w:sz w:val="22"/>
        </w:rPr>
        <w:t>Anything</w:t>
      </w:r>
      <w:r>
        <w:rPr>
          <w:spacing w:val="-6"/>
          <w:sz w:val="22"/>
        </w:rPr>
        <w:t> </w:t>
      </w:r>
      <w:r>
        <w:rPr>
          <w:sz w:val="22"/>
        </w:rPr>
        <w:t>that</w:t>
      </w:r>
      <w:r>
        <w:rPr>
          <w:spacing w:val="-4"/>
          <w:sz w:val="22"/>
        </w:rPr>
        <w:t> </w:t>
      </w:r>
      <w:r>
        <w:rPr>
          <w:sz w:val="22"/>
        </w:rPr>
        <w:t>may</w:t>
      </w:r>
      <w:r>
        <w:rPr>
          <w:spacing w:val="-5"/>
          <w:sz w:val="22"/>
        </w:rPr>
        <w:t> </w:t>
      </w:r>
      <w:r>
        <w:rPr>
          <w:sz w:val="22"/>
        </w:rPr>
        <w:t>cause</w:t>
      </w:r>
      <w:r>
        <w:rPr>
          <w:spacing w:val="-4"/>
          <w:sz w:val="22"/>
        </w:rPr>
        <w:t> </w:t>
      </w:r>
      <w:r>
        <w:rPr>
          <w:sz w:val="22"/>
        </w:rPr>
        <w:t>injury</w:t>
      </w:r>
      <w:r>
        <w:rPr>
          <w:spacing w:val="-4"/>
          <w:sz w:val="22"/>
        </w:rPr>
        <w:t> </w:t>
      </w:r>
      <w:r>
        <w:rPr>
          <w:sz w:val="22"/>
        </w:rPr>
        <w:t>or</w:t>
      </w:r>
      <w:r>
        <w:rPr>
          <w:spacing w:val="-5"/>
          <w:sz w:val="22"/>
        </w:rPr>
        <w:t> </w:t>
      </w:r>
      <w:r>
        <w:rPr>
          <w:sz w:val="22"/>
        </w:rPr>
        <w:t>damage</w:t>
      </w:r>
      <w:r>
        <w:rPr>
          <w:spacing w:val="-3"/>
          <w:sz w:val="22"/>
        </w:rPr>
        <w:t> </w:t>
      </w:r>
      <w:r>
        <w:rPr>
          <w:sz w:val="22"/>
        </w:rPr>
        <w:t>to</w:t>
      </w:r>
      <w:r>
        <w:rPr>
          <w:spacing w:val="-5"/>
          <w:sz w:val="22"/>
        </w:rPr>
        <w:t> </w:t>
      </w:r>
      <w:r>
        <w:rPr>
          <w:sz w:val="22"/>
        </w:rPr>
        <w:t>persons</w:t>
      </w:r>
      <w:r>
        <w:rPr>
          <w:spacing w:val="-3"/>
          <w:sz w:val="22"/>
        </w:rPr>
        <w:t> </w:t>
      </w:r>
      <w:r>
        <w:rPr>
          <w:sz w:val="22"/>
        </w:rPr>
        <w:t>or</w:t>
      </w:r>
      <w:r>
        <w:rPr>
          <w:spacing w:val="-2"/>
          <w:sz w:val="22"/>
        </w:rPr>
        <w:t> property.</w:t>
      </w:r>
    </w:p>
    <w:p>
      <w:pPr>
        <w:pStyle w:val="BodyText"/>
        <w:spacing w:before="106"/>
        <w:ind w:left="0" w:firstLine="0"/>
      </w:pPr>
    </w:p>
    <w:p>
      <w:pPr>
        <w:pStyle w:val="ListParagraph"/>
        <w:numPr>
          <w:ilvl w:val="2"/>
          <w:numId w:val="2"/>
        </w:numPr>
        <w:tabs>
          <w:tab w:pos="1810" w:val="left" w:leader="none"/>
          <w:tab w:pos="1812" w:val="left" w:leader="none"/>
        </w:tabs>
        <w:spacing w:line="242" w:lineRule="auto" w:before="1" w:after="0"/>
        <w:ind w:left="1812" w:right="1131" w:hanging="680"/>
        <w:jc w:val="both"/>
        <w:rPr>
          <w:sz w:val="22"/>
        </w:rPr>
      </w:pPr>
      <w:r>
        <w:rPr>
          <w:rFonts w:ascii="Arial"/>
          <w:b/>
          <w:sz w:val="22"/>
        </w:rPr>
        <w:t>Employee</w:t>
      </w:r>
      <w:r>
        <w:rPr>
          <w:sz w:val="22"/>
        </w:rPr>
        <w:t>:</w:t>
      </w:r>
      <w:r>
        <w:rPr>
          <w:spacing w:val="74"/>
          <w:sz w:val="22"/>
        </w:rPr>
        <w:t> </w:t>
      </w:r>
      <w:r>
        <w:rPr>
          <w:sz w:val="22"/>
        </w:rPr>
        <w:t>Any person who is employed by or works for an employer and who receives or is entitled to receive any remuneration or who works under direction or supervision of an employer or any other person.</w:t>
      </w:r>
    </w:p>
    <w:p>
      <w:pPr>
        <w:pStyle w:val="BodyText"/>
        <w:spacing w:before="98"/>
        <w:ind w:left="0" w:firstLine="0"/>
      </w:pPr>
    </w:p>
    <w:p>
      <w:pPr>
        <w:pStyle w:val="ListParagraph"/>
        <w:numPr>
          <w:ilvl w:val="2"/>
          <w:numId w:val="2"/>
        </w:numPr>
        <w:tabs>
          <w:tab w:pos="1811" w:val="left" w:leader="none"/>
        </w:tabs>
        <w:spacing w:line="240" w:lineRule="auto" w:before="0" w:after="0"/>
        <w:ind w:left="1811" w:right="0" w:hanging="678"/>
        <w:jc w:val="left"/>
        <w:rPr>
          <w:sz w:val="22"/>
        </w:rPr>
      </w:pPr>
      <w:r>
        <w:rPr>
          <w:rFonts w:ascii="Arial"/>
          <w:b/>
          <w:sz w:val="22"/>
        </w:rPr>
        <w:t>Hazard</w:t>
      </w:r>
      <w:r>
        <w:rPr>
          <w:sz w:val="22"/>
        </w:rPr>
        <w:t>:</w:t>
      </w:r>
      <w:r>
        <w:rPr>
          <w:spacing w:val="53"/>
          <w:sz w:val="22"/>
        </w:rPr>
        <w:t> </w:t>
      </w:r>
      <w:r>
        <w:rPr>
          <w:sz w:val="22"/>
        </w:rPr>
        <w:t>A</w:t>
      </w:r>
      <w:r>
        <w:rPr>
          <w:spacing w:val="-4"/>
          <w:sz w:val="22"/>
        </w:rPr>
        <w:t> </w:t>
      </w:r>
      <w:r>
        <w:rPr>
          <w:sz w:val="22"/>
        </w:rPr>
        <w:t>potential</w:t>
      </w:r>
      <w:r>
        <w:rPr>
          <w:spacing w:val="-5"/>
          <w:sz w:val="22"/>
        </w:rPr>
        <w:t> </w:t>
      </w:r>
      <w:r>
        <w:rPr>
          <w:sz w:val="22"/>
        </w:rPr>
        <w:t>source</w:t>
      </w:r>
      <w:r>
        <w:rPr>
          <w:spacing w:val="-4"/>
          <w:sz w:val="22"/>
        </w:rPr>
        <w:t> </w:t>
      </w:r>
      <w:r>
        <w:rPr>
          <w:sz w:val="22"/>
        </w:rPr>
        <w:t>of</w:t>
      </w:r>
      <w:r>
        <w:rPr>
          <w:spacing w:val="-5"/>
          <w:sz w:val="22"/>
        </w:rPr>
        <w:t> </w:t>
      </w:r>
      <w:r>
        <w:rPr>
          <w:sz w:val="22"/>
        </w:rPr>
        <w:t>harm</w:t>
      </w:r>
      <w:r>
        <w:rPr>
          <w:spacing w:val="-3"/>
          <w:sz w:val="22"/>
        </w:rPr>
        <w:t> </w:t>
      </w:r>
      <w:r>
        <w:rPr>
          <w:sz w:val="22"/>
        </w:rPr>
        <w:t>or</w:t>
      </w:r>
      <w:r>
        <w:rPr>
          <w:spacing w:val="-3"/>
          <w:sz w:val="22"/>
        </w:rPr>
        <w:t> </w:t>
      </w:r>
      <w:r>
        <w:rPr>
          <w:sz w:val="22"/>
        </w:rPr>
        <w:t>a</w:t>
      </w:r>
      <w:r>
        <w:rPr>
          <w:spacing w:val="-6"/>
          <w:sz w:val="22"/>
        </w:rPr>
        <w:t> </w:t>
      </w:r>
      <w:r>
        <w:rPr>
          <w:sz w:val="22"/>
        </w:rPr>
        <w:t>source</w:t>
      </w:r>
      <w:r>
        <w:rPr>
          <w:spacing w:val="-4"/>
          <w:sz w:val="22"/>
        </w:rPr>
        <w:t> </w:t>
      </w:r>
      <w:r>
        <w:rPr>
          <w:sz w:val="22"/>
        </w:rPr>
        <w:t>of,</w:t>
      </w:r>
      <w:r>
        <w:rPr>
          <w:spacing w:val="-3"/>
          <w:sz w:val="22"/>
        </w:rPr>
        <w:t> </w:t>
      </w:r>
      <w:r>
        <w:rPr>
          <w:sz w:val="22"/>
        </w:rPr>
        <w:t>or</w:t>
      </w:r>
      <w:r>
        <w:rPr>
          <w:spacing w:val="-3"/>
          <w:sz w:val="22"/>
        </w:rPr>
        <w:t> </w:t>
      </w:r>
      <w:r>
        <w:rPr>
          <w:sz w:val="22"/>
        </w:rPr>
        <w:t>exposure</w:t>
      </w:r>
      <w:r>
        <w:rPr>
          <w:spacing w:val="-6"/>
          <w:sz w:val="22"/>
        </w:rPr>
        <w:t> </w:t>
      </w:r>
      <w:r>
        <w:rPr>
          <w:sz w:val="22"/>
        </w:rPr>
        <w:t>to,</w:t>
      </w:r>
      <w:r>
        <w:rPr>
          <w:spacing w:val="-2"/>
          <w:sz w:val="22"/>
        </w:rPr>
        <w:t> danger.</w:t>
      </w:r>
    </w:p>
    <w:p>
      <w:pPr>
        <w:pStyle w:val="BodyText"/>
        <w:spacing w:before="109"/>
        <w:ind w:left="0" w:firstLine="0"/>
      </w:pPr>
    </w:p>
    <w:p>
      <w:pPr>
        <w:pStyle w:val="ListParagraph"/>
        <w:numPr>
          <w:ilvl w:val="2"/>
          <w:numId w:val="2"/>
        </w:numPr>
        <w:tabs>
          <w:tab w:pos="1811" w:val="left" w:leader="none"/>
        </w:tabs>
        <w:spacing w:line="240" w:lineRule="auto" w:before="0" w:after="0"/>
        <w:ind w:left="1811" w:right="0" w:hanging="678"/>
        <w:jc w:val="left"/>
        <w:rPr>
          <w:sz w:val="22"/>
        </w:rPr>
      </w:pPr>
      <w:r>
        <w:rPr>
          <w:rFonts w:ascii="Arial"/>
          <w:b/>
          <w:sz w:val="22"/>
        </w:rPr>
        <w:t>Hem:</w:t>
      </w:r>
      <w:r>
        <w:rPr>
          <w:rFonts w:ascii="Arial"/>
          <w:b/>
          <w:spacing w:val="55"/>
          <w:sz w:val="22"/>
        </w:rPr>
        <w:t> </w:t>
      </w:r>
      <w:r>
        <w:rPr>
          <w:sz w:val="22"/>
        </w:rPr>
        <w:t>Free</w:t>
      </w:r>
      <w:r>
        <w:rPr>
          <w:spacing w:val="-5"/>
          <w:sz w:val="22"/>
        </w:rPr>
        <w:t> </w:t>
      </w:r>
      <w:r>
        <w:rPr>
          <w:sz w:val="22"/>
        </w:rPr>
        <w:t>edge</w:t>
      </w:r>
      <w:r>
        <w:rPr>
          <w:spacing w:val="-3"/>
          <w:sz w:val="22"/>
        </w:rPr>
        <w:t> </w:t>
      </w:r>
      <w:r>
        <w:rPr>
          <w:sz w:val="22"/>
        </w:rPr>
        <w:t>of</w:t>
      </w:r>
      <w:r>
        <w:rPr>
          <w:spacing w:val="-4"/>
          <w:sz w:val="22"/>
        </w:rPr>
        <w:t> </w:t>
      </w:r>
      <w:r>
        <w:rPr>
          <w:sz w:val="22"/>
        </w:rPr>
        <w:t>a</w:t>
      </w:r>
      <w:r>
        <w:rPr>
          <w:spacing w:val="-3"/>
          <w:sz w:val="22"/>
        </w:rPr>
        <w:t> </w:t>
      </w:r>
      <w:r>
        <w:rPr>
          <w:sz w:val="22"/>
        </w:rPr>
        <w:t>garment</w:t>
      </w:r>
      <w:r>
        <w:rPr>
          <w:spacing w:val="-4"/>
          <w:sz w:val="22"/>
        </w:rPr>
        <w:t> </w:t>
      </w:r>
      <w:r>
        <w:rPr>
          <w:sz w:val="22"/>
        </w:rPr>
        <w:t>that</w:t>
      </w:r>
      <w:r>
        <w:rPr>
          <w:spacing w:val="-4"/>
          <w:sz w:val="22"/>
        </w:rPr>
        <w:t> </w:t>
      </w:r>
      <w:r>
        <w:rPr>
          <w:sz w:val="22"/>
        </w:rPr>
        <w:t>is</w:t>
      </w:r>
      <w:r>
        <w:rPr>
          <w:spacing w:val="-5"/>
          <w:sz w:val="22"/>
        </w:rPr>
        <w:t> </w:t>
      </w:r>
      <w:r>
        <w:rPr>
          <w:sz w:val="22"/>
        </w:rPr>
        <w:t>folded</w:t>
      </w:r>
      <w:r>
        <w:rPr>
          <w:spacing w:val="-3"/>
          <w:sz w:val="22"/>
        </w:rPr>
        <w:t> </w:t>
      </w:r>
      <w:r>
        <w:rPr>
          <w:sz w:val="22"/>
        </w:rPr>
        <w:t>over</w:t>
      </w:r>
      <w:r>
        <w:rPr>
          <w:spacing w:val="-4"/>
          <w:sz w:val="22"/>
        </w:rPr>
        <w:t> </w:t>
      </w:r>
      <w:r>
        <w:rPr>
          <w:sz w:val="22"/>
        </w:rPr>
        <w:t>and</w:t>
      </w:r>
      <w:r>
        <w:rPr>
          <w:spacing w:val="-3"/>
          <w:sz w:val="22"/>
        </w:rPr>
        <w:t> </w:t>
      </w:r>
      <w:r>
        <w:rPr>
          <w:sz w:val="22"/>
        </w:rPr>
        <w:t>sewn</w:t>
      </w:r>
      <w:r>
        <w:rPr>
          <w:spacing w:val="-3"/>
          <w:sz w:val="22"/>
        </w:rPr>
        <w:t> </w:t>
      </w:r>
      <w:r>
        <w:rPr>
          <w:spacing w:val="-2"/>
          <w:sz w:val="22"/>
        </w:rPr>
        <w:t>down.</w:t>
      </w:r>
    </w:p>
    <w:p>
      <w:pPr>
        <w:pStyle w:val="BodyText"/>
        <w:spacing w:before="106"/>
        <w:ind w:left="0" w:firstLine="0"/>
      </w:pPr>
    </w:p>
    <w:p>
      <w:pPr>
        <w:pStyle w:val="ListParagraph"/>
        <w:numPr>
          <w:ilvl w:val="2"/>
          <w:numId w:val="2"/>
        </w:numPr>
        <w:tabs>
          <w:tab w:pos="1811" w:val="left" w:leader="none"/>
        </w:tabs>
        <w:spacing w:line="240" w:lineRule="auto" w:before="0" w:after="0"/>
        <w:ind w:left="1811" w:right="0" w:hanging="678"/>
        <w:jc w:val="left"/>
        <w:rPr>
          <w:sz w:val="22"/>
        </w:rPr>
      </w:pPr>
      <w:r>
        <w:rPr>
          <w:rFonts w:ascii="Arial"/>
          <w:b/>
          <w:sz w:val="22"/>
        </w:rPr>
        <w:t>Lining:</w:t>
      </w:r>
      <w:r>
        <w:rPr>
          <w:rFonts w:ascii="Arial"/>
          <w:b/>
          <w:spacing w:val="54"/>
          <w:sz w:val="22"/>
        </w:rPr>
        <w:t> </w:t>
      </w:r>
      <w:r>
        <w:rPr>
          <w:sz w:val="22"/>
        </w:rPr>
        <w:t>Layer</w:t>
      </w:r>
      <w:r>
        <w:rPr>
          <w:spacing w:val="-4"/>
          <w:sz w:val="22"/>
        </w:rPr>
        <w:t> </w:t>
      </w:r>
      <w:r>
        <w:rPr>
          <w:sz w:val="22"/>
        </w:rPr>
        <w:t>of</w:t>
      </w:r>
      <w:r>
        <w:rPr>
          <w:spacing w:val="-4"/>
          <w:sz w:val="22"/>
        </w:rPr>
        <w:t> </w:t>
      </w:r>
      <w:r>
        <w:rPr>
          <w:sz w:val="22"/>
        </w:rPr>
        <w:t>fabric</w:t>
      </w:r>
      <w:r>
        <w:rPr>
          <w:spacing w:val="-2"/>
          <w:sz w:val="22"/>
        </w:rPr>
        <w:t> </w:t>
      </w:r>
      <w:r>
        <w:rPr>
          <w:sz w:val="22"/>
        </w:rPr>
        <w:t>sewn</w:t>
      </w:r>
      <w:r>
        <w:rPr>
          <w:spacing w:val="-2"/>
          <w:sz w:val="22"/>
        </w:rPr>
        <w:t> </w:t>
      </w:r>
      <w:r>
        <w:rPr>
          <w:sz w:val="22"/>
        </w:rPr>
        <w:t>to</w:t>
      </w:r>
      <w:r>
        <w:rPr>
          <w:spacing w:val="-4"/>
          <w:sz w:val="22"/>
        </w:rPr>
        <w:t> </w:t>
      </w:r>
      <w:r>
        <w:rPr>
          <w:sz w:val="22"/>
        </w:rPr>
        <w:t>the</w:t>
      </w:r>
      <w:r>
        <w:rPr>
          <w:spacing w:val="-5"/>
          <w:sz w:val="22"/>
        </w:rPr>
        <w:t> </w:t>
      </w:r>
      <w:r>
        <w:rPr>
          <w:sz w:val="22"/>
        </w:rPr>
        <w:t>inside</w:t>
      </w:r>
      <w:r>
        <w:rPr>
          <w:spacing w:val="-3"/>
          <w:sz w:val="22"/>
        </w:rPr>
        <w:t> </w:t>
      </w:r>
      <w:r>
        <w:rPr>
          <w:sz w:val="22"/>
        </w:rPr>
        <w:t>of</w:t>
      </w:r>
      <w:r>
        <w:rPr>
          <w:spacing w:val="-3"/>
          <w:sz w:val="22"/>
        </w:rPr>
        <w:t> </w:t>
      </w:r>
      <w:r>
        <w:rPr>
          <w:sz w:val="22"/>
        </w:rPr>
        <w:t>a</w:t>
      </w:r>
      <w:r>
        <w:rPr>
          <w:spacing w:val="-3"/>
          <w:sz w:val="22"/>
        </w:rPr>
        <w:t> </w:t>
      </w:r>
      <w:r>
        <w:rPr>
          <w:sz w:val="22"/>
        </w:rPr>
        <w:t>garment</w:t>
      </w:r>
      <w:r>
        <w:rPr>
          <w:spacing w:val="-4"/>
          <w:sz w:val="22"/>
        </w:rPr>
        <w:t> </w:t>
      </w:r>
      <w:r>
        <w:rPr>
          <w:sz w:val="22"/>
        </w:rPr>
        <w:t>to</w:t>
      </w:r>
      <w:r>
        <w:rPr>
          <w:spacing w:val="-3"/>
          <w:sz w:val="22"/>
        </w:rPr>
        <w:t> </w:t>
      </w:r>
      <w:r>
        <w:rPr>
          <w:sz w:val="22"/>
        </w:rPr>
        <w:t>give</w:t>
      </w:r>
      <w:r>
        <w:rPr>
          <w:spacing w:val="-4"/>
          <w:sz w:val="22"/>
        </w:rPr>
        <w:t> </w:t>
      </w:r>
      <w:r>
        <w:rPr>
          <w:sz w:val="22"/>
        </w:rPr>
        <w:t>the</w:t>
      </w:r>
      <w:r>
        <w:rPr>
          <w:spacing w:val="-5"/>
          <w:sz w:val="22"/>
        </w:rPr>
        <w:t> </w:t>
      </w:r>
      <w:r>
        <w:rPr>
          <w:sz w:val="22"/>
        </w:rPr>
        <w:t>garment</w:t>
      </w:r>
      <w:r>
        <w:rPr>
          <w:spacing w:val="-1"/>
          <w:sz w:val="22"/>
        </w:rPr>
        <w:t> </w:t>
      </w:r>
      <w:r>
        <w:rPr>
          <w:sz w:val="22"/>
        </w:rPr>
        <w:t>a</w:t>
      </w:r>
      <w:r>
        <w:rPr>
          <w:spacing w:val="-5"/>
          <w:sz w:val="22"/>
        </w:rPr>
        <w:t> </w:t>
      </w:r>
      <w:r>
        <w:rPr>
          <w:sz w:val="22"/>
        </w:rPr>
        <w:t>neat</w:t>
      </w:r>
      <w:r>
        <w:rPr>
          <w:spacing w:val="-3"/>
          <w:sz w:val="22"/>
        </w:rPr>
        <w:t> </w:t>
      </w:r>
      <w:r>
        <w:rPr>
          <w:spacing w:val="-2"/>
          <w:sz w:val="22"/>
        </w:rPr>
        <w:t>finish.</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ListParagraph"/>
        <w:numPr>
          <w:ilvl w:val="2"/>
          <w:numId w:val="2"/>
        </w:numPr>
        <w:tabs>
          <w:tab w:pos="1810" w:val="left" w:leader="none"/>
          <w:tab w:pos="1812" w:val="left" w:leader="none"/>
        </w:tabs>
        <w:spacing w:line="240" w:lineRule="auto" w:before="0" w:after="0"/>
        <w:ind w:left="1812" w:right="1137" w:hanging="680"/>
        <w:jc w:val="left"/>
        <w:rPr>
          <w:sz w:val="22"/>
        </w:rPr>
      </w:pPr>
      <w:r>
        <w:rPr>
          <w:rFonts w:ascii="Arial"/>
          <w:b/>
          <w:sz w:val="22"/>
        </w:rPr>
        <w:t>PPE-Free Zone</w:t>
      </w:r>
      <w:r>
        <w:rPr>
          <w:sz w:val="22"/>
        </w:rPr>
        <w:t>:</w:t>
      </w:r>
      <w:r>
        <w:rPr>
          <w:spacing w:val="40"/>
          <w:sz w:val="22"/>
        </w:rPr>
        <w:t> </w:t>
      </w:r>
      <w:r>
        <w:rPr>
          <w:sz w:val="22"/>
        </w:rPr>
        <w:t>An area of a work site where employees are not required to wear certain types of PPE.</w:t>
      </w:r>
      <w:r>
        <w:rPr>
          <w:spacing w:val="40"/>
          <w:sz w:val="22"/>
        </w:rPr>
        <w:t> </w:t>
      </w:r>
      <w:r>
        <w:rPr>
          <w:sz w:val="22"/>
        </w:rPr>
        <w:t>This includes offices and walkways.</w:t>
      </w:r>
    </w:p>
    <w:p>
      <w:pPr>
        <w:pStyle w:val="BodyText"/>
        <w:spacing w:before="107"/>
        <w:ind w:left="0" w:firstLine="0"/>
      </w:pPr>
    </w:p>
    <w:p>
      <w:pPr>
        <w:pStyle w:val="ListParagraph"/>
        <w:numPr>
          <w:ilvl w:val="2"/>
          <w:numId w:val="2"/>
        </w:numPr>
        <w:tabs>
          <w:tab w:pos="1810" w:val="left" w:leader="none"/>
          <w:tab w:pos="1812" w:val="left" w:leader="none"/>
        </w:tabs>
        <w:spacing w:line="240" w:lineRule="auto" w:before="1" w:after="0"/>
        <w:ind w:left="1812" w:right="1132" w:hanging="680"/>
        <w:jc w:val="left"/>
        <w:rPr>
          <w:sz w:val="22"/>
        </w:rPr>
      </w:pPr>
      <w:r>
        <w:rPr>
          <w:rFonts w:ascii="Arial"/>
          <w:b/>
          <w:sz w:val="22"/>
        </w:rPr>
        <w:t>Pleat</w:t>
      </w:r>
      <w:r>
        <w:rPr>
          <w:sz w:val="22"/>
        </w:rPr>
        <w:t>:</w:t>
      </w:r>
      <w:r>
        <w:rPr>
          <w:spacing w:val="80"/>
          <w:sz w:val="22"/>
        </w:rPr>
        <w:t> </w:t>
      </w:r>
      <w:r>
        <w:rPr>
          <w:sz w:val="22"/>
        </w:rPr>
        <w:t>A feature on a garment that makes provision for</w:t>
      </w:r>
      <w:r>
        <w:rPr>
          <w:spacing w:val="27"/>
          <w:sz w:val="22"/>
        </w:rPr>
        <w:t> </w:t>
      </w:r>
      <w:r>
        <w:rPr>
          <w:sz w:val="22"/>
        </w:rPr>
        <w:t>extra ease and formed by folding</w:t>
      </w:r>
      <w:r>
        <w:rPr>
          <w:spacing w:val="40"/>
          <w:sz w:val="22"/>
        </w:rPr>
        <w:t> </w:t>
      </w:r>
      <w:r>
        <w:rPr>
          <w:sz w:val="22"/>
        </w:rPr>
        <w:t>fabric onto itself.</w:t>
      </w:r>
    </w:p>
    <w:p>
      <w:pPr>
        <w:pStyle w:val="BodyText"/>
        <w:spacing w:before="107"/>
        <w:ind w:left="0" w:firstLine="0"/>
      </w:pPr>
    </w:p>
    <w:p>
      <w:pPr>
        <w:pStyle w:val="ListParagraph"/>
        <w:numPr>
          <w:ilvl w:val="2"/>
          <w:numId w:val="2"/>
        </w:numPr>
        <w:tabs>
          <w:tab w:pos="1811" w:val="left" w:leader="none"/>
        </w:tabs>
        <w:spacing w:line="240" w:lineRule="auto" w:before="0" w:after="0"/>
        <w:ind w:left="1811" w:right="0" w:hanging="678"/>
        <w:jc w:val="left"/>
        <w:rPr>
          <w:sz w:val="22"/>
        </w:rPr>
      </w:pPr>
      <w:r>
        <w:rPr>
          <w:rFonts w:ascii="Arial"/>
          <w:b/>
          <w:spacing w:val="-2"/>
          <w:sz w:val="22"/>
        </w:rPr>
        <w:t>Risk</w:t>
      </w:r>
      <w:r>
        <w:rPr>
          <w:rFonts w:ascii="Arial"/>
          <w:b/>
          <w:spacing w:val="-12"/>
          <w:sz w:val="22"/>
        </w:rPr>
        <w:t> </w:t>
      </w:r>
      <w:r>
        <w:rPr>
          <w:rFonts w:ascii="Arial"/>
          <w:b/>
          <w:spacing w:val="-2"/>
          <w:sz w:val="22"/>
        </w:rPr>
        <w:t>Assessment</w:t>
      </w:r>
      <w:r>
        <w:rPr>
          <w:spacing w:val="-2"/>
          <w:sz w:val="22"/>
        </w:rPr>
        <w:t>:</w:t>
      </w:r>
      <w:r>
        <w:rPr>
          <w:spacing w:val="45"/>
          <w:sz w:val="22"/>
        </w:rPr>
        <w:t> </w:t>
      </w:r>
      <w:r>
        <w:rPr>
          <w:spacing w:val="-2"/>
          <w:sz w:val="22"/>
        </w:rPr>
        <w:t>Overall</w:t>
      </w:r>
      <w:r>
        <w:rPr>
          <w:spacing w:val="-8"/>
          <w:sz w:val="22"/>
        </w:rPr>
        <w:t> </w:t>
      </w:r>
      <w:r>
        <w:rPr>
          <w:spacing w:val="-2"/>
          <w:sz w:val="22"/>
        </w:rPr>
        <w:t>process</w:t>
      </w:r>
      <w:r>
        <w:rPr>
          <w:spacing w:val="-9"/>
          <w:sz w:val="22"/>
        </w:rPr>
        <w:t> </w:t>
      </w:r>
      <w:r>
        <w:rPr>
          <w:spacing w:val="-2"/>
          <w:sz w:val="22"/>
        </w:rPr>
        <w:t>of</w:t>
      </w:r>
      <w:r>
        <w:rPr>
          <w:spacing w:val="-7"/>
          <w:sz w:val="22"/>
        </w:rPr>
        <w:t> </w:t>
      </w:r>
      <w:r>
        <w:rPr>
          <w:spacing w:val="-2"/>
          <w:sz w:val="22"/>
        </w:rPr>
        <w:t>hazard</w:t>
      </w:r>
      <w:r>
        <w:rPr>
          <w:spacing w:val="-9"/>
          <w:sz w:val="22"/>
        </w:rPr>
        <w:t> </w:t>
      </w:r>
      <w:r>
        <w:rPr>
          <w:spacing w:val="-2"/>
          <w:sz w:val="22"/>
        </w:rPr>
        <w:t>identification,</w:t>
      </w:r>
      <w:r>
        <w:rPr>
          <w:spacing w:val="-7"/>
          <w:sz w:val="22"/>
        </w:rPr>
        <w:t> </w:t>
      </w:r>
      <w:r>
        <w:rPr>
          <w:spacing w:val="-2"/>
          <w:sz w:val="22"/>
        </w:rPr>
        <w:t>risk</w:t>
      </w:r>
      <w:r>
        <w:rPr>
          <w:spacing w:val="-9"/>
          <w:sz w:val="22"/>
        </w:rPr>
        <w:t> </w:t>
      </w:r>
      <w:r>
        <w:rPr>
          <w:spacing w:val="-2"/>
          <w:sz w:val="22"/>
        </w:rPr>
        <w:t>analysis,</w:t>
      </w:r>
      <w:r>
        <w:rPr>
          <w:spacing w:val="-7"/>
          <w:sz w:val="22"/>
        </w:rPr>
        <w:t> </w:t>
      </w:r>
      <w:r>
        <w:rPr>
          <w:spacing w:val="-2"/>
          <w:sz w:val="22"/>
        </w:rPr>
        <w:t>and</w:t>
      </w:r>
      <w:r>
        <w:rPr>
          <w:spacing w:val="-7"/>
          <w:sz w:val="22"/>
        </w:rPr>
        <w:t> </w:t>
      </w:r>
      <w:r>
        <w:rPr>
          <w:spacing w:val="-2"/>
          <w:sz w:val="22"/>
        </w:rPr>
        <w:t>risk</w:t>
      </w:r>
      <w:r>
        <w:rPr>
          <w:spacing w:val="-8"/>
          <w:sz w:val="22"/>
        </w:rPr>
        <w:t> </w:t>
      </w:r>
      <w:r>
        <w:rPr>
          <w:spacing w:val="-2"/>
          <w:sz w:val="22"/>
        </w:rPr>
        <w:t>evaluation.</w:t>
      </w:r>
    </w:p>
    <w:p>
      <w:pPr>
        <w:pStyle w:val="BodyText"/>
        <w:spacing w:before="106"/>
        <w:ind w:left="0" w:firstLine="0"/>
      </w:pPr>
    </w:p>
    <w:p>
      <w:pPr>
        <w:pStyle w:val="ListParagraph"/>
        <w:numPr>
          <w:ilvl w:val="2"/>
          <w:numId w:val="2"/>
        </w:numPr>
        <w:tabs>
          <w:tab w:pos="1811" w:val="left" w:leader="none"/>
        </w:tabs>
        <w:spacing w:line="240" w:lineRule="auto" w:before="0" w:after="0"/>
        <w:ind w:left="1811" w:right="0" w:hanging="678"/>
        <w:jc w:val="left"/>
        <w:rPr>
          <w:sz w:val="22"/>
        </w:rPr>
      </w:pPr>
      <w:r>
        <w:rPr>
          <w:rFonts w:ascii="Arial"/>
          <w:b/>
          <w:sz w:val="22"/>
        </w:rPr>
        <w:t>Seam:</w:t>
      </w:r>
      <w:r>
        <w:rPr>
          <w:rFonts w:ascii="Arial"/>
          <w:b/>
          <w:spacing w:val="52"/>
          <w:sz w:val="22"/>
        </w:rPr>
        <w:t> </w:t>
      </w:r>
      <w:r>
        <w:rPr>
          <w:sz w:val="22"/>
        </w:rPr>
        <w:t>Joint</w:t>
      </w:r>
      <w:r>
        <w:rPr>
          <w:spacing w:val="-5"/>
          <w:sz w:val="22"/>
        </w:rPr>
        <w:t> </w:t>
      </w:r>
      <w:r>
        <w:rPr>
          <w:sz w:val="22"/>
        </w:rPr>
        <w:t>consisting</w:t>
      </w:r>
      <w:r>
        <w:rPr>
          <w:spacing w:val="-8"/>
          <w:sz w:val="22"/>
        </w:rPr>
        <w:t> </w:t>
      </w:r>
      <w:r>
        <w:rPr>
          <w:sz w:val="22"/>
        </w:rPr>
        <w:t>of</w:t>
      </w:r>
      <w:r>
        <w:rPr>
          <w:spacing w:val="-3"/>
          <w:sz w:val="22"/>
        </w:rPr>
        <w:t> </w:t>
      </w:r>
      <w:r>
        <w:rPr>
          <w:sz w:val="22"/>
        </w:rPr>
        <w:t>a</w:t>
      </w:r>
      <w:r>
        <w:rPr>
          <w:spacing w:val="-6"/>
          <w:sz w:val="22"/>
        </w:rPr>
        <w:t> </w:t>
      </w:r>
      <w:r>
        <w:rPr>
          <w:sz w:val="22"/>
        </w:rPr>
        <w:t>sequence</w:t>
      </w:r>
      <w:r>
        <w:rPr>
          <w:spacing w:val="-6"/>
          <w:sz w:val="22"/>
        </w:rPr>
        <w:t> </w:t>
      </w:r>
      <w:r>
        <w:rPr>
          <w:sz w:val="22"/>
        </w:rPr>
        <w:t>of</w:t>
      </w:r>
      <w:r>
        <w:rPr>
          <w:spacing w:val="-5"/>
          <w:sz w:val="22"/>
        </w:rPr>
        <w:t> </w:t>
      </w:r>
      <w:r>
        <w:rPr>
          <w:sz w:val="22"/>
        </w:rPr>
        <w:t>stitches</w:t>
      </w:r>
      <w:r>
        <w:rPr>
          <w:spacing w:val="-5"/>
          <w:sz w:val="22"/>
        </w:rPr>
        <w:t> </w:t>
      </w:r>
      <w:r>
        <w:rPr>
          <w:sz w:val="22"/>
        </w:rPr>
        <w:t>uniting</w:t>
      </w:r>
      <w:r>
        <w:rPr>
          <w:spacing w:val="-6"/>
          <w:sz w:val="22"/>
        </w:rPr>
        <w:t> </w:t>
      </w:r>
      <w:r>
        <w:rPr>
          <w:sz w:val="22"/>
        </w:rPr>
        <w:t>material</w:t>
      </w:r>
      <w:r>
        <w:rPr>
          <w:spacing w:val="-5"/>
          <w:sz w:val="22"/>
        </w:rPr>
        <w:t> </w:t>
      </w:r>
      <w:r>
        <w:rPr>
          <w:sz w:val="22"/>
        </w:rPr>
        <w:t>or</w:t>
      </w:r>
      <w:r>
        <w:rPr>
          <w:spacing w:val="-4"/>
          <w:sz w:val="22"/>
        </w:rPr>
        <w:t> </w:t>
      </w:r>
      <w:r>
        <w:rPr>
          <w:spacing w:val="-2"/>
          <w:sz w:val="22"/>
        </w:rPr>
        <w:t>materials.</w:t>
      </w:r>
    </w:p>
    <w:p>
      <w:pPr>
        <w:pStyle w:val="BodyText"/>
        <w:spacing w:before="108"/>
        <w:ind w:left="0" w:firstLine="0"/>
      </w:pPr>
    </w:p>
    <w:p>
      <w:pPr>
        <w:pStyle w:val="ListParagraph"/>
        <w:numPr>
          <w:ilvl w:val="2"/>
          <w:numId w:val="2"/>
        </w:numPr>
        <w:tabs>
          <w:tab w:pos="1811" w:val="left" w:leader="none"/>
        </w:tabs>
        <w:spacing w:line="240" w:lineRule="auto" w:before="1" w:after="0"/>
        <w:ind w:left="1811" w:right="0" w:hanging="678"/>
        <w:jc w:val="left"/>
        <w:rPr>
          <w:sz w:val="22"/>
        </w:rPr>
      </w:pPr>
      <w:r>
        <w:rPr>
          <w:rFonts w:ascii="Arial"/>
          <w:b/>
          <w:sz w:val="22"/>
        </w:rPr>
        <w:t>Syce:</w:t>
      </w:r>
      <w:r>
        <w:rPr>
          <w:rFonts w:ascii="Arial"/>
          <w:b/>
          <w:spacing w:val="53"/>
          <w:sz w:val="22"/>
        </w:rPr>
        <w:t> </w:t>
      </w:r>
      <w:r>
        <w:rPr>
          <w:sz w:val="22"/>
        </w:rPr>
        <w:t>An</w:t>
      </w:r>
      <w:r>
        <w:rPr>
          <w:spacing w:val="-6"/>
          <w:sz w:val="22"/>
        </w:rPr>
        <w:t> </w:t>
      </w:r>
      <w:r>
        <w:rPr>
          <w:sz w:val="22"/>
        </w:rPr>
        <w:t>armhole</w:t>
      </w:r>
      <w:r>
        <w:rPr>
          <w:spacing w:val="-6"/>
          <w:sz w:val="22"/>
        </w:rPr>
        <w:t> </w:t>
      </w:r>
      <w:r>
        <w:rPr>
          <w:sz w:val="22"/>
        </w:rPr>
        <w:t>(or</w:t>
      </w:r>
      <w:r>
        <w:rPr>
          <w:spacing w:val="-5"/>
          <w:sz w:val="22"/>
        </w:rPr>
        <w:t> </w:t>
      </w:r>
      <w:r>
        <w:rPr>
          <w:sz w:val="22"/>
        </w:rPr>
        <w:t>occasionally,</w:t>
      </w:r>
      <w:r>
        <w:rPr>
          <w:spacing w:val="-2"/>
          <w:sz w:val="22"/>
        </w:rPr>
        <w:t> </w:t>
      </w:r>
      <w:r>
        <w:rPr>
          <w:sz w:val="22"/>
        </w:rPr>
        <w:t>a</w:t>
      </w:r>
      <w:r>
        <w:rPr>
          <w:spacing w:val="-4"/>
          <w:sz w:val="22"/>
        </w:rPr>
        <w:t> </w:t>
      </w:r>
      <w:r>
        <w:rPr>
          <w:sz w:val="22"/>
        </w:rPr>
        <w:t>leg</w:t>
      </w:r>
      <w:r>
        <w:rPr>
          <w:spacing w:val="-4"/>
          <w:sz w:val="22"/>
        </w:rPr>
        <w:t> </w:t>
      </w:r>
      <w:r>
        <w:rPr>
          <w:sz w:val="22"/>
        </w:rPr>
        <w:t>hole)</w:t>
      </w:r>
      <w:r>
        <w:rPr>
          <w:spacing w:val="-3"/>
          <w:sz w:val="22"/>
        </w:rPr>
        <w:t> </w:t>
      </w:r>
      <w:r>
        <w:rPr>
          <w:sz w:val="22"/>
        </w:rPr>
        <w:t>in</w:t>
      </w:r>
      <w:r>
        <w:rPr>
          <w:spacing w:val="-4"/>
          <w:sz w:val="22"/>
        </w:rPr>
        <w:t> </w:t>
      </w:r>
      <w:r>
        <w:rPr>
          <w:sz w:val="22"/>
        </w:rPr>
        <w:t>tailoring</w:t>
      </w:r>
      <w:r>
        <w:rPr>
          <w:spacing w:val="-4"/>
          <w:sz w:val="22"/>
        </w:rPr>
        <w:t> </w:t>
      </w:r>
      <w:r>
        <w:rPr>
          <w:sz w:val="22"/>
        </w:rPr>
        <w:t>or</w:t>
      </w:r>
      <w:r>
        <w:rPr>
          <w:spacing w:val="-3"/>
          <w:sz w:val="22"/>
        </w:rPr>
        <w:t> </w:t>
      </w:r>
      <w:r>
        <w:rPr>
          <w:spacing w:val="-2"/>
          <w:sz w:val="22"/>
        </w:rPr>
        <w:t>dressmaking.</w:t>
      </w:r>
    </w:p>
    <w:p>
      <w:pPr>
        <w:pStyle w:val="BodyText"/>
        <w:spacing w:before="106"/>
        <w:ind w:left="0" w:firstLine="0"/>
      </w:pPr>
    </w:p>
    <w:p>
      <w:pPr>
        <w:pStyle w:val="ListParagraph"/>
        <w:numPr>
          <w:ilvl w:val="2"/>
          <w:numId w:val="2"/>
        </w:numPr>
        <w:tabs>
          <w:tab w:pos="1810" w:val="left" w:leader="none"/>
          <w:tab w:pos="1812" w:val="left" w:leader="none"/>
        </w:tabs>
        <w:spacing w:line="240" w:lineRule="auto" w:before="0" w:after="0"/>
        <w:ind w:left="1812" w:right="1174" w:hanging="680"/>
        <w:jc w:val="left"/>
        <w:rPr>
          <w:sz w:val="22"/>
        </w:rPr>
      </w:pPr>
      <w:r>
        <w:rPr>
          <w:rFonts w:ascii="Arial"/>
          <w:b/>
          <w:sz w:val="22"/>
        </w:rPr>
        <w:t>Yoke</w:t>
      </w:r>
      <w:r>
        <w:rPr>
          <w:sz w:val="22"/>
        </w:rPr>
        <w:t>:</w:t>
      </w:r>
      <w:r>
        <w:rPr>
          <w:spacing w:val="40"/>
          <w:sz w:val="22"/>
        </w:rPr>
        <w:t> </w:t>
      </w:r>
      <w:r>
        <w:rPr>
          <w:sz w:val="22"/>
        </w:rPr>
        <w:t>Part</w:t>
      </w:r>
      <w:r>
        <w:rPr>
          <w:spacing w:val="-3"/>
          <w:sz w:val="22"/>
        </w:rPr>
        <w:t> </w:t>
      </w:r>
      <w:r>
        <w:rPr>
          <w:sz w:val="22"/>
        </w:rPr>
        <w:t>of</w:t>
      </w:r>
      <w:r>
        <w:rPr>
          <w:spacing w:val="-3"/>
          <w:sz w:val="22"/>
        </w:rPr>
        <w:t> </w:t>
      </w:r>
      <w:r>
        <w:rPr>
          <w:sz w:val="22"/>
        </w:rPr>
        <w:t>a</w:t>
      </w:r>
      <w:r>
        <w:rPr>
          <w:spacing w:val="-4"/>
          <w:sz w:val="22"/>
        </w:rPr>
        <w:t> </w:t>
      </w:r>
      <w:r>
        <w:rPr>
          <w:sz w:val="22"/>
        </w:rPr>
        <w:t>shirt</w:t>
      </w:r>
      <w:r>
        <w:rPr>
          <w:spacing w:val="-3"/>
          <w:sz w:val="22"/>
        </w:rPr>
        <w:t> </w:t>
      </w:r>
      <w:r>
        <w:rPr>
          <w:sz w:val="22"/>
        </w:rPr>
        <w:t>or</w:t>
      </w:r>
      <w:r>
        <w:rPr>
          <w:spacing w:val="-3"/>
          <w:sz w:val="22"/>
        </w:rPr>
        <w:t> </w:t>
      </w:r>
      <w:r>
        <w:rPr>
          <w:sz w:val="22"/>
        </w:rPr>
        <w:t>jacket</w:t>
      </w:r>
      <w:r>
        <w:rPr>
          <w:spacing w:val="-3"/>
          <w:sz w:val="22"/>
        </w:rPr>
        <w:t> </w:t>
      </w:r>
      <w:r>
        <w:rPr>
          <w:sz w:val="22"/>
        </w:rPr>
        <w:t>that is</w:t>
      </w:r>
      <w:r>
        <w:rPr>
          <w:spacing w:val="-1"/>
          <w:sz w:val="22"/>
        </w:rPr>
        <w:t> </w:t>
      </w:r>
      <w:r>
        <w:rPr>
          <w:sz w:val="22"/>
        </w:rPr>
        <w:t>positioned</w:t>
      </w:r>
      <w:r>
        <w:rPr>
          <w:spacing w:val="-2"/>
          <w:sz w:val="22"/>
        </w:rPr>
        <w:t> </w:t>
      </w:r>
      <w:r>
        <w:rPr>
          <w:sz w:val="22"/>
        </w:rPr>
        <w:t>at</w:t>
      </w:r>
      <w:r>
        <w:rPr>
          <w:spacing w:val="-3"/>
          <w:sz w:val="22"/>
        </w:rPr>
        <w:t> </w:t>
      </w:r>
      <w:r>
        <w:rPr>
          <w:sz w:val="22"/>
        </w:rPr>
        <w:t>the</w:t>
      </w:r>
      <w:r>
        <w:rPr>
          <w:spacing w:val="-2"/>
          <w:sz w:val="22"/>
        </w:rPr>
        <w:t> </w:t>
      </w:r>
      <w:r>
        <w:rPr>
          <w:sz w:val="22"/>
        </w:rPr>
        <w:t>shoulder</w:t>
      </w:r>
      <w:r>
        <w:rPr>
          <w:spacing w:val="-3"/>
          <w:sz w:val="22"/>
        </w:rPr>
        <w:t> </w:t>
      </w:r>
      <w:r>
        <w:rPr>
          <w:sz w:val="22"/>
        </w:rPr>
        <w:t>area</w:t>
      </w:r>
      <w:r>
        <w:rPr>
          <w:spacing w:val="-2"/>
          <w:sz w:val="22"/>
        </w:rPr>
        <w:t> </w:t>
      </w:r>
      <w:r>
        <w:rPr>
          <w:sz w:val="22"/>
        </w:rPr>
        <w:t>and</w:t>
      </w:r>
      <w:r>
        <w:rPr>
          <w:spacing w:val="-4"/>
          <w:sz w:val="22"/>
        </w:rPr>
        <w:t> </w:t>
      </w:r>
      <w:r>
        <w:rPr>
          <w:sz w:val="22"/>
        </w:rPr>
        <w:t>joined</w:t>
      </w:r>
      <w:r>
        <w:rPr>
          <w:spacing w:val="-2"/>
          <w:sz w:val="22"/>
        </w:rPr>
        <w:t> </w:t>
      </w:r>
      <w:r>
        <w:rPr>
          <w:sz w:val="22"/>
        </w:rPr>
        <w:t>to</w:t>
      </w:r>
      <w:r>
        <w:rPr>
          <w:spacing w:val="-4"/>
          <w:sz w:val="22"/>
        </w:rPr>
        <w:t> </w:t>
      </w:r>
      <w:r>
        <w:rPr>
          <w:sz w:val="22"/>
        </w:rPr>
        <w:t>the</w:t>
      </w:r>
      <w:r>
        <w:rPr>
          <w:spacing w:val="-2"/>
          <w:sz w:val="22"/>
        </w:rPr>
        <w:t> </w:t>
      </w:r>
      <w:r>
        <w:rPr>
          <w:sz w:val="22"/>
        </w:rPr>
        <w:t>lower section with a seam.</w:t>
      </w:r>
    </w:p>
    <w:p>
      <w:pPr>
        <w:pStyle w:val="BodyText"/>
        <w:spacing w:before="107"/>
        <w:ind w:left="0" w:firstLine="0"/>
      </w:pPr>
    </w:p>
    <w:p>
      <w:pPr>
        <w:pStyle w:val="Heading2"/>
        <w:numPr>
          <w:ilvl w:val="1"/>
          <w:numId w:val="2"/>
        </w:numPr>
        <w:tabs>
          <w:tab w:pos="1812" w:val="left" w:leader="none"/>
        </w:tabs>
        <w:spacing w:line="240" w:lineRule="auto" w:before="1" w:after="0"/>
        <w:ind w:left="1812" w:right="0" w:hanging="679"/>
        <w:jc w:val="left"/>
      </w:pPr>
      <w:bookmarkStart w:name="_bookmark10" w:id="11"/>
      <w:bookmarkEnd w:id="11"/>
      <w:r>
        <w:rPr>
          <w:b w:val="0"/>
        </w:rPr>
      </w:r>
      <w:r>
        <w:rPr>
          <w:spacing w:val="-2"/>
        </w:rPr>
        <w:t>Abbreviations</w:t>
      </w:r>
    </w:p>
    <w:p>
      <w:pPr>
        <w:pStyle w:val="BodyText"/>
        <w:spacing w:before="2"/>
        <w:ind w:left="0" w:firstLine="0"/>
        <w:rPr>
          <w:rFonts w:ascii="Arial"/>
          <w:b/>
          <w:sz w:val="17"/>
        </w:rPr>
      </w:pPr>
    </w:p>
    <w:tbl>
      <w:tblPr>
        <w:tblW w:w="0" w:type="auto"/>
        <w:jc w:val="left"/>
        <w:tblInd w:w="12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702"/>
        <w:gridCol w:w="7939"/>
      </w:tblGrid>
      <w:tr>
        <w:trPr>
          <w:trHeight w:val="289" w:hRule="atLeast"/>
        </w:trPr>
        <w:tc>
          <w:tcPr>
            <w:tcW w:w="1702" w:type="dxa"/>
          </w:tcPr>
          <w:p>
            <w:pPr>
              <w:pStyle w:val="TableParagraph"/>
              <w:spacing w:line="230" w:lineRule="exact" w:before="40"/>
              <w:ind w:left="110"/>
              <w:rPr>
                <w:rFonts w:ascii="Arial"/>
                <w:b/>
                <w:sz w:val="20"/>
              </w:rPr>
            </w:pPr>
            <w:r>
              <w:rPr>
                <w:rFonts w:ascii="Arial"/>
                <w:b/>
                <w:spacing w:val="-2"/>
                <w:sz w:val="20"/>
              </w:rPr>
              <w:t>Abbreviation</w:t>
            </w:r>
          </w:p>
        </w:tc>
        <w:tc>
          <w:tcPr>
            <w:tcW w:w="7939" w:type="dxa"/>
          </w:tcPr>
          <w:p>
            <w:pPr>
              <w:pStyle w:val="TableParagraph"/>
              <w:spacing w:line="230" w:lineRule="exact" w:before="40"/>
              <w:ind w:left="109"/>
              <w:rPr>
                <w:rFonts w:ascii="Arial"/>
                <w:b/>
                <w:sz w:val="20"/>
              </w:rPr>
            </w:pPr>
            <w:r>
              <w:rPr>
                <w:rFonts w:ascii="Arial"/>
                <w:b/>
                <w:spacing w:val="-2"/>
                <w:sz w:val="20"/>
              </w:rPr>
              <w:t>Explanation</w:t>
            </w:r>
          </w:p>
        </w:tc>
      </w:tr>
      <w:tr>
        <w:trPr>
          <w:trHeight w:val="289" w:hRule="atLeast"/>
        </w:trPr>
        <w:tc>
          <w:tcPr>
            <w:tcW w:w="1702" w:type="dxa"/>
          </w:tcPr>
          <w:p>
            <w:pPr>
              <w:pStyle w:val="TableParagraph"/>
              <w:spacing w:line="227" w:lineRule="exact" w:before="42"/>
              <w:ind w:left="110"/>
              <w:rPr>
                <w:sz w:val="20"/>
              </w:rPr>
            </w:pPr>
            <w:r>
              <w:rPr>
                <w:spacing w:val="-4"/>
                <w:sz w:val="20"/>
              </w:rPr>
              <w:t>ATPV</w:t>
            </w:r>
          </w:p>
        </w:tc>
        <w:tc>
          <w:tcPr>
            <w:tcW w:w="7939" w:type="dxa"/>
          </w:tcPr>
          <w:p>
            <w:pPr>
              <w:pStyle w:val="TableParagraph"/>
              <w:spacing w:line="227" w:lineRule="exact" w:before="42"/>
              <w:ind w:left="109"/>
              <w:rPr>
                <w:sz w:val="20"/>
              </w:rPr>
            </w:pPr>
            <w:r>
              <w:rPr>
                <w:sz w:val="20"/>
              </w:rPr>
              <w:t>Arc</w:t>
            </w:r>
            <w:r>
              <w:rPr>
                <w:spacing w:val="-8"/>
                <w:sz w:val="20"/>
              </w:rPr>
              <w:t> </w:t>
            </w:r>
            <w:r>
              <w:rPr>
                <w:sz w:val="20"/>
              </w:rPr>
              <w:t>Thermal</w:t>
            </w:r>
            <w:r>
              <w:rPr>
                <w:spacing w:val="-8"/>
                <w:sz w:val="20"/>
              </w:rPr>
              <w:t> </w:t>
            </w:r>
            <w:r>
              <w:rPr>
                <w:sz w:val="20"/>
              </w:rPr>
              <w:t>Performance</w:t>
            </w:r>
            <w:r>
              <w:rPr>
                <w:spacing w:val="-7"/>
                <w:sz w:val="20"/>
              </w:rPr>
              <w:t> </w:t>
            </w:r>
            <w:r>
              <w:rPr>
                <w:spacing w:val="-2"/>
                <w:sz w:val="20"/>
              </w:rPr>
              <w:t>Value</w:t>
            </w:r>
          </w:p>
        </w:tc>
      </w:tr>
      <w:tr>
        <w:trPr>
          <w:trHeight w:val="289" w:hRule="atLeast"/>
        </w:trPr>
        <w:tc>
          <w:tcPr>
            <w:tcW w:w="1702" w:type="dxa"/>
          </w:tcPr>
          <w:p>
            <w:pPr>
              <w:pStyle w:val="TableParagraph"/>
              <w:spacing w:line="227" w:lineRule="exact" w:before="42"/>
              <w:ind w:left="110"/>
              <w:rPr>
                <w:sz w:val="20"/>
              </w:rPr>
            </w:pPr>
            <w:r>
              <w:rPr>
                <w:spacing w:val="-5"/>
                <w:sz w:val="20"/>
              </w:rPr>
              <w:t>BS</w:t>
            </w:r>
          </w:p>
        </w:tc>
        <w:tc>
          <w:tcPr>
            <w:tcW w:w="7939" w:type="dxa"/>
          </w:tcPr>
          <w:p>
            <w:pPr>
              <w:pStyle w:val="TableParagraph"/>
              <w:spacing w:line="227" w:lineRule="exact" w:before="42"/>
              <w:ind w:left="109"/>
              <w:rPr>
                <w:sz w:val="20"/>
              </w:rPr>
            </w:pPr>
            <w:r>
              <w:rPr>
                <w:sz w:val="20"/>
              </w:rPr>
              <w:t>British</w:t>
            </w:r>
            <w:r>
              <w:rPr>
                <w:spacing w:val="-9"/>
                <w:sz w:val="20"/>
              </w:rPr>
              <w:t> </w:t>
            </w:r>
            <w:r>
              <w:rPr>
                <w:spacing w:val="-2"/>
                <w:sz w:val="20"/>
              </w:rPr>
              <w:t>Standard</w:t>
            </w:r>
          </w:p>
        </w:tc>
      </w:tr>
      <w:tr>
        <w:trPr>
          <w:trHeight w:val="292" w:hRule="atLeast"/>
        </w:trPr>
        <w:tc>
          <w:tcPr>
            <w:tcW w:w="1702" w:type="dxa"/>
          </w:tcPr>
          <w:p>
            <w:pPr>
              <w:pStyle w:val="TableParagraph"/>
              <w:spacing w:line="230" w:lineRule="exact" w:before="42"/>
              <w:ind w:left="110"/>
              <w:rPr>
                <w:sz w:val="20"/>
              </w:rPr>
            </w:pPr>
            <w:r>
              <w:rPr>
                <w:spacing w:val="-5"/>
                <w:sz w:val="20"/>
              </w:rPr>
              <w:t>BU</w:t>
            </w:r>
          </w:p>
        </w:tc>
        <w:tc>
          <w:tcPr>
            <w:tcW w:w="7939" w:type="dxa"/>
          </w:tcPr>
          <w:p>
            <w:pPr>
              <w:pStyle w:val="TableParagraph"/>
              <w:spacing w:line="230" w:lineRule="exact" w:before="42"/>
              <w:ind w:left="109"/>
              <w:rPr>
                <w:sz w:val="20"/>
              </w:rPr>
            </w:pPr>
            <w:r>
              <w:rPr>
                <w:sz w:val="20"/>
              </w:rPr>
              <w:t>Business</w:t>
            </w:r>
            <w:r>
              <w:rPr>
                <w:spacing w:val="-11"/>
                <w:sz w:val="20"/>
              </w:rPr>
              <w:t> </w:t>
            </w:r>
            <w:r>
              <w:rPr>
                <w:spacing w:val="-4"/>
                <w:sz w:val="20"/>
              </w:rPr>
              <w:t>Unit</w:t>
            </w:r>
          </w:p>
        </w:tc>
      </w:tr>
      <w:tr>
        <w:trPr>
          <w:trHeight w:val="289" w:hRule="atLeast"/>
        </w:trPr>
        <w:tc>
          <w:tcPr>
            <w:tcW w:w="1702" w:type="dxa"/>
          </w:tcPr>
          <w:p>
            <w:pPr>
              <w:pStyle w:val="TableParagraph"/>
              <w:spacing w:line="230" w:lineRule="exact" w:before="40"/>
              <w:ind w:left="110"/>
              <w:rPr>
                <w:position w:val="6"/>
                <w:sz w:val="13"/>
              </w:rPr>
            </w:pPr>
            <w:r>
              <w:rPr>
                <w:spacing w:val="-2"/>
                <w:sz w:val="20"/>
              </w:rPr>
              <w:t>Cal/cm</w:t>
            </w:r>
            <w:r>
              <w:rPr>
                <w:spacing w:val="-2"/>
                <w:position w:val="6"/>
                <w:sz w:val="13"/>
              </w:rPr>
              <w:t>2</w:t>
            </w:r>
          </w:p>
        </w:tc>
        <w:tc>
          <w:tcPr>
            <w:tcW w:w="7939" w:type="dxa"/>
          </w:tcPr>
          <w:p>
            <w:pPr>
              <w:pStyle w:val="TableParagraph"/>
              <w:spacing w:line="230" w:lineRule="exact" w:before="40"/>
              <w:ind w:left="109"/>
              <w:rPr>
                <w:sz w:val="20"/>
              </w:rPr>
            </w:pPr>
            <w:r>
              <w:rPr>
                <w:sz w:val="20"/>
              </w:rPr>
              <w:t>Calories</w:t>
            </w:r>
            <w:r>
              <w:rPr>
                <w:spacing w:val="-8"/>
                <w:sz w:val="20"/>
              </w:rPr>
              <w:t> </w:t>
            </w:r>
            <w:r>
              <w:rPr>
                <w:sz w:val="20"/>
              </w:rPr>
              <w:t>per</w:t>
            </w:r>
            <w:r>
              <w:rPr>
                <w:spacing w:val="-8"/>
                <w:sz w:val="20"/>
              </w:rPr>
              <w:t> </w:t>
            </w:r>
            <w:r>
              <w:rPr>
                <w:sz w:val="20"/>
              </w:rPr>
              <w:t>square</w:t>
            </w:r>
            <w:r>
              <w:rPr>
                <w:spacing w:val="-9"/>
                <w:sz w:val="20"/>
              </w:rPr>
              <w:t> </w:t>
            </w:r>
            <w:r>
              <w:rPr>
                <w:spacing w:val="-2"/>
                <w:sz w:val="20"/>
              </w:rPr>
              <w:t>centimetre</w:t>
            </w:r>
          </w:p>
        </w:tc>
      </w:tr>
      <w:tr>
        <w:trPr>
          <w:trHeight w:val="289" w:hRule="atLeast"/>
        </w:trPr>
        <w:tc>
          <w:tcPr>
            <w:tcW w:w="1702" w:type="dxa"/>
          </w:tcPr>
          <w:p>
            <w:pPr>
              <w:pStyle w:val="TableParagraph"/>
              <w:spacing w:line="230" w:lineRule="exact" w:before="40"/>
              <w:ind w:left="110"/>
              <w:rPr>
                <w:sz w:val="20"/>
              </w:rPr>
            </w:pPr>
            <w:r>
              <w:rPr>
                <w:spacing w:val="-5"/>
                <w:sz w:val="20"/>
              </w:rPr>
              <w:t>dB</w:t>
            </w:r>
          </w:p>
        </w:tc>
        <w:tc>
          <w:tcPr>
            <w:tcW w:w="7939" w:type="dxa"/>
          </w:tcPr>
          <w:p>
            <w:pPr>
              <w:pStyle w:val="TableParagraph"/>
              <w:spacing w:line="230" w:lineRule="exact" w:before="40"/>
              <w:ind w:left="109"/>
              <w:rPr>
                <w:sz w:val="20"/>
              </w:rPr>
            </w:pPr>
            <w:r>
              <w:rPr>
                <w:spacing w:val="-2"/>
                <w:sz w:val="20"/>
              </w:rPr>
              <w:t>Decibel</w:t>
            </w:r>
          </w:p>
        </w:tc>
      </w:tr>
      <w:tr>
        <w:trPr>
          <w:trHeight w:val="290" w:hRule="atLeast"/>
        </w:trPr>
        <w:tc>
          <w:tcPr>
            <w:tcW w:w="1702" w:type="dxa"/>
          </w:tcPr>
          <w:p>
            <w:pPr>
              <w:pStyle w:val="TableParagraph"/>
              <w:spacing w:line="230" w:lineRule="exact" w:before="40"/>
              <w:ind w:left="110"/>
              <w:rPr>
                <w:sz w:val="20"/>
              </w:rPr>
            </w:pPr>
            <w:r>
              <w:rPr>
                <w:spacing w:val="-5"/>
                <w:sz w:val="20"/>
              </w:rPr>
              <w:t>EN</w:t>
            </w:r>
          </w:p>
        </w:tc>
        <w:tc>
          <w:tcPr>
            <w:tcW w:w="7939" w:type="dxa"/>
          </w:tcPr>
          <w:p>
            <w:pPr>
              <w:pStyle w:val="TableParagraph"/>
              <w:spacing w:line="230" w:lineRule="exact" w:before="40"/>
              <w:ind w:left="109"/>
              <w:rPr>
                <w:sz w:val="20"/>
              </w:rPr>
            </w:pPr>
            <w:r>
              <w:rPr>
                <w:sz w:val="20"/>
              </w:rPr>
              <w:t>European</w:t>
            </w:r>
            <w:r>
              <w:rPr>
                <w:spacing w:val="-13"/>
                <w:sz w:val="20"/>
              </w:rPr>
              <w:t> </w:t>
            </w:r>
            <w:r>
              <w:rPr>
                <w:spacing w:val="-2"/>
                <w:sz w:val="20"/>
              </w:rPr>
              <w:t>Norms</w:t>
            </w:r>
          </w:p>
        </w:tc>
      </w:tr>
      <w:tr>
        <w:trPr>
          <w:trHeight w:val="289" w:hRule="atLeast"/>
        </w:trPr>
        <w:tc>
          <w:tcPr>
            <w:tcW w:w="1702" w:type="dxa"/>
          </w:tcPr>
          <w:p>
            <w:pPr>
              <w:pStyle w:val="TableParagraph"/>
              <w:spacing w:line="230" w:lineRule="exact" w:before="40"/>
              <w:ind w:left="110"/>
              <w:rPr>
                <w:position w:val="6"/>
                <w:sz w:val="13"/>
              </w:rPr>
            </w:pPr>
            <w:r>
              <w:rPr>
                <w:spacing w:val="-4"/>
                <w:sz w:val="20"/>
              </w:rPr>
              <w:t>g/m</w:t>
            </w:r>
            <w:r>
              <w:rPr>
                <w:spacing w:val="-4"/>
                <w:position w:val="6"/>
                <w:sz w:val="13"/>
              </w:rPr>
              <w:t>2</w:t>
            </w:r>
          </w:p>
        </w:tc>
        <w:tc>
          <w:tcPr>
            <w:tcW w:w="7939" w:type="dxa"/>
          </w:tcPr>
          <w:p>
            <w:pPr>
              <w:pStyle w:val="TableParagraph"/>
              <w:spacing w:line="230" w:lineRule="exact" w:before="40"/>
              <w:ind w:left="109"/>
              <w:rPr>
                <w:sz w:val="20"/>
              </w:rPr>
            </w:pPr>
            <w:r>
              <w:rPr>
                <w:sz w:val="20"/>
              </w:rPr>
              <w:t>Grams</w:t>
            </w:r>
            <w:r>
              <w:rPr>
                <w:spacing w:val="-9"/>
                <w:sz w:val="20"/>
              </w:rPr>
              <w:t> </w:t>
            </w:r>
            <w:r>
              <w:rPr>
                <w:sz w:val="20"/>
              </w:rPr>
              <w:t>per</w:t>
            </w:r>
            <w:r>
              <w:rPr>
                <w:spacing w:val="-6"/>
                <w:sz w:val="20"/>
              </w:rPr>
              <w:t> </w:t>
            </w:r>
            <w:r>
              <w:rPr>
                <w:sz w:val="20"/>
              </w:rPr>
              <w:t>square</w:t>
            </w:r>
            <w:r>
              <w:rPr>
                <w:spacing w:val="-6"/>
                <w:sz w:val="20"/>
              </w:rPr>
              <w:t> </w:t>
            </w:r>
            <w:r>
              <w:rPr>
                <w:spacing w:val="-4"/>
                <w:sz w:val="20"/>
              </w:rPr>
              <w:t>meter</w:t>
            </w:r>
          </w:p>
        </w:tc>
      </w:tr>
      <w:tr>
        <w:trPr>
          <w:trHeight w:val="289" w:hRule="atLeast"/>
        </w:trPr>
        <w:tc>
          <w:tcPr>
            <w:tcW w:w="1702" w:type="dxa"/>
          </w:tcPr>
          <w:p>
            <w:pPr>
              <w:pStyle w:val="TableParagraph"/>
              <w:spacing w:line="230" w:lineRule="exact" w:before="40"/>
              <w:ind w:left="110"/>
              <w:rPr>
                <w:sz w:val="20"/>
              </w:rPr>
            </w:pPr>
            <w:r>
              <w:rPr>
                <w:spacing w:val="-5"/>
                <w:sz w:val="20"/>
              </w:rPr>
              <w:t>MAG</w:t>
            </w:r>
          </w:p>
        </w:tc>
        <w:tc>
          <w:tcPr>
            <w:tcW w:w="7939" w:type="dxa"/>
          </w:tcPr>
          <w:p>
            <w:pPr>
              <w:pStyle w:val="TableParagraph"/>
              <w:spacing w:line="230" w:lineRule="exact" w:before="40"/>
              <w:ind w:left="109"/>
              <w:rPr>
                <w:sz w:val="20"/>
              </w:rPr>
            </w:pPr>
            <w:r>
              <w:rPr>
                <w:sz w:val="20"/>
              </w:rPr>
              <w:t>Metal</w:t>
            </w:r>
            <w:r>
              <w:rPr>
                <w:spacing w:val="-7"/>
                <w:sz w:val="20"/>
              </w:rPr>
              <w:t> </w:t>
            </w:r>
            <w:r>
              <w:rPr>
                <w:sz w:val="20"/>
              </w:rPr>
              <w:t>active</w:t>
            </w:r>
            <w:r>
              <w:rPr>
                <w:spacing w:val="-5"/>
                <w:sz w:val="20"/>
              </w:rPr>
              <w:t> </w:t>
            </w:r>
            <w:r>
              <w:rPr>
                <w:sz w:val="20"/>
              </w:rPr>
              <w:t>gas</w:t>
            </w:r>
            <w:r>
              <w:rPr>
                <w:spacing w:val="-5"/>
                <w:sz w:val="20"/>
              </w:rPr>
              <w:t> </w:t>
            </w:r>
            <w:r>
              <w:rPr>
                <w:spacing w:val="-2"/>
                <w:sz w:val="20"/>
              </w:rPr>
              <w:t>(welding)</w:t>
            </w:r>
          </w:p>
        </w:tc>
      </w:tr>
      <w:tr>
        <w:trPr>
          <w:trHeight w:val="289" w:hRule="atLeast"/>
        </w:trPr>
        <w:tc>
          <w:tcPr>
            <w:tcW w:w="1702" w:type="dxa"/>
          </w:tcPr>
          <w:p>
            <w:pPr>
              <w:pStyle w:val="TableParagraph"/>
              <w:spacing w:line="230" w:lineRule="exact" w:before="40"/>
              <w:ind w:left="110"/>
              <w:rPr>
                <w:sz w:val="20"/>
              </w:rPr>
            </w:pPr>
            <w:r>
              <w:rPr>
                <w:spacing w:val="-5"/>
                <w:sz w:val="20"/>
              </w:rPr>
              <w:t>MIG</w:t>
            </w:r>
          </w:p>
        </w:tc>
        <w:tc>
          <w:tcPr>
            <w:tcW w:w="7939" w:type="dxa"/>
          </w:tcPr>
          <w:p>
            <w:pPr>
              <w:pStyle w:val="TableParagraph"/>
              <w:spacing w:line="230" w:lineRule="exact" w:before="40"/>
              <w:ind w:left="109"/>
              <w:rPr>
                <w:sz w:val="20"/>
              </w:rPr>
            </w:pPr>
            <w:r>
              <w:rPr>
                <w:sz w:val="20"/>
              </w:rPr>
              <w:t>Metal</w:t>
            </w:r>
            <w:r>
              <w:rPr>
                <w:spacing w:val="-10"/>
                <w:sz w:val="20"/>
              </w:rPr>
              <w:t> </w:t>
            </w:r>
            <w:r>
              <w:rPr>
                <w:sz w:val="20"/>
              </w:rPr>
              <w:t>inert</w:t>
            </w:r>
            <w:r>
              <w:rPr>
                <w:spacing w:val="-5"/>
                <w:sz w:val="20"/>
              </w:rPr>
              <w:t> </w:t>
            </w:r>
            <w:r>
              <w:rPr>
                <w:sz w:val="20"/>
              </w:rPr>
              <w:t>gas</w:t>
            </w:r>
            <w:r>
              <w:rPr>
                <w:spacing w:val="-6"/>
                <w:sz w:val="20"/>
              </w:rPr>
              <w:t> </w:t>
            </w:r>
            <w:r>
              <w:rPr>
                <w:spacing w:val="-2"/>
                <w:sz w:val="20"/>
              </w:rPr>
              <w:t>(welding)</w:t>
            </w:r>
          </w:p>
        </w:tc>
      </w:tr>
      <w:tr>
        <w:trPr>
          <w:trHeight w:val="289" w:hRule="atLeast"/>
        </w:trPr>
        <w:tc>
          <w:tcPr>
            <w:tcW w:w="1702" w:type="dxa"/>
          </w:tcPr>
          <w:p>
            <w:pPr>
              <w:pStyle w:val="TableParagraph"/>
              <w:spacing w:line="230" w:lineRule="exact" w:before="40"/>
              <w:ind w:left="110"/>
              <w:rPr>
                <w:sz w:val="20"/>
              </w:rPr>
            </w:pPr>
            <w:r>
              <w:rPr>
                <w:spacing w:val="-4"/>
                <w:sz w:val="20"/>
              </w:rPr>
              <w:t>MSDS</w:t>
            </w:r>
          </w:p>
        </w:tc>
        <w:tc>
          <w:tcPr>
            <w:tcW w:w="7939" w:type="dxa"/>
          </w:tcPr>
          <w:p>
            <w:pPr>
              <w:pStyle w:val="TableParagraph"/>
              <w:spacing w:line="230" w:lineRule="exact" w:before="40"/>
              <w:ind w:left="109"/>
              <w:rPr>
                <w:sz w:val="20"/>
              </w:rPr>
            </w:pPr>
            <w:r>
              <w:rPr>
                <w:sz w:val="20"/>
              </w:rPr>
              <w:t>Material</w:t>
            </w:r>
            <w:r>
              <w:rPr>
                <w:spacing w:val="-8"/>
                <w:sz w:val="20"/>
              </w:rPr>
              <w:t> </w:t>
            </w:r>
            <w:r>
              <w:rPr>
                <w:sz w:val="20"/>
              </w:rPr>
              <w:t>safety</w:t>
            </w:r>
            <w:r>
              <w:rPr>
                <w:spacing w:val="-8"/>
                <w:sz w:val="20"/>
              </w:rPr>
              <w:t> </w:t>
            </w:r>
            <w:r>
              <w:rPr>
                <w:sz w:val="20"/>
              </w:rPr>
              <w:t>data</w:t>
            </w:r>
            <w:r>
              <w:rPr>
                <w:spacing w:val="-10"/>
                <w:sz w:val="20"/>
              </w:rPr>
              <w:t> </w:t>
            </w:r>
            <w:r>
              <w:rPr>
                <w:spacing w:val="-4"/>
                <w:sz w:val="20"/>
              </w:rPr>
              <w:t>sheet</w:t>
            </w:r>
          </w:p>
        </w:tc>
      </w:tr>
      <w:tr>
        <w:trPr>
          <w:trHeight w:val="289" w:hRule="atLeast"/>
        </w:trPr>
        <w:tc>
          <w:tcPr>
            <w:tcW w:w="1702" w:type="dxa"/>
          </w:tcPr>
          <w:p>
            <w:pPr>
              <w:pStyle w:val="TableParagraph"/>
              <w:spacing w:line="230" w:lineRule="exact" w:before="40"/>
              <w:ind w:left="110"/>
              <w:rPr>
                <w:sz w:val="20"/>
              </w:rPr>
            </w:pPr>
            <w:r>
              <w:rPr>
                <w:spacing w:val="-5"/>
                <w:sz w:val="20"/>
              </w:rPr>
              <w:t>NRR</w:t>
            </w:r>
          </w:p>
        </w:tc>
        <w:tc>
          <w:tcPr>
            <w:tcW w:w="7939" w:type="dxa"/>
          </w:tcPr>
          <w:p>
            <w:pPr>
              <w:pStyle w:val="TableParagraph"/>
              <w:spacing w:line="230" w:lineRule="exact" w:before="40"/>
              <w:ind w:left="109"/>
              <w:rPr>
                <w:sz w:val="20"/>
              </w:rPr>
            </w:pPr>
            <w:r>
              <w:rPr>
                <w:sz w:val="20"/>
              </w:rPr>
              <w:t>Noise</w:t>
            </w:r>
            <w:r>
              <w:rPr>
                <w:spacing w:val="-10"/>
                <w:sz w:val="20"/>
              </w:rPr>
              <w:t> </w:t>
            </w:r>
            <w:r>
              <w:rPr>
                <w:sz w:val="20"/>
              </w:rPr>
              <w:t>reduction</w:t>
            </w:r>
            <w:r>
              <w:rPr>
                <w:spacing w:val="-11"/>
                <w:sz w:val="20"/>
              </w:rPr>
              <w:t> </w:t>
            </w:r>
            <w:r>
              <w:rPr>
                <w:spacing w:val="-4"/>
                <w:sz w:val="20"/>
              </w:rPr>
              <w:t>rate</w:t>
            </w:r>
          </w:p>
        </w:tc>
      </w:tr>
      <w:tr>
        <w:trPr>
          <w:trHeight w:val="289" w:hRule="atLeast"/>
        </w:trPr>
        <w:tc>
          <w:tcPr>
            <w:tcW w:w="1702" w:type="dxa"/>
          </w:tcPr>
          <w:p>
            <w:pPr>
              <w:pStyle w:val="TableParagraph"/>
              <w:spacing w:line="230" w:lineRule="exact" w:before="40"/>
              <w:ind w:left="110"/>
              <w:rPr>
                <w:sz w:val="20"/>
              </w:rPr>
            </w:pPr>
            <w:r>
              <w:rPr>
                <w:spacing w:val="-5"/>
                <w:sz w:val="20"/>
              </w:rPr>
              <w:t>OU</w:t>
            </w:r>
          </w:p>
        </w:tc>
        <w:tc>
          <w:tcPr>
            <w:tcW w:w="7939" w:type="dxa"/>
          </w:tcPr>
          <w:p>
            <w:pPr>
              <w:pStyle w:val="TableParagraph"/>
              <w:spacing w:line="230" w:lineRule="exact" w:before="40"/>
              <w:ind w:left="109"/>
              <w:rPr>
                <w:sz w:val="20"/>
              </w:rPr>
            </w:pPr>
            <w:r>
              <w:rPr>
                <w:spacing w:val="-2"/>
                <w:sz w:val="20"/>
              </w:rPr>
              <w:t>Operating</w:t>
            </w:r>
            <w:r>
              <w:rPr>
                <w:spacing w:val="2"/>
                <w:sz w:val="20"/>
              </w:rPr>
              <w:t> </w:t>
            </w:r>
            <w:r>
              <w:rPr>
                <w:spacing w:val="-4"/>
                <w:sz w:val="20"/>
              </w:rPr>
              <w:t>Unit</w:t>
            </w:r>
          </w:p>
        </w:tc>
      </w:tr>
      <w:tr>
        <w:trPr>
          <w:trHeight w:val="289" w:hRule="atLeast"/>
        </w:trPr>
        <w:tc>
          <w:tcPr>
            <w:tcW w:w="1702" w:type="dxa"/>
          </w:tcPr>
          <w:p>
            <w:pPr>
              <w:pStyle w:val="TableParagraph"/>
              <w:spacing w:line="230" w:lineRule="exact" w:before="40"/>
              <w:ind w:left="110"/>
              <w:rPr>
                <w:sz w:val="20"/>
              </w:rPr>
            </w:pPr>
            <w:r>
              <w:rPr>
                <w:sz w:val="20"/>
              </w:rPr>
              <w:t>OHS</w:t>
            </w:r>
            <w:r>
              <w:rPr>
                <w:spacing w:val="-6"/>
                <w:sz w:val="20"/>
              </w:rPr>
              <w:t> </w:t>
            </w:r>
            <w:r>
              <w:rPr>
                <w:spacing w:val="-5"/>
                <w:sz w:val="20"/>
              </w:rPr>
              <w:t>Act</w:t>
            </w:r>
          </w:p>
        </w:tc>
        <w:tc>
          <w:tcPr>
            <w:tcW w:w="7939" w:type="dxa"/>
          </w:tcPr>
          <w:p>
            <w:pPr>
              <w:pStyle w:val="TableParagraph"/>
              <w:spacing w:line="230" w:lineRule="exact" w:before="40"/>
              <w:ind w:left="109"/>
              <w:rPr>
                <w:sz w:val="20"/>
              </w:rPr>
            </w:pPr>
            <w:r>
              <w:rPr>
                <w:sz w:val="20"/>
              </w:rPr>
              <w:t>The</w:t>
            </w:r>
            <w:r>
              <w:rPr>
                <w:spacing w:val="-8"/>
                <w:sz w:val="20"/>
              </w:rPr>
              <w:t> </w:t>
            </w:r>
            <w:r>
              <w:rPr>
                <w:sz w:val="20"/>
              </w:rPr>
              <w:t>Occupational</w:t>
            </w:r>
            <w:r>
              <w:rPr>
                <w:spacing w:val="-5"/>
                <w:sz w:val="20"/>
              </w:rPr>
              <w:t> </w:t>
            </w:r>
            <w:r>
              <w:rPr>
                <w:sz w:val="20"/>
              </w:rPr>
              <w:t>Health</w:t>
            </w:r>
            <w:r>
              <w:rPr>
                <w:spacing w:val="-5"/>
                <w:sz w:val="20"/>
              </w:rPr>
              <w:t> </w:t>
            </w:r>
            <w:r>
              <w:rPr>
                <w:sz w:val="20"/>
              </w:rPr>
              <w:t>and</w:t>
            </w:r>
            <w:r>
              <w:rPr>
                <w:spacing w:val="-8"/>
                <w:sz w:val="20"/>
              </w:rPr>
              <w:t> </w:t>
            </w:r>
            <w:r>
              <w:rPr>
                <w:sz w:val="20"/>
              </w:rPr>
              <w:t>Safety</w:t>
            </w:r>
            <w:r>
              <w:rPr>
                <w:spacing w:val="-3"/>
                <w:sz w:val="20"/>
              </w:rPr>
              <w:t> </w:t>
            </w:r>
            <w:r>
              <w:rPr>
                <w:sz w:val="20"/>
              </w:rPr>
              <w:t>Act,</w:t>
            </w:r>
            <w:r>
              <w:rPr>
                <w:spacing w:val="-5"/>
                <w:sz w:val="20"/>
              </w:rPr>
              <w:t> </w:t>
            </w:r>
            <w:r>
              <w:rPr>
                <w:sz w:val="20"/>
              </w:rPr>
              <w:t>Act</w:t>
            </w:r>
            <w:r>
              <w:rPr>
                <w:spacing w:val="-6"/>
                <w:sz w:val="20"/>
              </w:rPr>
              <w:t> </w:t>
            </w:r>
            <w:r>
              <w:rPr>
                <w:sz w:val="20"/>
              </w:rPr>
              <w:t>85</w:t>
            </w:r>
            <w:r>
              <w:rPr>
                <w:spacing w:val="-5"/>
                <w:sz w:val="20"/>
              </w:rPr>
              <w:t> </w:t>
            </w:r>
            <w:r>
              <w:rPr>
                <w:sz w:val="20"/>
              </w:rPr>
              <w:t>of</w:t>
            </w:r>
            <w:r>
              <w:rPr>
                <w:spacing w:val="-7"/>
                <w:sz w:val="20"/>
              </w:rPr>
              <w:t> </w:t>
            </w:r>
            <w:r>
              <w:rPr>
                <w:spacing w:val="-4"/>
                <w:sz w:val="20"/>
              </w:rPr>
              <w:t>1993.</w:t>
            </w:r>
          </w:p>
        </w:tc>
      </w:tr>
      <w:tr>
        <w:trPr>
          <w:trHeight w:val="289" w:hRule="atLeast"/>
        </w:trPr>
        <w:tc>
          <w:tcPr>
            <w:tcW w:w="1702" w:type="dxa"/>
          </w:tcPr>
          <w:p>
            <w:pPr>
              <w:pStyle w:val="TableParagraph"/>
              <w:spacing w:line="227" w:lineRule="exact" w:before="42"/>
              <w:ind w:left="110"/>
              <w:rPr>
                <w:sz w:val="20"/>
              </w:rPr>
            </w:pPr>
            <w:r>
              <w:rPr>
                <w:spacing w:val="-5"/>
                <w:sz w:val="20"/>
              </w:rPr>
              <w:t>PPE</w:t>
            </w:r>
          </w:p>
        </w:tc>
        <w:tc>
          <w:tcPr>
            <w:tcW w:w="7939" w:type="dxa"/>
          </w:tcPr>
          <w:p>
            <w:pPr>
              <w:pStyle w:val="TableParagraph"/>
              <w:spacing w:line="227" w:lineRule="exact" w:before="42"/>
              <w:ind w:left="109"/>
              <w:rPr>
                <w:sz w:val="20"/>
              </w:rPr>
            </w:pPr>
            <w:r>
              <w:rPr>
                <w:sz w:val="20"/>
              </w:rPr>
              <w:t>Personal</w:t>
            </w:r>
            <w:r>
              <w:rPr>
                <w:spacing w:val="-10"/>
                <w:sz w:val="20"/>
              </w:rPr>
              <w:t> </w:t>
            </w:r>
            <w:r>
              <w:rPr>
                <w:sz w:val="20"/>
              </w:rPr>
              <w:t>Protective</w:t>
            </w:r>
            <w:r>
              <w:rPr>
                <w:spacing w:val="-11"/>
                <w:sz w:val="20"/>
              </w:rPr>
              <w:t> </w:t>
            </w:r>
            <w:r>
              <w:rPr>
                <w:spacing w:val="-2"/>
                <w:sz w:val="20"/>
              </w:rPr>
              <w:t>Equipment</w:t>
            </w:r>
          </w:p>
        </w:tc>
      </w:tr>
      <w:tr>
        <w:trPr>
          <w:trHeight w:val="289" w:hRule="atLeast"/>
        </w:trPr>
        <w:tc>
          <w:tcPr>
            <w:tcW w:w="1702" w:type="dxa"/>
          </w:tcPr>
          <w:p>
            <w:pPr>
              <w:pStyle w:val="TableParagraph"/>
              <w:spacing w:line="227" w:lineRule="exact" w:before="42"/>
              <w:ind w:left="110"/>
              <w:rPr>
                <w:sz w:val="20"/>
              </w:rPr>
            </w:pPr>
            <w:r>
              <w:rPr>
                <w:spacing w:val="-5"/>
                <w:sz w:val="20"/>
              </w:rPr>
              <w:t>PU</w:t>
            </w:r>
          </w:p>
        </w:tc>
        <w:tc>
          <w:tcPr>
            <w:tcW w:w="7939" w:type="dxa"/>
          </w:tcPr>
          <w:p>
            <w:pPr>
              <w:pStyle w:val="TableParagraph"/>
              <w:spacing w:line="227" w:lineRule="exact" w:before="42"/>
              <w:ind w:left="109"/>
              <w:rPr>
                <w:sz w:val="20"/>
              </w:rPr>
            </w:pPr>
            <w:r>
              <w:rPr>
                <w:spacing w:val="-2"/>
                <w:sz w:val="20"/>
              </w:rPr>
              <w:t>Polyurethane</w:t>
            </w:r>
          </w:p>
        </w:tc>
      </w:tr>
      <w:tr>
        <w:trPr>
          <w:trHeight w:val="292" w:hRule="atLeast"/>
        </w:trPr>
        <w:tc>
          <w:tcPr>
            <w:tcW w:w="1702" w:type="dxa"/>
          </w:tcPr>
          <w:p>
            <w:pPr>
              <w:pStyle w:val="TableParagraph"/>
              <w:spacing w:line="230" w:lineRule="exact" w:before="42"/>
              <w:ind w:left="110"/>
              <w:rPr>
                <w:sz w:val="20"/>
              </w:rPr>
            </w:pPr>
            <w:r>
              <w:rPr>
                <w:spacing w:val="-5"/>
                <w:sz w:val="20"/>
              </w:rPr>
              <w:t>PVC</w:t>
            </w:r>
          </w:p>
        </w:tc>
        <w:tc>
          <w:tcPr>
            <w:tcW w:w="7939" w:type="dxa"/>
          </w:tcPr>
          <w:p>
            <w:pPr>
              <w:pStyle w:val="TableParagraph"/>
              <w:spacing w:line="230" w:lineRule="exact" w:before="42"/>
              <w:ind w:left="109"/>
              <w:rPr>
                <w:sz w:val="20"/>
              </w:rPr>
            </w:pPr>
            <w:r>
              <w:rPr>
                <w:sz w:val="20"/>
              </w:rPr>
              <w:t>Polyvinyl</w:t>
            </w:r>
            <w:r>
              <w:rPr>
                <w:spacing w:val="-11"/>
                <w:sz w:val="20"/>
              </w:rPr>
              <w:t> </w:t>
            </w:r>
            <w:r>
              <w:rPr>
                <w:spacing w:val="-2"/>
                <w:sz w:val="20"/>
              </w:rPr>
              <w:t>chloride</w:t>
            </w:r>
          </w:p>
        </w:tc>
      </w:tr>
      <w:tr>
        <w:trPr>
          <w:trHeight w:val="290" w:hRule="atLeast"/>
        </w:trPr>
        <w:tc>
          <w:tcPr>
            <w:tcW w:w="1702" w:type="dxa"/>
          </w:tcPr>
          <w:p>
            <w:pPr>
              <w:pStyle w:val="TableParagraph"/>
              <w:spacing w:before="40"/>
              <w:ind w:left="110"/>
              <w:rPr>
                <w:sz w:val="20"/>
              </w:rPr>
            </w:pPr>
            <w:r>
              <w:rPr>
                <w:spacing w:val="-4"/>
                <w:sz w:val="20"/>
              </w:rPr>
              <w:t>SABS</w:t>
            </w:r>
          </w:p>
        </w:tc>
        <w:tc>
          <w:tcPr>
            <w:tcW w:w="7939" w:type="dxa"/>
          </w:tcPr>
          <w:p>
            <w:pPr>
              <w:pStyle w:val="TableParagraph"/>
              <w:spacing w:before="40"/>
              <w:ind w:left="109"/>
              <w:rPr>
                <w:sz w:val="20"/>
              </w:rPr>
            </w:pPr>
            <w:r>
              <w:rPr>
                <w:sz w:val="20"/>
              </w:rPr>
              <w:t>South</w:t>
            </w:r>
            <w:r>
              <w:rPr>
                <w:spacing w:val="-6"/>
                <w:sz w:val="20"/>
              </w:rPr>
              <w:t> </w:t>
            </w:r>
            <w:r>
              <w:rPr>
                <w:sz w:val="20"/>
              </w:rPr>
              <w:t>African</w:t>
            </w:r>
            <w:r>
              <w:rPr>
                <w:spacing w:val="-6"/>
                <w:sz w:val="20"/>
              </w:rPr>
              <w:t> </w:t>
            </w:r>
            <w:r>
              <w:rPr>
                <w:sz w:val="20"/>
              </w:rPr>
              <w:t>Bureau</w:t>
            </w:r>
            <w:r>
              <w:rPr>
                <w:spacing w:val="-5"/>
                <w:sz w:val="20"/>
              </w:rPr>
              <w:t> </w:t>
            </w:r>
            <w:r>
              <w:rPr>
                <w:sz w:val="20"/>
              </w:rPr>
              <w:t>of</w:t>
            </w:r>
            <w:r>
              <w:rPr>
                <w:spacing w:val="-5"/>
                <w:sz w:val="20"/>
              </w:rPr>
              <w:t> </w:t>
            </w:r>
            <w:r>
              <w:rPr>
                <w:spacing w:val="-2"/>
                <w:sz w:val="20"/>
              </w:rPr>
              <w:t>Standards</w:t>
            </w:r>
          </w:p>
        </w:tc>
      </w:tr>
      <w:tr>
        <w:trPr>
          <w:trHeight w:val="290" w:hRule="atLeast"/>
        </w:trPr>
        <w:tc>
          <w:tcPr>
            <w:tcW w:w="1702" w:type="dxa"/>
          </w:tcPr>
          <w:p>
            <w:pPr>
              <w:pStyle w:val="TableParagraph"/>
              <w:spacing w:line="230" w:lineRule="exact" w:before="40"/>
              <w:ind w:left="110"/>
              <w:rPr>
                <w:sz w:val="20"/>
              </w:rPr>
            </w:pPr>
            <w:r>
              <w:rPr>
                <w:spacing w:val="-4"/>
                <w:sz w:val="20"/>
              </w:rPr>
              <w:t>SANS</w:t>
            </w:r>
          </w:p>
        </w:tc>
        <w:tc>
          <w:tcPr>
            <w:tcW w:w="7939" w:type="dxa"/>
          </w:tcPr>
          <w:p>
            <w:pPr>
              <w:pStyle w:val="TableParagraph"/>
              <w:spacing w:line="230" w:lineRule="exact" w:before="40"/>
              <w:ind w:left="109"/>
              <w:rPr>
                <w:sz w:val="20"/>
              </w:rPr>
            </w:pPr>
            <w:r>
              <w:rPr>
                <w:sz w:val="20"/>
              </w:rPr>
              <w:t>South</w:t>
            </w:r>
            <w:r>
              <w:rPr>
                <w:spacing w:val="-8"/>
                <w:sz w:val="20"/>
              </w:rPr>
              <w:t> </w:t>
            </w:r>
            <w:r>
              <w:rPr>
                <w:sz w:val="20"/>
              </w:rPr>
              <w:t>African</w:t>
            </w:r>
            <w:r>
              <w:rPr>
                <w:spacing w:val="-8"/>
                <w:sz w:val="20"/>
              </w:rPr>
              <w:t> </w:t>
            </w:r>
            <w:r>
              <w:rPr>
                <w:sz w:val="20"/>
              </w:rPr>
              <w:t>National</w:t>
            </w:r>
            <w:r>
              <w:rPr>
                <w:spacing w:val="-6"/>
                <w:sz w:val="20"/>
              </w:rPr>
              <w:t> </w:t>
            </w:r>
            <w:r>
              <w:rPr>
                <w:spacing w:val="-2"/>
                <w:sz w:val="20"/>
              </w:rPr>
              <w:t>Standard</w:t>
            </w:r>
          </w:p>
        </w:tc>
      </w:tr>
      <w:tr>
        <w:trPr>
          <w:trHeight w:val="289" w:hRule="atLeast"/>
        </w:trPr>
        <w:tc>
          <w:tcPr>
            <w:tcW w:w="1702" w:type="dxa"/>
          </w:tcPr>
          <w:p>
            <w:pPr>
              <w:pStyle w:val="TableParagraph"/>
              <w:spacing w:line="230" w:lineRule="exact" w:before="40"/>
              <w:ind w:left="110"/>
              <w:rPr>
                <w:sz w:val="20"/>
              </w:rPr>
            </w:pPr>
            <w:r>
              <w:rPr>
                <w:spacing w:val="-5"/>
                <w:sz w:val="20"/>
              </w:rPr>
              <w:t>SNR</w:t>
            </w:r>
          </w:p>
        </w:tc>
        <w:tc>
          <w:tcPr>
            <w:tcW w:w="7939" w:type="dxa"/>
          </w:tcPr>
          <w:p>
            <w:pPr>
              <w:pStyle w:val="TableParagraph"/>
              <w:spacing w:line="230" w:lineRule="exact" w:before="40"/>
              <w:ind w:left="109"/>
              <w:rPr>
                <w:sz w:val="20"/>
              </w:rPr>
            </w:pPr>
            <w:r>
              <w:rPr>
                <w:sz w:val="20"/>
              </w:rPr>
              <w:t>Signal</w:t>
            </w:r>
            <w:r>
              <w:rPr>
                <w:spacing w:val="-10"/>
                <w:sz w:val="20"/>
              </w:rPr>
              <w:t> </w:t>
            </w:r>
            <w:r>
              <w:rPr>
                <w:sz w:val="20"/>
              </w:rPr>
              <w:t>to</w:t>
            </w:r>
            <w:r>
              <w:rPr>
                <w:spacing w:val="-5"/>
                <w:sz w:val="20"/>
              </w:rPr>
              <w:t> </w:t>
            </w:r>
            <w:r>
              <w:rPr>
                <w:sz w:val="20"/>
              </w:rPr>
              <w:t>noise</w:t>
            </w:r>
            <w:r>
              <w:rPr>
                <w:spacing w:val="-6"/>
                <w:sz w:val="20"/>
              </w:rPr>
              <w:t> </w:t>
            </w:r>
            <w:r>
              <w:rPr>
                <w:spacing w:val="-4"/>
                <w:sz w:val="20"/>
              </w:rPr>
              <w:t>rate</w:t>
            </w:r>
          </w:p>
        </w:tc>
      </w:tr>
      <w:tr>
        <w:trPr>
          <w:trHeight w:val="289" w:hRule="atLeast"/>
        </w:trPr>
        <w:tc>
          <w:tcPr>
            <w:tcW w:w="1702" w:type="dxa"/>
          </w:tcPr>
          <w:p>
            <w:pPr>
              <w:pStyle w:val="TableParagraph"/>
              <w:spacing w:line="230" w:lineRule="exact" w:before="40"/>
              <w:ind w:left="110"/>
              <w:rPr>
                <w:sz w:val="20"/>
              </w:rPr>
            </w:pPr>
            <w:r>
              <w:rPr>
                <w:spacing w:val="-5"/>
                <w:sz w:val="20"/>
              </w:rPr>
              <w:t>TIG</w:t>
            </w:r>
          </w:p>
        </w:tc>
        <w:tc>
          <w:tcPr>
            <w:tcW w:w="7939" w:type="dxa"/>
          </w:tcPr>
          <w:p>
            <w:pPr>
              <w:pStyle w:val="TableParagraph"/>
              <w:spacing w:line="230" w:lineRule="exact" w:before="40"/>
              <w:ind w:left="109"/>
              <w:rPr>
                <w:sz w:val="20"/>
              </w:rPr>
            </w:pPr>
            <w:r>
              <w:rPr>
                <w:sz w:val="20"/>
              </w:rPr>
              <w:t>Tungsten</w:t>
            </w:r>
            <w:r>
              <w:rPr>
                <w:spacing w:val="-6"/>
                <w:sz w:val="20"/>
              </w:rPr>
              <w:t> </w:t>
            </w:r>
            <w:r>
              <w:rPr>
                <w:sz w:val="20"/>
              </w:rPr>
              <w:t>inert</w:t>
            </w:r>
            <w:r>
              <w:rPr>
                <w:spacing w:val="-7"/>
                <w:sz w:val="20"/>
              </w:rPr>
              <w:t> </w:t>
            </w:r>
            <w:r>
              <w:rPr>
                <w:sz w:val="20"/>
              </w:rPr>
              <w:t>gas</w:t>
            </w:r>
            <w:r>
              <w:rPr>
                <w:spacing w:val="-7"/>
                <w:sz w:val="20"/>
              </w:rPr>
              <w:t> </w:t>
            </w:r>
            <w:r>
              <w:rPr>
                <w:spacing w:val="-2"/>
                <w:sz w:val="20"/>
              </w:rPr>
              <w:t>welding</w:t>
            </w:r>
          </w:p>
        </w:tc>
      </w:tr>
      <w:tr>
        <w:trPr>
          <w:trHeight w:val="289" w:hRule="atLeast"/>
        </w:trPr>
        <w:tc>
          <w:tcPr>
            <w:tcW w:w="1702" w:type="dxa"/>
          </w:tcPr>
          <w:p>
            <w:pPr>
              <w:pStyle w:val="TableParagraph"/>
              <w:spacing w:line="230" w:lineRule="exact" w:before="40"/>
              <w:ind w:left="110"/>
              <w:rPr>
                <w:sz w:val="20"/>
              </w:rPr>
            </w:pPr>
            <w:r>
              <w:rPr>
                <w:spacing w:val="-5"/>
                <w:sz w:val="20"/>
              </w:rPr>
              <w:t>PPE</w:t>
            </w:r>
          </w:p>
        </w:tc>
        <w:tc>
          <w:tcPr>
            <w:tcW w:w="7939" w:type="dxa"/>
          </w:tcPr>
          <w:p>
            <w:pPr>
              <w:pStyle w:val="TableParagraph"/>
              <w:spacing w:line="230" w:lineRule="exact" w:before="40"/>
              <w:ind w:left="109"/>
              <w:rPr>
                <w:sz w:val="20"/>
              </w:rPr>
            </w:pPr>
            <w:r>
              <w:rPr>
                <w:sz w:val="20"/>
              </w:rPr>
              <w:t>Personal</w:t>
            </w:r>
            <w:r>
              <w:rPr>
                <w:spacing w:val="-10"/>
                <w:sz w:val="20"/>
              </w:rPr>
              <w:t> </w:t>
            </w:r>
            <w:r>
              <w:rPr>
                <w:sz w:val="20"/>
              </w:rPr>
              <w:t>Protective</w:t>
            </w:r>
            <w:r>
              <w:rPr>
                <w:spacing w:val="-11"/>
                <w:sz w:val="20"/>
              </w:rPr>
              <w:t> </w:t>
            </w:r>
            <w:r>
              <w:rPr>
                <w:spacing w:val="-2"/>
                <w:sz w:val="20"/>
              </w:rPr>
              <w:t>Equipment</w:t>
            </w:r>
          </w:p>
        </w:tc>
      </w:tr>
    </w:tbl>
    <w:p>
      <w:pPr>
        <w:pStyle w:val="TableParagraph"/>
        <w:spacing w:after="0" w:line="230" w:lineRule="exact"/>
        <w:rPr>
          <w:sz w:val="20"/>
        </w:rPr>
        <w:sectPr>
          <w:pgSz w:w="11910" w:h="16840"/>
          <w:pgMar w:header="633" w:footer="1516" w:top="1660" w:bottom="1700" w:left="0" w:right="0"/>
        </w:sectPr>
      </w:pPr>
    </w:p>
    <w:p>
      <w:pPr>
        <w:pStyle w:val="BodyText"/>
        <w:spacing w:before="29"/>
        <w:ind w:left="0" w:firstLine="0"/>
        <w:rPr>
          <w:rFonts w:ascii="Arial"/>
          <w:b/>
        </w:rPr>
      </w:pPr>
    </w:p>
    <w:p>
      <w:pPr>
        <w:pStyle w:val="Heading2"/>
        <w:numPr>
          <w:ilvl w:val="1"/>
          <w:numId w:val="2"/>
        </w:numPr>
        <w:tabs>
          <w:tab w:pos="1812" w:val="left" w:leader="none"/>
        </w:tabs>
        <w:spacing w:line="240" w:lineRule="auto" w:before="1" w:after="0"/>
        <w:ind w:left="1812" w:right="0" w:hanging="679"/>
        <w:jc w:val="left"/>
      </w:pPr>
      <w:bookmarkStart w:name="_bookmark11" w:id="12"/>
      <w:bookmarkEnd w:id="12"/>
      <w:r>
        <w:rPr>
          <w:b w:val="0"/>
        </w:rPr>
      </w:r>
      <w:r>
        <w:rPr/>
        <w:t>Roles</w:t>
      </w:r>
      <w:r>
        <w:rPr>
          <w:spacing w:val="-3"/>
        </w:rPr>
        <w:t> </w:t>
      </w:r>
      <w:r>
        <w:rPr/>
        <w:t>and</w:t>
      </w:r>
      <w:r>
        <w:rPr>
          <w:spacing w:val="-3"/>
        </w:rPr>
        <w:t> </w:t>
      </w:r>
      <w:r>
        <w:rPr>
          <w:spacing w:val="-2"/>
        </w:rPr>
        <w:t>Responsibilities</w:t>
      </w:r>
    </w:p>
    <w:p>
      <w:pPr>
        <w:pStyle w:val="BodyText"/>
        <w:spacing w:before="105"/>
        <w:ind w:left="0" w:firstLine="0"/>
        <w:rPr>
          <w:rFonts w:ascii="Arial"/>
          <w:b/>
        </w:rPr>
      </w:pPr>
    </w:p>
    <w:p>
      <w:pPr>
        <w:pStyle w:val="ListParagraph"/>
        <w:numPr>
          <w:ilvl w:val="2"/>
          <w:numId w:val="2"/>
        </w:numPr>
        <w:tabs>
          <w:tab w:pos="1811" w:val="left" w:leader="none"/>
        </w:tabs>
        <w:spacing w:line="240" w:lineRule="auto" w:before="1" w:after="0"/>
        <w:ind w:left="1811" w:right="0" w:hanging="678"/>
        <w:jc w:val="left"/>
        <w:rPr>
          <w:rFonts w:ascii="Arial"/>
          <w:b/>
          <w:sz w:val="22"/>
        </w:rPr>
      </w:pPr>
      <w:r>
        <w:rPr>
          <w:rFonts w:ascii="Arial"/>
          <w:b/>
          <w:sz w:val="22"/>
        </w:rPr>
        <w:t>Duties</w:t>
      </w:r>
      <w:r>
        <w:rPr>
          <w:rFonts w:ascii="Arial"/>
          <w:b/>
          <w:spacing w:val="-6"/>
          <w:sz w:val="22"/>
        </w:rPr>
        <w:t> </w:t>
      </w:r>
      <w:r>
        <w:rPr>
          <w:rFonts w:ascii="Arial"/>
          <w:b/>
          <w:sz w:val="22"/>
        </w:rPr>
        <w:t>of</w:t>
      </w:r>
      <w:r>
        <w:rPr>
          <w:rFonts w:ascii="Arial"/>
          <w:b/>
          <w:spacing w:val="-5"/>
          <w:sz w:val="22"/>
        </w:rPr>
        <w:t> </w:t>
      </w:r>
      <w:r>
        <w:rPr>
          <w:rFonts w:ascii="Arial"/>
          <w:b/>
          <w:sz w:val="22"/>
        </w:rPr>
        <w:t>Employer/Line</w:t>
      </w:r>
      <w:r>
        <w:rPr>
          <w:rFonts w:ascii="Arial"/>
          <w:b/>
          <w:spacing w:val="-5"/>
          <w:sz w:val="22"/>
        </w:rPr>
        <w:t> </w:t>
      </w:r>
      <w:r>
        <w:rPr>
          <w:rFonts w:ascii="Arial"/>
          <w:b/>
          <w:spacing w:val="-2"/>
          <w:sz w:val="22"/>
        </w:rPr>
        <w:t>Managers</w:t>
      </w:r>
    </w:p>
    <w:p>
      <w:pPr>
        <w:pStyle w:val="ListParagraph"/>
        <w:numPr>
          <w:ilvl w:val="0"/>
          <w:numId w:val="4"/>
        </w:numPr>
        <w:tabs>
          <w:tab w:pos="1853" w:val="left" w:leader="none"/>
        </w:tabs>
        <w:spacing w:line="237" w:lineRule="auto" w:before="202" w:after="0"/>
        <w:ind w:left="1853" w:right="1127" w:hanging="360"/>
        <w:jc w:val="both"/>
        <w:rPr>
          <w:sz w:val="22"/>
        </w:rPr>
      </w:pPr>
      <w:r>
        <w:rPr>
          <w:sz w:val="22"/>
        </w:rPr>
        <w:t>Ensure</w:t>
      </w:r>
      <w:r>
        <w:rPr>
          <w:spacing w:val="-15"/>
          <w:sz w:val="22"/>
        </w:rPr>
        <w:t> </w:t>
      </w:r>
      <w:r>
        <w:rPr>
          <w:sz w:val="22"/>
        </w:rPr>
        <w:t>that</w:t>
      </w:r>
      <w:r>
        <w:rPr>
          <w:spacing w:val="-12"/>
          <w:sz w:val="22"/>
        </w:rPr>
        <w:t> </w:t>
      </w:r>
      <w:r>
        <w:rPr>
          <w:sz w:val="22"/>
        </w:rPr>
        <w:t>a</w:t>
      </w:r>
      <w:r>
        <w:rPr>
          <w:spacing w:val="-16"/>
          <w:sz w:val="22"/>
        </w:rPr>
        <w:t> </w:t>
      </w:r>
      <w:r>
        <w:rPr>
          <w:sz w:val="22"/>
        </w:rPr>
        <w:t>risk</w:t>
      </w:r>
      <w:r>
        <w:rPr>
          <w:spacing w:val="-12"/>
          <w:sz w:val="22"/>
        </w:rPr>
        <w:t> </w:t>
      </w:r>
      <w:r>
        <w:rPr>
          <w:sz w:val="22"/>
        </w:rPr>
        <w:t>assessment</w:t>
      </w:r>
      <w:r>
        <w:rPr>
          <w:spacing w:val="-12"/>
          <w:sz w:val="22"/>
        </w:rPr>
        <w:t> </w:t>
      </w:r>
      <w:r>
        <w:rPr>
          <w:sz w:val="22"/>
        </w:rPr>
        <w:t>is</w:t>
      </w:r>
      <w:r>
        <w:rPr>
          <w:spacing w:val="-12"/>
          <w:sz w:val="22"/>
        </w:rPr>
        <w:t> </w:t>
      </w:r>
      <w:r>
        <w:rPr>
          <w:sz w:val="22"/>
        </w:rPr>
        <w:t>conducted,</w:t>
      </w:r>
      <w:r>
        <w:rPr>
          <w:spacing w:val="-12"/>
          <w:sz w:val="22"/>
        </w:rPr>
        <w:t> </w:t>
      </w:r>
      <w:r>
        <w:rPr>
          <w:sz w:val="22"/>
        </w:rPr>
        <w:t>and</w:t>
      </w:r>
      <w:r>
        <w:rPr>
          <w:spacing w:val="-14"/>
          <w:sz w:val="22"/>
        </w:rPr>
        <w:t> </w:t>
      </w:r>
      <w:r>
        <w:rPr>
          <w:sz w:val="22"/>
        </w:rPr>
        <w:t>a</w:t>
      </w:r>
      <w:r>
        <w:rPr>
          <w:spacing w:val="-16"/>
          <w:sz w:val="22"/>
        </w:rPr>
        <w:t> </w:t>
      </w:r>
      <w:r>
        <w:rPr>
          <w:sz w:val="22"/>
        </w:rPr>
        <w:t>hierarchy</w:t>
      </w:r>
      <w:r>
        <w:rPr>
          <w:spacing w:val="-12"/>
          <w:sz w:val="22"/>
        </w:rPr>
        <w:t> </w:t>
      </w:r>
      <w:r>
        <w:rPr>
          <w:sz w:val="22"/>
        </w:rPr>
        <w:t>of</w:t>
      </w:r>
      <w:r>
        <w:rPr>
          <w:spacing w:val="-12"/>
          <w:sz w:val="22"/>
        </w:rPr>
        <w:t> </w:t>
      </w:r>
      <w:r>
        <w:rPr>
          <w:sz w:val="22"/>
        </w:rPr>
        <w:t>control</w:t>
      </w:r>
      <w:r>
        <w:rPr>
          <w:spacing w:val="-15"/>
          <w:sz w:val="22"/>
        </w:rPr>
        <w:t> </w:t>
      </w:r>
      <w:r>
        <w:rPr>
          <w:sz w:val="22"/>
        </w:rPr>
        <w:t>is</w:t>
      </w:r>
      <w:r>
        <w:rPr>
          <w:spacing w:val="-13"/>
          <w:sz w:val="22"/>
        </w:rPr>
        <w:t> </w:t>
      </w:r>
      <w:r>
        <w:rPr>
          <w:sz w:val="22"/>
        </w:rPr>
        <w:t>implemented</w:t>
      </w:r>
      <w:r>
        <w:rPr>
          <w:spacing w:val="-14"/>
          <w:sz w:val="22"/>
        </w:rPr>
        <w:t> </w:t>
      </w:r>
      <w:r>
        <w:rPr>
          <w:sz w:val="22"/>
        </w:rPr>
        <w:t>before PPE is identified as a control measure.</w:t>
      </w:r>
    </w:p>
    <w:p>
      <w:pPr>
        <w:pStyle w:val="ListParagraph"/>
        <w:numPr>
          <w:ilvl w:val="0"/>
          <w:numId w:val="4"/>
        </w:numPr>
        <w:tabs>
          <w:tab w:pos="1853" w:val="left" w:leader="none"/>
        </w:tabs>
        <w:spacing w:line="237" w:lineRule="auto" w:before="124" w:after="0"/>
        <w:ind w:left="1853" w:right="1132" w:hanging="360"/>
        <w:jc w:val="both"/>
        <w:rPr>
          <w:sz w:val="22"/>
        </w:rPr>
      </w:pPr>
      <w:r>
        <w:rPr>
          <w:sz w:val="22"/>
        </w:rPr>
        <w:t>Ensure that employees are issued with correct PPE based on the hazard identification and risk assessment document and the relevant PPE Matrix.</w:t>
      </w:r>
    </w:p>
    <w:p>
      <w:pPr>
        <w:pStyle w:val="ListParagraph"/>
        <w:numPr>
          <w:ilvl w:val="0"/>
          <w:numId w:val="4"/>
        </w:numPr>
        <w:tabs>
          <w:tab w:pos="1853" w:val="left" w:leader="none"/>
        </w:tabs>
        <w:spacing w:line="237" w:lineRule="auto" w:before="123" w:after="0"/>
        <w:ind w:left="1853" w:right="1131" w:hanging="360"/>
        <w:jc w:val="both"/>
        <w:rPr>
          <w:sz w:val="22"/>
        </w:rPr>
      </w:pPr>
      <w:r>
        <w:rPr>
          <w:sz w:val="22"/>
        </w:rPr>
        <w:t>Ensure</w:t>
      </w:r>
      <w:r>
        <w:rPr>
          <w:spacing w:val="-16"/>
          <w:sz w:val="22"/>
        </w:rPr>
        <w:t> </w:t>
      </w:r>
      <w:r>
        <w:rPr>
          <w:sz w:val="22"/>
        </w:rPr>
        <w:t>that</w:t>
      </w:r>
      <w:r>
        <w:rPr>
          <w:spacing w:val="-15"/>
          <w:sz w:val="22"/>
        </w:rPr>
        <w:t> </w:t>
      </w:r>
      <w:r>
        <w:rPr>
          <w:sz w:val="22"/>
        </w:rPr>
        <w:t>all</w:t>
      </w:r>
      <w:r>
        <w:rPr>
          <w:spacing w:val="-15"/>
          <w:sz w:val="22"/>
        </w:rPr>
        <w:t> </w:t>
      </w:r>
      <w:r>
        <w:rPr>
          <w:sz w:val="22"/>
        </w:rPr>
        <w:t>information</w:t>
      </w:r>
      <w:r>
        <w:rPr>
          <w:spacing w:val="-16"/>
          <w:sz w:val="22"/>
        </w:rPr>
        <w:t> </w:t>
      </w:r>
      <w:r>
        <w:rPr>
          <w:sz w:val="22"/>
        </w:rPr>
        <w:t>and</w:t>
      </w:r>
      <w:r>
        <w:rPr>
          <w:spacing w:val="-15"/>
          <w:sz w:val="22"/>
        </w:rPr>
        <w:t> </w:t>
      </w:r>
      <w:r>
        <w:rPr>
          <w:sz w:val="22"/>
        </w:rPr>
        <w:t>instructions</w:t>
      </w:r>
      <w:r>
        <w:rPr>
          <w:spacing w:val="-15"/>
          <w:sz w:val="22"/>
        </w:rPr>
        <w:t> </w:t>
      </w:r>
      <w:r>
        <w:rPr>
          <w:sz w:val="22"/>
        </w:rPr>
        <w:t>are</w:t>
      </w:r>
      <w:r>
        <w:rPr>
          <w:spacing w:val="-15"/>
          <w:sz w:val="22"/>
        </w:rPr>
        <w:t> </w:t>
      </w:r>
      <w:r>
        <w:rPr>
          <w:sz w:val="22"/>
        </w:rPr>
        <w:t>communicated</w:t>
      </w:r>
      <w:r>
        <w:rPr>
          <w:spacing w:val="-16"/>
          <w:sz w:val="22"/>
        </w:rPr>
        <w:t> </w:t>
      </w:r>
      <w:r>
        <w:rPr>
          <w:sz w:val="22"/>
        </w:rPr>
        <w:t>and</w:t>
      </w:r>
      <w:r>
        <w:rPr>
          <w:spacing w:val="-15"/>
          <w:sz w:val="22"/>
        </w:rPr>
        <w:t> </w:t>
      </w:r>
      <w:r>
        <w:rPr>
          <w:sz w:val="22"/>
        </w:rPr>
        <w:t>that</w:t>
      </w:r>
      <w:r>
        <w:rPr>
          <w:spacing w:val="-15"/>
          <w:sz w:val="22"/>
        </w:rPr>
        <w:t> </w:t>
      </w:r>
      <w:r>
        <w:rPr>
          <w:sz w:val="22"/>
        </w:rPr>
        <w:t>the</w:t>
      </w:r>
      <w:r>
        <w:rPr>
          <w:spacing w:val="-16"/>
          <w:sz w:val="22"/>
        </w:rPr>
        <w:t> </w:t>
      </w:r>
      <w:r>
        <w:rPr>
          <w:sz w:val="22"/>
        </w:rPr>
        <w:t>necessary</w:t>
      </w:r>
      <w:r>
        <w:rPr>
          <w:spacing w:val="-15"/>
          <w:sz w:val="22"/>
        </w:rPr>
        <w:t> </w:t>
      </w:r>
      <w:r>
        <w:rPr>
          <w:sz w:val="22"/>
        </w:rPr>
        <w:t>training on</w:t>
      </w:r>
      <w:r>
        <w:rPr>
          <w:spacing w:val="-11"/>
          <w:sz w:val="22"/>
        </w:rPr>
        <w:t> </w:t>
      </w:r>
      <w:r>
        <w:rPr>
          <w:sz w:val="22"/>
        </w:rPr>
        <w:t>the</w:t>
      </w:r>
      <w:r>
        <w:rPr>
          <w:spacing w:val="-11"/>
          <w:sz w:val="22"/>
        </w:rPr>
        <w:t> </w:t>
      </w:r>
      <w:r>
        <w:rPr>
          <w:sz w:val="22"/>
        </w:rPr>
        <w:t>usage</w:t>
      </w:r>
      <w:r>
        <w:rPr>
          <w:spacing w:val="-11"/>
          <w:sz w:val="22"/>
        </w:rPr>
        <w:t> </w:t>
      </w:r>
      <w:r>
        <w:rPr>
          <w:sz w:val="22"/>
        </w:rPr>
        <w:t>of</w:t>
      </w:r>
      <w:r>
        <w:rPr>
          <w:spacing w:val="-10"/>
          <w:sz w:val="22"/>
        </w:rPr>
        <w:t> </w:t>
      </w:r>
      <w:r>
        <w:rPr>
          <w:sz w:val="22"/>
        </w:rPr>
        <w:t>any</w:t>
      </w:r>
      <w:r>
        <w:rPr>
          <w:spacing w:val="-11"/>
          <w:sz w:val="22"/>
        </w:rPr>
        <w:t> </w:t>
      </w:r>
      <w:r>
        <w:rPr>
          <w:sz w:val="22"/>
        </w:rPr>
        <w:t>PPE</w:t>
      </w:r>
      <w:r>
        <w:rPr>
          <w:spacing w:val="-11"/>
          <w:sz w:val="22"/>
        </w:rPr>
        <w:t> </w:t>
      </w:r>
      <w:r>
        <w:rPr>
          <w:sz w:val="22"/>
        </w:rPr>
        <w:t>is</w:t>
      </w:r>
      <w:r>
        <w:rPr>
          <w:spacing w:val="-11"/>
          <w:sz w:val="22"/>
        </w:rPr>
        <w:t> </w:t>
      </w:r>
      <w:r>
        <w:rPr>
          <w:sz w:val="22"/>
        </w:rPr>
        <w:t>provided</w:t>
      </w:r>
      <w:r>
        <w:rPr>
          <w:spacing w:val="-11"/>
          <w:sz w:val="22"/>
        </w:rPr>
        <w:t> </w:t>
      </w:r>
      <w:r>
        <w:rPr>
          <w:sz w:val="22"/>
        </w:rPr>
        <w:t>to</w:t>
      </w:r>
      <w:r>
        <w:rPr>
          <w:spacing w:val="-11"/>
          <w:sz w:val="22"/>
        </w:rPr>
        <w:t> </w:t>
      </w:r>
      <w:r>
        <w:rPr>
          <w:sz w:val="22"/>
        </w:rPr>
        <w:t>all</w:t>
      </w:r>
      <w:r>
        <w:rPr>
          <w:spacing w:val="-11"/>
          <w:sz w:val="22"/>
        </w:rPr>
        <w:t> </w:t>
      </w:r>
      <w:r>
        <w:rPr>
          <w:sz w:val="22"/>
        </w:rPr>
        <w:t>the</w:t>
      </w:r>
      <w:r>
        <w:rPr>
          <w:spacing w:val="-11"/>
          <w:sz w:val="22"/>
        </w:rPr>
        <w:t> </w:t>
      </w:r>
      <w:r>
        <w:rPr>
          <w:sz w:val="22"/>
        </w:rPr>
        <w:t>applicable</w:t>
      </w:r>
      <w:r>
        <w:rPr>
          <w:spacing w:val="-11"/>
          <w:sz w:val="22"/>
        </w:rPr>
        <w:t> </w:t>
      </w:r>
      <w:r>
        <w:rPr>
          <w:sz w:val="22"/>
        </w:rPr>
        <w:t>employees</w:t>
      </w:r>
      <w:r>
        <w:rPr>
          <w:spacing w:val="-11"/>
          <w:sz w:val="22"/>
        </w:rPr>
        <w:t> </w:t>
      </w:r>
      <w:r>
        <w:rPr>
          <w:sz w:val="22"/>
        </w:rPr>
        <w:t>before</w:t>
      </w:r>
      <w:r>
        <w:rPr>
          <w:spacing w:val="-11"/>
          <w:sz w:val="22"/>
        </w:rPr>
        <w:t> </w:t>
      </w:r>
      <w:r>
        <w:rPr>
          <w:sz w:val="22"/>
        </w:rPr>
        <w:t>its</w:t>
      </w:r>
      <w:r>
        <w:rPr>
          <w:spacing w:val="-11"/>
          <w:sz w:val="22"/>
        </w:rPr>
        <w:t> </w:t>
      </w:r>
      <w:r>
        <w:rPr>
          <w:sz w:val="22"/>
        </w:rPr>
        <w:t>use.</w:t>
      </w:r>
      <w:r>
        <w:rPr>
          <w:spacing w:val="-11"/>
          <w:sz w:val="22"/>
        </w:rPr>
        <w:t> </w:t>
      </w:r>
      <w:r>
        <w:rPr>
          <w:sz w:val="22"/>
        </w:rPr>
        <w:t>This</w:t>
      </w:r>
      <w:r>
        <w:rPr>
          <w:spacing w:val="-11"/>
          <w:sz w:val="22"/>
        </w:rPr>
        <w:t> </w:t>
      </w:r>
      <w:r>
        <w:rPr>
          <w:sz w:val="22"/>
        </w:rPr>
        <w:t>shall include the limitations of identified/specific work wear/accessory.</w:t>
      </w:r>
    </w:p>
    <w:p>
      <w:pPr>
        <w:pStyle w:val="ListParagraph"/>
        <w:numPr>
          <w:ilvl w:val="0"/>
          <w:numId w:val="4"/>
        </w:numPr>
        <w:tabs>
          <w:tab w:pos="1853" w:val="left" w:leader="none"/>
        </w:tabs>
        <w:spacing w:line="237" w:lineRule="auto" w:before="126" w:after="0"/>
        <w:ind w:left="1853" w:right="1136" w:hanging="360"/>
        <w:jc w:val="both"/>
        <w:rPr>
          <w:sz w:val="22"/>
        </w:rPr>
      </w:pPr>
      <w:r>
        <w:rPr>
          <w:sz w:val="22"/>
        </w:rPr>
        <w:t>Ensure that PPE provided to employees is suitable for minimising the impact of the hazard the employees are exposed to by ensuring that risk assessments are performed before identification of PPE.</w:t>
      </w:r>
    </w:p>
    <w:p>
      <w:pPr>
        <w:pStyle w:val="ListParagraph"/>
        <w:numPr>
          <w:ilvl w:val="0"/>
          <w:numId w:val="4"/>
        </w:numPr>
        <w:tabs>
          <w:tab w:pos="1853" w:val="left" w:leader="none"/>
        </w:tabs>
        <w:spacing w:line="237" w:lineRule="auto" w:before="125" w:after="0"/>
        <w:ind w:left="1853" w:right="1128" w:hanging="360"/>
        <w:jc w:val="both"/>
        <w:rPr>
          <w:sz w:val="22"/>
        </w:rPr>
      </w:pPr>
      <w:r>
        <w:rPr>
          <w:sz w:val="22"/>
        </w:rPr>
        <w:t>An employer shall not require or permit any employee to work unless such an employee is issued with the required personal protective equipment and makes proper use thereof.</w:t>
      </w:r>
    </w:p>
    <w:p>
      <w:pPr>
        <w:pStyle w:val="ListParagraph"/>
        <w:numPr>
          <w:ilvl w:val="0"/>
          <w:numId w:val="4"/>
        </w:numPr>
        <w:tabs>
          <w:tab w:pos="1853" w:val="left" w:leader="none"/>
        </w:tabs>
        <w:spacing w:line="237" w:lineRule="auto" w:before="123" w:after="0"/>
        <w:ind w:left="1853" w:right="1135" w:hanging="360"/>
        <w:jc w:val="both"/>
        <w:rPr>
          <w:sz w:val="22"/>
        </w:rPr>
      </w:pPr>
      <w:r>
        <w:rPr>
          <w:sz w:val="22"/>
        </w:rPr>
        <w:t>Allow the employee to exercise his/her right to refuse work when exposed to hazards that cannot be eliminated or mitigated by the issuing of PPE.</w:t>
      </w:r>
    </w:p>
    <w:p>
      <w:pPr>
        <w:pStyle w:val="ListParagraph"/>
        <w:numPr>
          <w:ilvl w:val="0"/>
          <w:numId w:val="4"/>
        </w:numPr>
        <w:tabs>
          <w:tab w:pos="1853" w:val="left" w:leader="none"/>
        </w:tabs>
        <w:spacing w:line="240" w:lineRule="auto" w:before="122" w:after="0"/>
        <w:ind w:left="1853" w:right="1134" w:hanging="360"/>
        <w:jc w:val="both"/>
        <w:rPr>
          <w:sz w:val="22"/>
        </w:rPr>
      </w:pPr>
      <w:r>
        <w:rPr>
          <w:sz w:val="22"/>
        </w:rPr>
        <w:t>Where a possibility exists that cleaning and maintenance will result in the spread of contaminants, such as HBAs and HCAs, it becomes the responsibility of the employer to clean the PPE.</w:t>
      </w:r>
    </w:p>
    <w:p>
      <w:pPr>
        <w:pStyle w:val="ListParagraph"/>
        <w:numPr>
          <w:ilvl w:val="0"/>
          <w:numId w:val="4"/>
        </w:numPr>
        <w:tabs>
          <w:tab w:pos="1852" w:val="left" w:leader="none"/>
        </w:tabs>
        <w:spacing w:line="240" w:lineRule="auto" w:before="119" w:after="0"/>
        <w:ind w:left="1852" w:right="0" w:hanging="359"/>
        <w:jc w:val="both"/>
        <w:rPr>
          <w:sz w:val="22"/>
        </w:rPr>
      </w:pPr>
      <w:r>
        <w:rPr>
          <w:sz w:val="22"/>
        </w:rPr>
        <w:t>Where</w:t>
      </w:r>
      <w:r>
        <w:rPr>
          <w:spacing w:val="-8"/>
          <w:sz w:val="22"/>
        </w:rPr>
        <w:t> </w:t>
      </w:r>
      <w:r>
        <w:rPr>
          <w:sz w:val="22"/>
        </w:rPr>
        <w:t>applicable,</w:t>
      </w:r>
      <w:r>
        <w:rPr>
          <w:spacing w:val="-5"/>
          <w:sz w:val="22"/>
        </w:rPr>
        <w:t> </w:t>
      </w:r>
      <w:r>
        <w:rPr>
          <w:sz w:val="22"/>
        </w:rPr>
        <w:t>provide</w:t>
      </w:r>
      <w:r>
        <w:rPr>
          <w:spacing w:val="-6"/>
          <w:sz w:val="22"/>
        </w:rPr>
        <w:t> </w:t>
      </w:r>
      <w:r>
        <w:rPr>
          <w:sz w:val="22"/>
        </w:rPr>
        <w:t>employees</w:t>
      </w:r>
      <w:r>
        <w:rPr>
          <w:spacing w:val="-8"/>
          <w:sz w:val="22"/>
        </w:rPr>
        <w:t> </w:t>
      </w:r>
      <w:r>
        <w:rPr>
          <w:sz w:val="22"/>
        </w:rPr>
        <w:t>with</w:t>
      </w:r>
      <w:r>
        <w:rPr>
          <w:spacing w:val="-7"/>
          <w:sz w:val="22"/>
        </w:rPr>
        <w:t> </w:t>
      </w:r>
      <w:r>
        <w:rPr>
          <w:sz w:val="22"/>
        </w:rPr>
        <w:t>facilities</w:t>
      </w:r>
      <w:r>
        <w:rPr>
          <w:spacing w:val="-6"/>
          <w:sz w:val="22"/>
        </w:rPr>
        <w:t> </w:t>
      </w:r>
      <w:r>
        <w:rPr>
          <w:sz w:val="22"/>
        </w:rPr>
        <w:t>to</w:t>
      </w:r>
      <w:r>
        <w:rPr>
          <w:spacing w:val="-8"/>
          <w:sz w:val="22"/>
        </w:rPr>
        <w:t> </w:t>
      </w:r>
      <w:r>
        <w:rPr>
          <w:sz w:val="22"/>
        </w:rPr>
        <w:t>store</w:t>
      </w:r>
      <w:r>
        <w:rPr>
          <w:spacing w:val="-5"/>
          <w:sz w:val="22"/>
        </w:rPr>
        <w:t> </w:t>
      </w:r>
      <w:r>
        <w:rPr>
          <w:spacing w:val="-4"/>
          <w:sz w:val="22"/>
        </w:rPr>
        <w:t>PPE.</w:t>
      </w:r>
    </w:p>
    <w:p>
      <w:pPr>
        <w:pStyle w:val="BodyText"/>
        <w:spacing w:before="107"/>
        <w:ind w:left="0" w:firstLine="0"/>
      </w:pPr>
    </w:p>
    <w:p>
      <w:pPr>
        <w:pStyle w:val="Heading2"/>
        <w:numPr>
          <w:ilvl w:val="2"/>
          <w:numId w:val="2"/>
        </w:numPr>
        <w:tabs>
          <w:tab w:pos="1811" w:val="left" w:leader="none"/>
        </w:tabs>
        <w:spacing w:line="240" w:lineRule="auto" w:before="1" w:after="0"/>
        <w:ind w:left="1811" w:right="0" w:hanging="678"/>
        <w:jc w:val="left"/>
      </w:pPr>
      <w:r>
        <w:rPr/>
        <w:t>Duties</w:t>
      </w:r>
      <w:r>
        <w:rPr>
          <w:spacing w:val="-5"/>
        </w:rPr>
        <w:t> </w:t>
      </w:r>
      <w:r>
        <w:rPr/>
        <w:t>of </w:t>
      </w:r>
      <w:r>
        <w:rPr>
          <w:spacing w:val="-2"/>
        </w:rPr>
        <w:t>Employees</w:t>
      </w:r>
    </w:p>
    <w:p>
      <w:pPr>
        <w:pStyle w:val="BodyText"/>
        <w:spacing w:before="195"/>
        <w:ind w:left="1133" w:firstLine="0"/>
      </w:pPr>
      <w:r>
        <w:rPr/>
        <w:t>Employees</w:t>
      </w:r>
      <w:r>
        <w:rPr>
          <w:spacing w:val="-7"/>
        </w:rPr>
        <w:t> </w:t>
      </w:r>
      <w:r>
        <w:rPr>
          <w:spacing w:val="-2"/>
        </w:rPr>
        <w:t>shall:</w:t>
      </w:r>
    </w:p>
    <w:p>
      <w:pPr>
        <w:pStyle w:val="ListParagraph"/>
        <w:numPr>
          <w:ilvl w:val="0"/>
          <w:numId w:val="5"/>
        </w:numPr>
        <w:tabs>
          <w:tab w:pos="1841" w:val="left" w:leader="none"/>
        </w:tabs>
        <w:spacing w:line="240" w:lineRule="auto" w:before="124" w:after="0"/>
        <w:ind w:left="1841" w:right="0" w:hanging="348"/>
        <w:jc w:val="left"/>
        <w:rPr>
          <w:sz w:val="22"/>
        </w:rPr>
      </w:pPr>
      <w:r>
        <w:rPr>
          <w:sz w:val="22"/>
        </w:rPr>
        <w:t>Receive</w:t>
      </w:r>
      <w:r>
        <w:rPr>
          <w:spacing w:val="-8"/>
          <w:sz w:val="22"/>
        </w:rPr>
        <w:t> </w:t>
      </w:r>
      <w:r>
        <w:rPr>
          <w:sz w:val="22"/>
        </w:rPr>
        <w:t>or</w:t>
      </w:r>
      <w:r>
        <w:rPr>
          <w:spacing w:val="-3"/>
          <w:sz w:val="22"/>
        </w:rPr>
        <w:t> </w:t>
      </w:r>
      <w:r>
        <w:rPr>
          <w:sz w:val="22"/>
        </w:rPr>
        <w:t>attend</w:t>
      </w:r>
      <w:r>
        <w:rPr>
          <w:spacing w:val="-7"/>
          <w:sz w:val="22"/>
        </w:rPr>
        <w:t> </w:t>
      </w:r>
      <w:r>
        <w:rPr>
          <w:sz w:val="22"/>
        </w:rPr>
        <w:t>comprehensive</w:t>
      </w:r>
      <w:r>
        <w:rPr>
          <w:spacing w:val="-5"/>
          <w:sz w:val="22"/>
        </w:rPr>
        <w:t> </w:t>
      </w:r>
      <w:r>
        <w:rPr>
          <w:sz w:val="22"/>
        </w:rPr>
        <w:t>training</w:t>
      </w:r>
      <w:r>
        <w:rPr>
          <w:spacing w:val="-5"/>
          <w:sz w:val="22"/>
        </w:rPr>
        <w:t> </w:t>
      </w:r>
      <w:r>
        <w:rPr>
          <w:sz w:val="22"/>
        </w:rPr>
        <w:t>on</w:t>
      </w:r>
      <w:r>
        <w:rPr>
          <w:spacing w:val="-7"/>
          <w:sz w:val="22"/>
        </w:rPr>
        <w:t> </w:t>
      </w:r>
      <w:r>
        <w:rPr>
          <w:sz w:val="22"/>
        </w:rPr>
        <w:t>the</w:t>
      </w:r>
      <w:r>
        <w:rPr>
          <w:spacing w:val="-7"/>
          <w:sz w:val="22"/>
        </w:rPr>
        <w:t> </w:t>
      </w:r>
      <w:r>
        <w:rPr>
          <w:sz w:val="22"/>
        </w:rPr>
        <w:t>use</w:t>
      </w:r>
      <w:r>
        <w:rPr>
          <w:spacing w:val="-5"/>
          <w:sz w:val="22"/>
        </w:rPr>
        <w:t> </w:t>
      </w:r>
      <w:r>
        <w:rPr>
          <w:sz w:val="22"/>
        </w:rPr>
        <w:t>and</w:t>
      </w:r>
      <w:r>
        <w:rPr>
          <w:spacing w:val="-5"/>
          <w:sz w:val="22"/>
        </w:rPr>
        <w:t> </w:t>
      </w:r>
      <w:r>
        <w:rPr>
          <w:sz w:val="22"/>
        </w:rPr>
        <w:t>limitations</w:t>
      </w:r>
      <w:r>
        <w:rPr>
          <w:spacing w:val="-4"/>
          <w:sz w:val="22"/>
        </w:rPr>
        <w:t> </w:t>
      </w:r>
      <w:r>
        <w:rPr>
          <w:sz w:val="22"/>
        </w:rPr>
        <w:t>of</w:t>
      </w:r>
      <w:r>
        <w:rPr>
          <w:spacing w:val="-3"/>
          <w:sz w:val="22"/>
        </w:rPr>
        <w:t> </w:t>
      </w:r>
      <w:r>
        <w:rPr>
          <w:spacing w:val="-4"/>
          <w:sz w:val="22"/>
        </w:rPr>
        <w:t>PPE.</w:t>
      </w:r>
    </w:p>
    <w:p>
      <w:pPr>
        <w:pStyle w:val="ListParagraph"/>
        <w:numPr>
          <w:ilvl w:val="0"/>
          <w:numId w:val="5"/>
        </w:numPr>
        <w:tabs>
          <w:tab w:pos="1853" w:val="left" w:leader="none"/>
        </w:tabs>
        <w:spacing w:line="237" w:lineRule="auto" w:before="119" w:after="0"/>
        <w:ind w:left="1853" w:right="1130" w:hanging="360"/>
        <w:jc w:val="left"/>
        <w:rPr>
          <w:sz w:val="22"/>
        </w:rPr>
      </w:pPr>
      <w:r>
        <w:rPr>
          <w:sz w:val="22"/>
        </w:rPr>
        <w:t>Personally</w:t>
      </w:r>
      <w:r>
        <w:rPr>
          <w:spacing w:val="-8"/>
          <w:sz w:val="22"/>
        </w:rPr>
        <w:t> </w:t>
      </w:r>
      <w:r>
        <w:rPr>
          <w:sz w:val="22"/>
        </w:rPr>
        <w:t>sign</w:t>
      </w:r>
      <w:r>
        <w:rPr>
          <w:spacing w:val="-9"/>
          <w:sz w:val="22"/>
        </w:rPr>
        <w:t> </w:t>
      </w:r>
      <w:r>
        <w:rPr>
          <w:sz w:val="22"/>
        </w:rPr>
        <w:t>for</w:t>
      </w:r>
      <w:r>
        <w:rPr>
          <w:spacing w:val="-8"/>
          <w:sz w:val="22"/>
        </w:rPr>
        <w:t> </w:t>
      </w:r>
      <w:r>
        <w:rPr>
          <w:sz w:val="22"/>
        </w:rPr>
        <w:t>all</w:t>
      </w:r>
      <w:r>
        <w:rPr>
          <w:spacing w:val="-10"/>
          <w:sz w:val="22"/>
        </w:rPr>
        <w:t> </w:t>
      </w:r>
      <w:r>
        <w:rPr>
          <w:sz w:val="22"/>
        </w:rPr>
        <w:t>issued</w:t>
      </w:r>
      <w:r>
        <w:rPr>
          <w:spacing w:val="-9"/>
          <w:sz w:val="22"/>
        </w:rPr>
        <w:t> </w:t>
      </w:r>
      <w:r>
        <w:rPr>
          <w:sz w:val="22"/>
        </w:rPr>
        <w:t>PPE</w:t>
      </w:r>
      <w:r>
        <w:rPr>
          <w:spacing w:val="-9"/>
          <w:sz w:val="22"/>
        </w:rPr>
        <w:t> </w:t>
      </w:r>
      <w:r>
        <w:rPr>
          <w:sz w:val="22"/>
        </w:rPr>
        <w:t>and</w:t>
      </w:r>
      <w:r>
        <w:rPr>
          <w:spacing w:val="-9"/>
          <w:sz w:val="22"/>
        </w:rPr>
        <w:t> </w:t>
      </w:r>
      <w:r>
        <w:rPr>
          <w:sz w:val="22"/>
        </w:rPr>
        <w:t>wear</w:t>
      </w:r>
      <w:r>
        <w:rPr>
          <w:spacing w:val="-8"/>
          <w:sz w:val="22"/>
        </w:rPr>
        <w:t> </w:t>
      </w:r>
      <w:r>
        <w:rPr>
          <w:sz w:val="22"/>
        </w:rPr>
        <w:t>or</w:t>
      </w:r>
      <w:r>
        <w:rPr>
          <w:spacing w:val="-8"/>
          <w:sz w:val="22"/>
        </w:rPr>
        <w:t> </w:t>
      </w:r>
      <w:r>
        <w:rPr>
          <w:sz w:val="22"/>
        </w:rPr>
        <w:t>use</w:t>
      </w:r>
      <w:r>
        <w:rPr>
          <w:spacing w:val="-9"/>
          <w:sz w:val="22"/>
        </w:rPr>
        <w:t> </w:t>
      </w:r>
      <w:r>
        <w:rPr>
          <w:sz w:val="22"/>
        </w:rPr>
        <w:t>issued</w:t>
      </w:r>
      <w:r>
        <w:rPr>
          <w:spacing w:val="-9"/>
          <w:sz w:val="22"/>
        </w:rPr>
        <w:t> </w:t>
      </w:r>
      <w:r>
        <w:rPr>
          <w:sz w:val="22"/>
        </w:rPr>
        <w:t>PPE</w:t>
      </w:r>
      <w:r>
        <w:rPr>
          <w:spacing w:val="-9"/>
          <w:sz w:val="22"/>
        </w:rPr>
        <w:t> </w:t>
      </w:r>
      <w:r>
        <w:rPr>
          <w:sz w:val="22"/>
        </w:rPr>
        <w:t>to</w:t>
      </w:r>
      <w:r>
        <w:rPr>
          <w:spacing w:val="-9"/>
          <w:sz w:val="22"/>
        </w:rPr>
        <w:t> </w:t>
      </w:r>
      <w:r>
        <w:rPr>
          <w:sz w:val="22"/>
        </w:rPr>
        <w:t>reduce</w:t>
      </w:r>
      <w:r>
        <w:rPr>
          <w:spacing w:val="-12"/>
          <w:sz w:val="22"/>
        </w:rPr>
        <w:t> </w:t>
      </w:r>
      <w:r>
        <w:rPr>
          <w:sz w:val="22"/>
        </w:rPr>
        <w:t>the</w:t>
      </w:r>
      <w:r>
        <w:rPr>
          <w:spacing w:val="-9"/>
          <w:sz w:val="22"/>
        </w:rPr>
        <w:t> </w:t>
      </w:r>
      <w:r>
        <w:rPr>
          <w:sz w:val="22"/>
        </w:rPr>
        <w:t>risk</w:t>
      </w:r>
      <w:r>
        <w:rPr>
          <w:spacing w:val="-8"/>
          <w:sz w:val="22"/>
        </w:rPr>
        <w:t> </w:t>
      </w:r>
      <w:r>
        <w:rPr>
          <w:sz w:val="22"/>
        </w:rPr>
        <w:t>of</w:t>
      </w:r>
      <w:r>
        <w:rPr>
          <w:spacing w:val="-8"/>
          <w:sz w:val="22"/>
        </w:rPr>
        <w:t> </w:t>
      </w:r>
      <w:r>
        <w:rPr>
          <w:sz w:val="22"/>
        </w:rPr>
        <w:t>personal injury where required to.</w:t>
      </w:r>
    </w:p>
    <w:p>
      <w:pPr>
        <w:pStyle w:val="ListParagraph"/>
        <w:numPr>
          <w:ilvl w:val="0"/>
          <w:numId w:val="5"/>
        </w:numPr>
        <w:tabs>
          <w:tab w:pos="1841" w:val="left" w:leader="none"/>
          <w:tab w:pos="1853" w:val="left" w:leader="none"/>
        </w:tabs>
        <w:spacing w:line="237" w:lineRule="auto" w:before="123" w:after="0"/>
        <w:ind w:left="1853" w:right="1137" w:hanging="360"/>
        <w:jc w:val="left"/>
        <w:rPr>
          <w:sz w:val="22"/>
        </w:rPr>
      </w:pPr>
      <w:r>
        <w:rPr>
          <w:sz w:val="22"/>
        </w:rPr>
        <w:t>Maintain</w:t>
      </w:r>
      <w:r>
        <w:rPr>
          <w:spacing w:val="20"/>
          <w:sz w:val="22"/>
        </w:rPr>
        <w:t> </w:t>
      </w:r>
      <w:r>
        <w:rPr>
          <w:sz w:val="22"/>
        </w:rPr>
        <w:t>each</w:t>
      </w:r>
      <w:r>
        <w:rPr>
          <w:spacing w:val="20"/>
          <w:sz w:val="22"/>
        </w:rPr>
        <w:t> </w:t>
      </w:r>
      <w:r>
        <w:rPr>
          <w:sz w:val="22"/>
        </w:rPr>
        <w:t>item</w:t>
      </w:r>
      <w:r>
        <w:rPr>
          <w:spacing w:val="21"/>
          <w:sz w:val="22"/>
        </w:rPr>
        <w:t> </w:t>
      </w:r>
      <w:r>
        <w:rPr>
          <w:sz w:val="22"/>
        </w:rPr>
        <w:t>of</w:t>
      </w:r>
      <w:r>
        <w:rPr>
          <w:spacing w:val="21"/>
          <w:sz w:val="22"/>
        </w:rPr>
        <w:t> </w:t>
      </w:r>
      <w:r>
        <w:rPr>
          <w:sz w:val="22"/>
        </w:rPr>
        <w:t>PPE</w:t>
      </w:r>
      <w:r>
        <w:rPr>
          <w:spacing w:val="19"/>
          <w:sz w:val="22"/>
        </w:rPr>
        <w:t> </w:t>
      </w:r>
      <w:r>
        <w:rPr>
          <w:sz w:val="22"/>
        </w:rPr>
        <w:t>issued</w:t>
      </w:r>
      <w:r>
        <w:rPr>
          <w:spacing w:val="20"/>
          <w:sz w:val="22"/>
        </w:rPr>
        <w:t> </w:t>
      </w:r>
      <w:r>
        <w:rPr>
          <w:sz w:val="22"/>
        </w:rPr>
        <w:t>to</w:t>
      </w:r>
      <w:r>
        <w:rPr>
          <w:spacing w:val="20"/>
          <w:sz w:val="22"/>
        </w:rPr>
        <w:t> </w:t>
      </w:r>
      <w:r>
        <w:rPr>
          <w:sz w:val="22"/>
        </w:rPr>
        <w:t>them</w:t>
      </w:r>
      <w:r>
        <w:rPr>
          <w:spacing w:val="21"/>
          <w:sz w:val="22"/>
        </w:rPr>
        <w:t> </w:t>
      </w:r>
      <w:r>
        <w:rPr>
          <w:sz w:val="22"/>
        </w:rPr>
        <w:t>in</w:t>
      </w:r>
      <w:r>
        <w:rPr>
          <w:spacing w:val="20"/>
          <w:sz w:val="22"/>
        </w:rPr>
        <w:t> </w:t>
      </w:r>
      <w:r>
        <w:rPr>
          <w:sz w:val="22"/>
        </w:rPr>
        <w:t>a hygienic</w:t>
      </w:r>
      <w:r>
        <w:rPr>
          <w:spacing w:val="20"/>
          <w:sz w:val="22"/>
        </w:rPr>
        <w:t> </w:t>
      </w:r>
      <w:r>
        <w:rPr>
          <w:sz w:val="22"/>
        </w:rPr>
        <w:t>and</w:t>
      </w:r>
      <w:r>
        <w:rPr>
          <w:spacing w:val="20"/>
          <w:sz w:val="22"/>
        </w:rPr>
        <w:t> </w:t>
      </w:r>
      <w:r>
        <w:rPr>
          <w:sz w:val="22"/>
        </w:rPr>
        <w:t>good</w:t>
      </w:r>
      <w:r>
        <w:rPr>
          <w:spacing w:val="19"/>
          <w:sz w:val="22"/>
        </w:rPr>
        <w:t> </w:t>
      </w:r>
      <w:r>
        <w:rPr>
          <w:sz w:val="22"/>
        </w:rPr>
        <w:t>state of</w:t>
      </w:r>
      <w:r>
        <w:rPr>
          <w:spacing w:val="21"/>
          <w:sz w:val="22"/>
        </w:rPr>
        <w:t> </w:t>
      </w:r>
      <w:r>
        <w:rPr>
          <w:sz w:val="22"/>
        </w:rPr>
        <w:t>repair</w:t>
      </w:r>
      <w:r>
        <w:rPr>
          <w:spacing w:val="21"/>
          <w:sz w:val="22"/>
        </w:rPr>
        <w:t> </w:t>
      </w:r>
      <w:r>
        <w:rPr>
          <w:sz w:val="22"/>
        </w:rPr>
        <w:t>and</w:t>
      </w:r>
      <w:r>
        <w:rPr>
          <w:spacing w:val="20"/>
          <w:sz w:val="22"/>
        </w:rPr>
        <w:t> </w:t>
      </w:r>
      <w:r>
        <w:rPr>
          <w:sz w:val="22"/>
        </w:rPr>
        <w:t>not modify any PPE issued.</w:t>
      </w:r>
    </w:p>
    <w:p>
      <w:pPr>
        <w:pStyle w:val="ListParagraph"/>
        <w:numPr>
          <w:ilvl w:val="0"/>
          <w:numId w:val="5"/>
        </w:numPr>
        <w:tabs>
          <w:tab w:pos="1841" w:val="left" w:leader="none"/>
          <w:tab w:pos="1853" w:val="left" w:leader="none"/>
        </w:tabs>
        <w:spacing w:line="237" w:lineRule="auto" w:before="124" w:after="0"/>
        <w:ind w:left="1853" w:right="1128" w:hanging="360"/>
        <w:jc w:val="left"/>
        <w:rPr>
          <w:sz w:val="22"/>
        </w:rPr>
      </w:pPr>
      <w:r>
        <w:rPr>
          <w:sz w:val="22"/>
        </w:rPr>
        <w:t>Ensure</w:t>
      </w:r>
      <w:r>
        <w:rPr>
          <w:spacing w:val="77"/>
          <w:sz w:val="22"/>
        </w:rPr>
        <w:t> </w:t>
      </w:r>
      <w:r>
        <w:rPr>
          <w:sz w:val="22"/>
        </w:rPr>
        <w:t>that</w:t>
      </w:r>
      <w:r>
        <w:rPr>
          <w:spacing w:val="79"/>
          <w:sz w:val="22"/>
        </w:rPr>
        <w:t> </w:t>
      </w:r>
      <w:r>
        <w:rPr>
          <w:sz w:val="22"/>
        </w:rPr>
        <w:t>such</w:t>
      </w:r>
      <w:r>
        <w:rPr>
          <w:spacing w:val="77"/>
          <w:sz w:val="22"/>
        </w:rPr>
        <w:t> </w:t>
      </w:r>
      <w:r>
        <w:rPr>
          <w:sz w:val="22"/>
        </w:rPr>
        <w:t>PPE</w:t>
      </w:r>
      <w:r>
        <w:rPr>
          <w:spacing w:val="79"/>
          <w:sz w:val="22"/>
        </w:rPr>
        <w:t> </w:t>
      </w:r>
      <w:r>
        <w:rPr>
          <w:sz w:val="22"/>
        </w:rPr>
        <w:t>is</w:t>
      </w:r>
      <w:r>
        <w:rPr>
          <w:spacing w:val="80"/>
          <w:sz w:val="22"/>
        </w:rPr>
        <w:t> </w:t>
      </w:r>
      <w:r>
        <w:rPr>
          <w:sz w:val="22"/>
        </w:rPr>
        <w:t>always</w:t>
      </w:r>
      <w:r>
        <w:rPr>
          <w:spacing w:val="77"/>
          <w:sz w:val="22"/>
        </w:rPr>
        <w:t> </w:t>
      </w:r>
      <w:r>
        <w:rPr>
          <w:sz w:val="22"/>
        </w:rPr>
        <w:t>available</w:t>
      </w:r>
      <w:r>
        <w:rPr>
          <w:spacing w:val="80"/>
          <w:sz w:val="22"/>
        </w:rPr>
        <w:t> </w:t>
      </w:r>
      <w:r>
        <w:rPr>
          <w:sz w:val="22"/>
        </w:rPr>
        <w:t>during</w:t>
      </w:r>
      <w:r>
        <w:rPr>
          <w:spacing w:val="79"/>
          <w:sz w:val="22"/>
        </w:rPr>
        <w:t> </w:t>
      </w:r>
      <w:r>
        <w:rPr>
          <w:sz w:val="22"/>
        </w:rPr>
        <w:t>working</w:t>
      </w:r>
      <w:r>
        <w:rPr>
          <w:spacing w:val="77"/>
          <w:sz w:val="22"/>
        </w:rPr>
        <w:t> </w:t>
      </w:r>
      <w:r>
        <w:rPr>
          <w:sz w:val="22"/>
        </w:rPr>
        <w:t>hours,</w:t>
      </w:r>
      <w:r>
        <w:rPr>
          <w:spacing w:val="80"/>
          <w:sz w:val="22"/>
        </w:rPr>
        <w:t> </w:t>
      </w:r>
      <w:r>
        <w:rPr>
          <w:sz w:val="22"/>
        </w:rPr>
        <w:t>including</w:t>
      </w:r>
      <w:r>
        <w:rPr>
          <w:spacing w:val="79"/>
          <w:sz w:val="22"/>
        </w:rPr>
        <w:t> </w:t>
      </w:r>
      <w:r>
        <w:rPr>
          <w:sz w:val="22"/>
        </w:rPr>
        <w:t>stand-by emergencies and overtime.</w:t>
      </w:r>
    </w:p>
    <w:p>
      <w:pPr>
        <w:pStyle w:val="ListParagraph"/>
        <w:numPr>
          <w:ilvl w:val="0"/>
          <w:numId w:val="5"/>
        </w:numPr>
        <w:tabs>
          <w:tab w:pos="1841" w:val="left" w:leader="none"/>
          <w:tab w:pos="1853" w:val="left" w:leader="none"/>
        </w:tabs>
        <w:spacing w:line="237" w:lineRule="auto" w:before="123" w:after="0"/>
        <w:ind w:left="1853" w:right="1131" w:hanging="360"/>
        <w:jc w:val="left"/>
        <w:rPr>
          <w:sz w:val="22"/>
        </w:rPr>
      </w:pPr>
      <w:r>
        <w:rPr>
          <w:sz w:val="22"/>
        </w:rPr>
        <w:t>Where</w:t>
      </w:r>
      <w:r>
        <w:rPr>
          <w:spacing w:val="-16"/>
          <w:sz w:val="22"/>
        </w:rPr>
        <w:t> </w:t>
      </w:r>
      <w:r>
        <w:rPr>
          <w:sz w:val="22"/>
        </w:rPr>
        <w:t>required,</w:t>
      </w:r>
      <w:r>
        <w:rPr>
          <w:spacing w:val="-13"/>
          <w:sz w:val="22"/>
        </w:rPr>
        <w:t> </w:t>
      </w:r>
      <w:r>
        <w:rPr>
          <w:sz w:val="22"/>
        </w:rPr>
        <w:t>wear</w:t>
      </w:r>
      <w:r>
        <w:rPr>
          <w:spacing w:val="-12"/>
          <w:sz w:val="22"/>
        </w:rPr>
        <w:t> </w:t>
      </w:r>
      <w:r>
        <w:rPr>
          <w:sz w:val="22"/>
        </w:rPr>
        <w:t>or</w:t>
      </w:r>
      <w:r>
        <w:rPr>
          <w:spacing w:val="-15"/>
          <w:sz w:val="22"/>
        </w:rPr>
        <w:t> </w:t>
      </w:r>
      <w:r>
        <w:rPr>
          <w:sz w:val="22"/>
        </w:rPr>
        <w:t>use</w:t>
      </w:r>
      <w:r>
        <w:rPr>
          <w:spacing w:val="-14"/>
          <w:sz w:val="22"/>
        </w:rPr>
        <w:t> </w:t>
      </w:r>
      <w:r>
        <w:rPr>
          <w:sz w:val="22"/>
        </w:rPr>
        <w:t>PPE</w:t>
      </w:r>
      <w:r>
        <w:rPr>
          <w:spacing w:val="-14"/>
          <w:sz w:val="22"/>
        </w:rPr>
        <w:t> </w:t>
      </w:r>
      <w:r>
        <w:rPr>
          <w:sz w:val="22"/>
        </w:rPr>
        <w:t>designed</w:t>
      </w:r>
      <w:r>
        <w:rPr>
          <w:spacing w:val="-16"/>
          <w:sz w:val="22"/>
        </w:rPr>
        <w:t> </w:t>
      </w:r>
      <w:r>
        <w:rPr>
          <w:sz w:val="22"/>
        </w:rPr>
        <w:t>to</w:t>
      </w:r>
      <w:r>
        <w:rPr>
          <w:spacing w:val="-15"/>
          <w:sz w:val="22"/>
        </w:rPr>
        <w:t> </w:t>
      </w:r>
      <w:r>
        <w:rPr>
          <w:sz w:val="22"/>
        </w:rPr>
        <w:t>reduce</w:t>
      </w:r>
      <w:r>
        <w:rPr>
          <w:spacing w:val="-14"/>
          <w:sz w:val="22"/>
        </w:rPr>
        <w:t> </w:t>
      </w:r>
      <w:r>
        <w:rPr>
          <w:sz w:val="22"/>
        </w:rPr>
        <w:t>the</w:t>
      </w:r>
      <w:r>
        <w:rPr>
          <w:spacing w:val="-16"/>
          <w:sz w:val="22"/>
        </w:rPr>
        <w:t> </w:t>
      </w:r>
      <w:r>
        <w:rPr>
          <w:sz w:val="22"/>
        </w:rPr>
        <w:t>risk</w:t>
      </w:r>
      <w:r>
        <w:rPr>
          <w:spacing w:val="-11"/>
          <w:sz w:val="22"/>
        </w:rPr>
        <w:t> </w:t>
      </w:r>
      <w:r>
        <w:rPr>
          <w:sz w:val="22"/>
        </w:rPr>
        <w:t>of</w:t>
      </w:r>
      <w:r>
        <w:rPr>
          <w:spacing w:val="-15"/>
          <w:sz w:val="22"/>
        </w:rPr>
        <w:t> </w:t>
      </w:r>
      <w:r>
        <w:rPr>
          <w:sz w:val="22"/>
        </w:rPr>
        <w:t>personal</w:t>
      </w:r>
      <w:r>
        <w:rPr>
          <w:spacing w:val="-15"/>
          <w:sz w:val="22"/>
        </w:rPr>
        <w:t> </w:t>
      </w:r>
      <w:r>
        <w:rPr>
          <w:sz w:val="22"/>
        </w:rPr>
        <w:t>injury</w:t>
      </w:r>
      <w:r>
        <w:rPr>
          <w:spacing w:val="-15"/>
          <w:sz w:val="22"/>
        </w:rPr>
        <w:t> </w:t>
      </w:r>
      <w:r>
        <w:rPr>
          <w:sz w:val="22"/>
        </w:rPr>
        <w:t>as</w:t>
      </w:r>
      <w:r>
        <w:rPr>
          <w:spacing w:val="-16"/>
          <w:sz w:val="22"/>
        </w:rPr>
        <w:t> </w:t>
      </w:r>
      <w:r>
        <w:rPr>
          <w:sz w:val="22"/>
        </w:rPr>
        <w:t>prescribed by risk assessment, procedures, or any relevant requirements.</w:t>
      </w:r>
    </w:p>
    <w:p>
      <w:pPr>
        <w:pStyle w:val="ListParagraph"/>
        <w:numPr>
          <w:ilvl w:val="0"/>
          <w:numId w:val="5"/>
        </w:numPr>
        <w:tabs>
          <w:tab w:pos="1841" w:val="left" w:leader="none"/>
        </w:tabs>
        <w:spacing w:line="240" w:lineRule="auto" w:before="122" w:after="0"/>
        <w:ind w:left="1841" w:right="0" w:hanging="348"/>
        <w:jc w:val="left"/>
        <w:rPr>
          <w:sz w:val="22"/>
        </w:rPr>
      </w:pPr>
      <w:r>
        <w:rPr>
          <w:sz w:val="22"/>
        </w:rPr>
        <w:t>Immediately</w:t>
      </w:r>
      <w:r>
        <w:rPr>
          <w:spacing w:val="-8"/>
          <w:sz w:val="22"/>
        </w:rPr>
        <w:t> </w:t>
      </w:r>
      <w:r>
        <w:rPr>
          <w:sz w:val="22"/>
        </w:rPr>
        <w:t>report</w:t>
      </w:r>
      <w:r>
        <w:rPr>
          <w:spacing w:val="-3"/>
          <w:sz w:val="22"/>
        </w:rPr>
        <w:t> </w:t>
      </w:r>
      <w:r>
        <w:rPr>
          <w:sz w:val="22"/>
        </w:rPr>
        <w:t>if</w:t>
      </w:r>
      <w:r>
        <w:rPr>
          <w:spacing w:val="-2"/>
          <w:sz w:val="22"/>
        </w:rPr>
        <w:t> </w:t>
      </w:r>
      <w:r>
        <w:rPr>
          <w:sz w:val="22"/>
        </w:rPr>
        <w:t>any</w:t>
      </w:r>
      <w:r>
        <w:rPr>
          <w:spacing w:val="-6"/>
          <w:sz w:val="22"/>
        </w:rPr>
        <w:t> </w:t>
      </w:r>
      <w:r>
        <w:rPr>
          <w:sz w:val="22"/>
        </w:rPr>
        <w:t>of</w:t>
      </w:r>
      <w:r>
        <w:rPr>
          <w:spacing w:val="-4"/>
          <w:sz w:val="22"/>
        </w:rPr>
        <w:t> </w:t>
      </w:r>
      <w:r>
        <w:rPr>
          <w:sz w:val="22"/>
        </w:rPr>
        <w:t>the</w:t>
      </w:r>
      <w:r>
        <w:rPr>
          <w:spacing w:val="-6"/>
          <w:sz w:val="22"/>
        </w:rPr>
        <w:t> </w:t>
      </w:r>
      <w:r>
        <w:rPr>
          <w:sz w:val="22"/>
        </w:rPr>
        <w:t>PPE</w:t>
      </w:r>
      <w:r>
        <w:rPr>
          <w:spacing w:val="-4"/>
          <w:sz w:val="22"/>
        </w:rPr>
        <w:t> </w:t>
      </w:r>
      <w:r>
        <w:rPr>
          <w:sz w:val="22"/>
        </w:rPr>
        <w:t>issued</w:t>
      </w:r>
      <w:r>
        <w:rPr>
          <w:spacing w:val="-4"/>
          <w:sz w:val="22"/>
        </w:rPr>
        <w:t> </w:t>
      </w:r>
      <w:r>
        <w:rPr>
          <w:sz w:val="22"/>
        </w:rPr>
        <w:t>has</w:t>
      </w:r>
      <w:r>
        <w:rPr>
          <w:spacing w:val="-3"/>
          <w:sz w:val="22"/>
        </w:rPr>
        <w:t> </w:t>
      </w:r>
      <w:r>
        <w:rPr>
          <w:sz w:val="22"/>
        </w:rPr>
        <w:t>been</w:t>
      </w:r>
      <w:r>
        <w:rPr>
          <w:spacing w:val="-4"/>
          <w:sz w:val="22"/>
        </w:rPr>
        <w:t> </w:t>
      </w:r>
      <w:r>
        <w:rPr>
          <w:sz w:val="22"/>
        </w:rPr>
        <w:t>lost,</w:t>
      </w:r>
      <w:r>
        <w:rPr>
          <w:spacing w:val="-5"/>
          <w:sz w:val="22"/>
        </w:rPr>
        <w:t> </w:t>
      </w:r>
      <w:r>
        <w:rPr>
          <w:sz w:val="22"/>
        </w:rPr>
        <w:t>damaged,</w:t>
      </w:r>
      <w:r>
        <w:rPr>
          <w:spacing w:val="-5"/>
          <w:sz w:val="22"/>
        </w:rPr>
        <w:t> </w:t>
      </w:r>
      <w:r>
        <w:rPr>
          <w:sz w:val="22"/>
        </w:rPr>
        <w:t>worn</w:t>
      </w:r>
      <w:r>
        <w:rPr>
          <w:spacing w:val="-6"/>
          <w:sz w:val="22"/>
        </w:rPr>
        <w:t> </w:t>
      </w:r>
      <w:r>
        <w:rPr>
          <w:sz w:val="22"/>
        </w:rPr>
        <w:t>out,</w:t>
      </w:r>
      <w:r>
        <w:rPr>
          <w:spacing w:val="-2"/>
          <w:sz w:val="22"/>
        </w:rPr>
        <w:t> </w:t>
      </w:r>
      <w:r>
        <w:rPr>
          <w:sz w:val="22"/>
        </w:rPr>
        <w:t>or</w:t>
      </w:r>
      <w:r>
        <w:rPr>
          <w:spacing w:val="-3"/>
          <w:sz w:val="22"/>
        </w:rPr>
        <w:t> </w:t>
      </w:r>
      <w:r>
        <w:rPr>
          <w:spacing w:val="-2"/>
          <w:sz w:val="22"/>
        </w:rPr>
        <w:t>stolen.</w:t>
      </w:r>
    </w:p>
    <w:p>
      <w:pPr>
        <w:pStyle w:val="ListParagraph"/>
        <w:numPr>
          <w:ilvl w:val="0"/>
          <w:numId w:val="5"/>
        </w:numPr>
        <w:tabs>
          <w:tab w:pos="1840" w:val="left" w:leader="none"/>
          <w:tab w:pos="1853" w:val="left" w:leader="none"/>
        </w:tabs>
        <w:spacing w:line="237" w:lineRule="auto" w:before="122" w:after="0"/>
        <w:ind w:left="1853" w:right="1131" w:hanging="360"/>
        <w:jc w:val="both"/>
        <w:rPr>
          <w:sz w:val="22"/>
        </w:rPr>
      </w:pPr>
      <w:r>
        <w:rPr>
          <w:sz w:val="22"/>
        </w:rPr>
        <w:t>The cleaning and maintenance of PPE shall be the responsibility of the employee, except where the possibility exists that cleaning and maintenance will result in the spread of contaminants. Then it becomes the responsibility of the employer.</w:t>
      </w:r>
    </w:p>
    <w:p>
      <w:pPr>
        <w:pStyle w:val="ListParagraph"/>
        <w:numPr>
          <w:ilvl w:val="0"/>
          <w:numId w:val="5"/>
        </w:numPr>
        <w:tabs>
          <w:tab w:pos="1840" w:val="left" w:leader="none"/>
        </w:tabs>
        <w:spacing w:line="240" w:lineRule="auto" w:before="123" w:after="0"/>
        <w:ind w:left="1840" w:right="0" w:hanging="347"/>
        <w:jc w:val="both"/>
        <w:rPr>
          <w:sz w:val="22"/>
        </w:rPr>
      </w:pPr>
      <w:r>
        <w:rPr>
          <w:sz w:val="22"/>
        </w:rPr>
        <w:t>Cleaning</w:t>
      </w:r>
      <w:r>
        <w:rPr>
          <w:spacing w:val="-4"/>
          <w:sz w:val="22"/>
        </w:rPr>
        <w:t> </w:t>
      </w:r>
      <w:r>
        <w:rPr>
          <w:sz w:val="22"/>
        </w:rPr>
        <w:t>of</w:t>
      </w:r>
      <w:r>
        <w:rPr>
          <w:spacing w:val="-3"/>
          <w:sz w:val="22"/>
        </w:rPr>
        <w:t> </w:t>
      </w:r>
      <w:r>
        <w:rPr>
          <w:sz w:val="22"/>
        </w:rPr>
        <w:t>PPE</w:t>
      </w:r>
      <w:r>
        <w:rPr>
          <w:spacing w:val="-4"/>
          <w:sz w:val="22"/>
        </w:rPr>
        <w:t> </w:t>
      </w:r>
      <w:r>
        <w:rPr>
          <w:sz w:val="22"/>
        </w:rPr>
        <w:t>shall</w:t>
      </w:r>
      <w:r>
        <w:rPr>
          <w:spacing w:val="-4"/>
          <w:sz w:val="22"/>
        </w:rPr>
        <w:t> </w:t>
      </w:r>
      <w:r>
        <w:rPr>
          <w:sz w:val="22"/>
        </w:rPr>
        <w:t>be</w:t>
      </w:r>
      <w:r>
        <w:rPr>
          <w:spacing w:val="-6"/>
          <w:sz w:val="22"/>
        </w:rPr>
        <w:t> </w:t>
      </w:r>
      <w:r>
        <w:rPr>
          <w:sz w:val="22"/>
        </w:rPr>
        <w:t>done</w:t>
      </w:r>
      <w:r>
        <w:rPr>
          <w:spacing w:val="-4"/>
          <w:sz w:val="22"/>
        </w:rPr>
        <w:t> </w:t>
      </w:r>
      <w:r>
        <w:rPr>
          <w:sz w:val="22"/>
        </w:rPr>
        <w:t>according</w:t>
      </w:r>
      <w:r>
        <w:rPr>
          <w:spacing w:val="-6"/>
          <w:sz w:val="22"/>
        </w:rPr>
        <w:t> </w:t>
      </w:r>
      <w:r>
        <w:rPr>
          <w:sz w:val="22"/>
        </w:rPr>
        <w:t>to</w:t>
      </w:r>
      <w:r>
        <w:rPr>
          <w:spacing w:val="-6"/>
          <w:sz w:val="22"/>
        </w:rPr>
        <w:t> </w:t>
      </w:r>
      <w:r>
        <w:rPr>
          <w:sz w:val="22"/>
        </w:rPr>
        <w:t>the</w:t>
      </w:r>
      <w:r>
        <w:rPr>
          <w:spacing w:val="-6"/>
          <w:sz w:val="22"/>
        </w:rPr>
        <w:t> </w:t>
      </w:r>
      <w:r>
        <w:rPr>
          <w:sz w:val="22"/>
        </w:rPr>
        <w:t>manufacturer’s</w:t>
      </w:r>
      <w:r>
        <w:rPr>
          <w:spacing w:val="-5"/>
          <w:sz w:val="22"/>
        </w:rPr>
        <w:t> </w:t>
      </w:r>
      <w:r>
        <w:rPr>
          <w:spacing w:val="-2"/>
          <w:sz w:val="22"/>
        </w:rPr>
        <w:t>specification.</w:t>
      </w:r>
    </w:p>
    <w:p>
      <w:pPr>
        <w:pStyle w:val="ListParagraph"/>
        <w:spacing w:after="0" w:line="240" w:lineRule="auto"/>
        <w:jc w:val="both"/>
        <w:rPr>
          <w:sz w:val="22"/>
        </w:rPr>
        <w:sectPr>
          <w:pgSz w:w="11910" w:h="16840"/>
          <w:pgMar w:header="633" w:footer="1516" w:top="1660" w:bottom="1700" w:left="0" w:right="0"/>
        </w:sectPr>
      </w:pPr>
    </w:p>
    <w:p>
      <w:pPr>
        <w:pStyle w:val="BodyText"/>
        <w:spacing w:before="27"/>
        <w:ind w:left="0" w:firstLine="0"/>
      </w:pPr>
    </w:p>
    <w:p>
      <w:pPr>
        <w:pStyle w:val="ListParagraph"/>
        <w:numPr>
          <w:ilvl w:val="0"/>
          <w:numId w:val="5"/>
        </w:numPr>
        <w:tabs>
          <w:tab w:pos="1840" w:val="left" w:leader="none"/>
          <w:tab w:pos="1853" w:val="left" w:leader="none"/>
        </w:tabs>
        <w:spacing w:line="240" w:lineRule="auto" w:before="0" w:after="0"/>
        <w:ind w:left="1853" w:right="1131" w:hanging="360"/>
        <w:jc w:val="both"/>
        <w:rPr>
          <w:sz w:val="22"/>
        </w:rPr>
      </w:pPr>
      <w:r>
        <w:rPr>
          <w:sz w:val="22"/>
        </w:rPr>
        <w:t>Persons who are unable to use the standard issue of PPE owing to physical or ergonomic constraints shall approach their employer, through their health and safety representative or manager,</w:t>
      </w:r>
      <w:r>
        <w:rPr>
          <w:spacing w:val="-5"/>
          <w:sz w:val="22"/>
        </w:rPr>
        <w:t> </w:t>
      </w:r>
      <w:r>
        <w:rPr>
          <w:sz w:val="22"/>
        </w:rPr>
        <w:t>occupational</w:t>
      </w:r>
      <w:r>
        <w:rPr>
          <w:spacing w:val="-5"/>
          <w:sz w:val="22"/>
        </w:rPr>
        <w:t> </w:t>
      </w:r>
      <w:r>
        <w:rPr>
          <w:sz w:val="22"/>
        </w:rPr>
        <w:t>health</w:t>
      </w:r>
      <w:r>
        <w:rPr>
          <w:spacing w:val="-4"/>
          <w:sz w:val="22"/>
        </w:rPr>
        <w:t> </w:t>
      </w:r>
      <w:r>
        <w:rPr>
          <w:sz w:val="22"/>
        </w:rPr>
        <w:t>practitioner,</w:t>
      </w:r>
      <w:r>
        <w:rPr>
          <w:spacing w:val="-5"/>
          <w:sz w:val="22"/>
        </w:rPr>
        <w:t> </w:t>
      </w:r>
      <w:r>
        <w:rPr>
          <w:sz w:val="22"/>
        </w:rPr>
        <w:t>or</w:t>
      </w:r>
      <w:r>
        <w:rPr>
          <w:spacing w:val="-5"/>
          <w:sz w:val="22"/>
        </w:rPr>
        <w:t> </w:t>
      </w:r>
      <w:r>
        <w:rPr>
          <w:sz w:val="22"/>
        </w:rPr>
        <w:t>occupational</w:t>
      </w:r>
      <w:r>
        <w:rPr>
          <w:spacing w:val="-4"/>
          <w:sz w:val="22"/>
        </w:rPr>
        <w:t> </w:t>
      </w:r>
      <w:r>
        <w:rPr>
          <w:sz w:val="22"/>
        </w:rPr>
        <w:t>hygienist,</w:t>
      </w:r>
      <w:r>
        <w:rPr>
          <w:spacing w:val="-5"/>
          <w:sz w:val="22"/>
        </w:rPr>
        <w:t> </w:t>
      </w:r>
      <w:r>
        <w:rPr>
          <w:sz w:val="22"/>
        </w:rPr>
        <w:t>to</w:t>
      </w:r>
      <w:r>
        <w:rPr>
          <w:spacing w:val="-6"/>
          <w:sz w:val="22"/>
        </w:rPr>
        <w:t> </w:t>
      </w:r>
      <w:r>
        <w:rPr>
          <w:sz w:val="22"/>
        </w:rPr>
        <w:t>arrange</w:t>
      </w:r>
      <w:r>
        <w:rPr>
          <w:spacing w:val="-6"/>
          <w:sz w:val="22"/>
        </w:rPr>
        <w:t> </w:t>
      </w:r>
      <w:r>
        <w:rPr>
          <w:sz w:val="22"/>
        </w:rPr>
        <w:t>for</w:t>
      </w:r>
      <w:r>
        <w:rPr>
          <w:spacing w:val="-5"/>
          <w:sz w:val="22"/>
        </w:rPr>
        <w:t> </w:t>
      </w:r>
      <w:r>
        <w:rPr>
          <w:sz w:val="22"/>
        </w:rPr>
        <w:t>specially manufactured PPE to be purchased (for example, outsize shoes or boiler suits/overalls).</w:t>
      </w:r>
    </w:p>
    <w:p>
      <w:pPr>
        <w:pStyle w:val="ListParagraph"/>
        <w:numPr>
          <w:ilvl w:val="0"/>
          <w:numId w:val="5"/>
        </w:numPr>
        <w:tabs>
          <w:tab w:pos="1840" w:val="left" w:leader="none"/>
          <w:tab w:pos="1853" w:val="left" w:leader="none"/>
        </w:tabs>
        <w:spacing w:line="237" w:lineRule="auto" w:before="121" w:after="0"/>
        <w:ind w:left="1853" w:right="1134" w:hanging="360"/>
        <w:jc w:val="both"/>
        <w:rPr>
          <w:sz w:val="22"/>
        </w:rPr>
      </w:pPr>
      <w:r>
        <w:rPr>
          <w:sz w:val="22"/>
        </w:rPr>
        <w:t>For hygiene purposes, PPE should only be used by the person to whom it is issued and should not be shared with other employees.</w:t>
      </w:r>
    </w:p>
    <w:p>
      <w:pPr>
        <w:pStyle w:val="ListParagraph"/>
        <w:numPr>
          <w:ilvl w:val="0"/>
          <w:numId w:val="5"/>
        </w:numPr>
        <w:tabs>
          <w:tab w:pos="1840" w:val="left" w:leader="none"/>
          <w:tab w:pos="1853" w:val="left" w:leader="none"/>
        </w:tabs>
        <w:spacing w:line="240" w:lineRule="auto" w:before="121" w:after="0"/>
        <w:ind w:left="1853" w:right="1132" w:hanging="360"/>
        <w:jc w:val="both"/>
        <w:rPr>
          <w:sz w:val="22"/>
        </w:rPr>
      </w:pPr>
      <w:r>
        <w:rPr>
          <w:sz w:val="22"/>
        </w:rPr>
        <w:t>Where certain PPE, for example, earmuffs and visitor hard hats, is shared, it is the responsibility of the</w:t>
      </w:r>
      <w:r>
        <w:rPr>
          <w:spacing w:val="-1"/>
          <w:sz w:val="22"/>
        </w:rPr>
        <w:t> </w:t>
      </w:r>
      <w:r>
        <w:rPr>
          <w:sz w:val="22"/>
        </w:rPr>
        <w:t>issuer to</w:t>
      </w:r>
      <w:r>
        <w:rPr>
          <w:spacing w:val="-1"/>
          <w:sz w:val="22"/>
        </w:rPr>
        <w:t> </w:t>
      </w:r>
      <w:r>
        <w:rPr>
          <w:sz w:val="22"/>
        </w:rPr>
        <w:t>ensure</w:t>
      </w:r>
      <w:r>
        <w:rPr>
          <w:spacing w:val="-1"/>
          <w:sz w:val="22"/>
        </w:rPr>
        <w:t> </w:t>
      </w:r>
      <w:r>
        <w:rPr>
          <w:sz w:val="22"/>
        </w:rPr>
        <w:t>that it is properly cleaned</w:t>
      </w:r>
      <w:r>
        <w:rPr>
          <w:spacing w:val="-1"/>
          <w:sz w:val="22"/>
        </w:rPr>
        <w:t> </w:t>
      </w:r>
      <w:r>
        <w:rPr>
          <w:sz w:val="22"/>
        </w:rPr>
        <w:t>or disinfected before storage and use.</w:t>
      </w:r>
    </w:p>
    <w:p>
      <w:pPr>
        <w:pStyle w:val="ListParagraph"/>
        <w:numPr>
          <w:ilvl w:val="0"/>
          <w:numId w:val="5"/>
        </w:numPr>
        <w:tabs>
          <w:tab w:pos="1840" w:val="left" w:leader="none"/>
          <w:tab w:pos="1853" w:val="left" w:leader="none"/>
        </w:tabs>
        <w:spacing w:line="237" w:lineRule="auto" w:before="122" w:after="0"/>
        <w:ind w:left="1853" w:right="1133" w:hanging="360"/>
        <w:jc w:val="both"/>
        <w:rPr>
          <w:sz w:val="22"/>
        </w:rPr>
      </w:pPr>
      <w:r>
        <w:rPr>
          <w:sz w:val="22"/>
        </w:rPr>
        <w:t>Do not use any PPE that has not been inspected or maintained according to the manufacturer’s specification.</w:t>
      </w:r>
    </w:p>
    <w:p>
      <w:pPr>
        <w:pStyle w:val="ListParagraph"/>
        <w:numPr>
          <w:ilvl w:val="0"/>
          <w:numId w:val="5"/>
        </w:numPr>
        <w:tabs>
          <w:tab w:pos="1840" w:val="left" w:leader="none"/>
        </w:tabs>
        <w:spacing w:line="240" w:lineRule="auto" w:before="122" w:after="0"/>
        <w:ind w:left="1840" w:right="0" w:hanging="347"/>
        <w:jc w:val="both"/>
        <w:rPr>
          <w:sz w:val="22"/>
        </w:rPr>
      </w:pPr>
      <w:r>
        <w:rPr>
          <w:sz w:val="22"/>
        </w:rPr>
        <w:t>Ensure</w:t>
      </w:r>
      <w:r>
        <w:rPr>
          <w:spacing w:val="-9"/>
          <w:sz w:val="22"/>
        </w:rPr>
        <w:t> </w:t>
      </w:r>
      <w:r>
        <w:rPr>
          <w:sz w:val="22"/>
        </w:rPr>
        <w:t>that</w:t>
      </w:r>
      <w:r>
        <w:rPr>
          <w:spacing w:val="-5"/>
          <w:sz w:val="22"/>
        </w:rPr>
        <w:t> </w:t>
      </w:r>
      <w:r>
        <w:rPr>
          <w:sz w:val="22"/>
        </w:rPr>
        <w:t>all</w:t>
      </w:r>
      <w:r>
        <w:rPr>
          <w:spacing w:val="-5"/>
          <w:sz w:val="22"/>
        </w:rPr>
        <w:t> </w:t>
      </w:r>
      <w:r>
        <w:rPr>
          <w:sz w:val="22"/>
        </w:rPr>
        <w:t>PPE,</w:t>
      </w:r>
      <w:r>
        <w:rPr>
          <w:spacing w:val="-3"/>
          <w:sz w:val="22"/>
        </w:rPr>
        <w:t> </w:t>
      </w:r>
      <w:r>
        <w:rPr>
          <w:sz w:val="22"/>
        </w:rPr>
        <w:t>including</w:t>
      </w:r>
      <w:r>
        <w:rPr>
          <w:spacing w:val="-4"/>
          <w:sz w:val="22"/>
        </w:rPr>
        <w:t> </w:t>
      </w:r>
      <w:r>
        <w:rPr>
          <w:sz w:val="22"/>
        </w:rPr>
        <w:t>attachments,</w:t>
      </w:r>
      <w:r>
        <w:rPr>
          <w:spacing w:val="-6"/>
          <w:sz w:val="22"/>
        </w:rPr>
        <w:t> </w:t>
      </w:r>
      <w:r>
        <w:rPr>
          <w:sz w:val="22"/>
        </w:rPr>
        <w:t>has</w:t>
      </w:r>
      <w:r>
        <w:rPr>
          <w:spacing w:val="-8"/>
          <w:sz w:val="22"/>
        </w:rPr>
        <w:t> </w:t>
      </w:r>
      <w:r>
        <w:rPr>
          <w:sz w:val="22"/>
        </w:rPr>
        <w:t>not</w:t>
      </w:r>
      <w:r>
        <w:rPr>
          <w:spacing w:val="-3"/>
          <w:sz w:val="22"/>
        </w:rPr>
        <w:t> </w:t>
      </w:r>
      <w:r>
        <w:rPr>
          <w:sz w:val="22"/>
        </w:rPr>
        <w:t>expired</w:t>
      </w:r>
      <w:r>
        <w:rPr>
          <w:spacing w:val="-6"/>
          <w:sz w:val="22"/>
        </w:rPr>
        <w:t> </w:t>
      </w:r>
      <w:r>
        <w:rPr>
          <w:sz w:val="22"/>
        </w:rPr>
        <w:t>or</w:t>
      </w:r>
      <w:r>
        <w:rPr>
          <w:spacing w:val="-5"/>
          <w:sz w:val="22"/>
        </w:rPr>
        <w:t> </w:t>
      </w:r>
      <w:r>
        <w:rPr>
          <w:spacing w:val="-2"/>
          <w:sz w:val="22"/>
        </w:rPr>
        <w:t>damaged.</w:t>
      </w:r>
    </w:p>
    <w:p>
      <w:pPr>
        <w:pStyle w:val="BodyText"/>
        <w:spacing w:before="106"/>
        <w:ind w:left="0" w:firstLine="0"/>
      </w:pPr>
    </w:p>
    <w:p>
      <w:pPr>
        <w:pStyle w:val="Heading2"/>
        <w:numPr>
          <w:ilvl w:val="2"/>
          <w:numId w:val="2"/>
        </w:numPr>
        <w:tabs>
          <w:tab w:pos="1811" w:val="left" w:leader="none"/>
        </w:tabs>
        <w:spacing w:line="240" w:lineRule="auto" w:before="1" w:after="0"/>
        <w:ind w:left="1811" w:right="0" w:hanging="678"/>
        <w:jc w:val="left"/>
      </w:pPr>
      <w:r>
        <w:rPr/>
        <w:t>OHS</w:t>
      </w:r>
      <w:r>
        <w:rPr>
          <w:spacing w:val="-2"/>
        </w:rPr>
        <w:t> Department</w:t>
      </w:r>
    </w:p>
    <w:p>
      <w:pPr>
        <w:pStyle w:val="BodyText"/>
        <w:spacing w:before="195"/>
        <w:ind w:left="1133" w:firstLine="0"/>
      </w:pPr>
      <w:r>
        <w:rPr/>
        <w:t>The</w:t>
      </w:r>
      <w:r>
        <w:rPr>
          <w:spacing w:val="-5"/>
        </w:rPr>
        <w:t> </w:t>
      </w:r>
      <w:r>
        <w:rPr/>
        <w:t>OHS</w:t>
      </w:r>
      <w:r>
        <w:rPr>
          <w:spacing w:val="-5"/>
        </w:rPr>
        <w:t> </w:t>
      </w:r>
      <w:r>
        <w:rPr/>
        <w:t>Department</w:t>
      </w:r>
      <w:r>
        <w:rPr>
          <w:spacing w:val="-5"/>
        </w:rPr>
        <w:t> </w:t>
      </w:r>
      <w:r>
        <w:rPr>
          <w:spacing w:val="-2"/>
        </w:rPr>
        <w:t>shall:</w:t>
      </w:r>
    </w:p>
    <w:p>
      <w:pPr>
        <w:pStyle w:val="ListParagraph"/>
        <w:numPr>
          <w:ilvl w:val="0"/>
          <w:numId w:val="6"/>
        </w:numPr>
        <w:tabs>
          <w:tab w:pos="1841" w:val="left" w:leader="none"/>
        </w:tabs>
        <w:spacing w:line="240" w:lineRule="auto" w:before="124" w:after="0"/>
        <w:ind w:left="1841" w:right="0" w:hanging="348"/>
        <w:jc w:val="left"/>
        <w:rPr>
          <w:sz w:val="22"/>
        </w:rPr>
      </w:pPr>
      <w:r>
        <w:rPr>
          <w:sz w:val="22"/>
        </w:rPr>
        <w:t>provide</w:t>
      </w:r>
      <w:r>
        <w:rPr>
          <w:spacing w:val="-6"/>
          <w:sz w:val="22"/>
        </w:rPr>
        <w:t> </w:t>
      </w:r>
      <w:r>
        <w:rPr>
          <w:sz w:val="22"/>
        </w:rPr>
        <w:t>support</w:t>
      </w:r>
      <w:r>
        <w:rPr>
          <w:spacing w:val="-6"/>
          <w:sz w:val="22"/>
        </w:rPr>
        <w:t> </w:t>
      </w:r>
      <w:r>
        <w:rPr>
          <w:sz w:val="22"/>
        </w:rPr>
        <w:t>to</w:t>
      </w:r>
      <w:r>
        <w:rPr>
          <w:spacing w:val="-6"/>
          <w:sz w:val="22"/>
        </w:rPr>
        <w:t> </w:t>
      </w:r>
      <w:r>
        <w:rPr>
          <w:sz w:val="22"/>
        </w:rPr>
        <w:t>line</w:t>
      </w:r>
      <w:r>
        <w:rPr>
          <w:spacing w:val="-6"/>
          <w:sz w:val="22"/>
        </w:rPr>
        <w:t> </w:t>
      </w:r>
      <w:r>
        <w:rPr>
          <w:sz w:val="22"/>
        </w:rPr>
        <w:t>management</w:t>
      </w:r>
      <w:r>
        <w:rPr>
          <w:spacing w:val="-6"/>
          <w:sz w:val="22"/>
        </w:rPr>
        <w:t> </w:t>
      </w:r>
      <w:r>
        <w:rPr>
          <w:sz w:val="22"/>
        </w:rPr>
        <w:t>regarding</w:t>
      </w:r>
      <w:r>
        <w:rPr>
          <w:spacing w:val="-6"/>
          <w:sz w:val="22"/>
        </w:rPr>
        <w:t> </w:t>
      </w:r>
      <w:r>
        <w:rPr>
          <w:sz w:val="22"/>
        </w:rPr>
        <w:t>management</w:t>
      </w:r>
      <w:r>
        <w:rPr>
          <w:spacing w:val="-6"/>
          <w:sz w:val="22"/>
        </w:rPr>
        <w:t> </w:t>
      </w:r>
      <w:r>
        <w:rPr>
          <w:sz w:val="22"/>
        </w:rPr>
        <w:t>of</w:t>
      </w:r>
      <w:r>
        <w:rPr>
          <w:spacing w:val="-6"/>
          <w:sz w:val="22"/>
        </w:rPr>
        <w:t> </w:t>
      </w:r>
      <w:r>
        <w:rPr>
          <w:spacing w:val="-4"/>
          <w:sz w:val="22"/>
        </w:rPr>
        <w:t>PPE.</w:t>
      </w:r>
    </w:p>
    <w:p>
      <w:pPr>
        <w:pStyle w:val="ListParagraph"/>
        <w:numPr>
          <w:ilvl w:val="0"/>
          <w:numId w:val="6"/>
        </w:numPr>
        <w:tabs>
          <w:tab w:pos="1841" w:val="left" w:leader="none"/>
        </w:tabs>
        <w:spacing w:line="240" w:lineRule="auto" w:before="117" w:after="0"/>
        <w:ind w:left="1841" w:right="0" w:hanging="348"/>
        <w:jc w:val="left"/>
        <w:rPr>
          <w:sz w:val="22"/>
        </w:rPr>
      </w:pPr>
      <w:r>
        <w:rPr>
          <w:sz w:val="22"/>
        </w:rPr>
        <w:t>assist</w:t>
      </w:r>
      <w:r>
        <w:rPr>
          <w:spacing w:val="-4"/>
          <w:sz w:val="22"/>
        </w:rPr>
        <w:t> </w:t>
      </w:r>
      <w:r>
        <w:rPr>
          <w:sz w:val="22"/>
        </w:rPr>
        <w:t>with</w:t>
      </w:r>
      <w:r>
        <w:rPr>
          <w:spacing w:val="-6"/>
          <w:sz w:val="22"/>
        </w:rPr>
        <w:t> </w:t>
      </w:r>
      <w:r>
        <w:rPr>
          <w:sz w:val="22"/>
        </w:rPr>
        <w:t>the</w:t>
      </w:r>
      <w:r>
        <w:rPr>
          <w:spacing w:val="-6"/>
          <w:sz w:val="22"/>
        </w:rPr>
        <w:t> </w:t>
      </w:r>
      <w:r>
        <w:rPr>
          <w:sz w:val="22"/>
        </w:rPr>
        <w:t>development</w:t>
      </w:r>
      <w:r>
        <w:rPr>
          <w:spacing w:val="-2"/>
          <w:sz w:val="22"/>
        </w:rPr>
        <w:t> </w:t>
      </w:r>
      <w:r>
        <w:rPr>
          <w:sz w:val="22"/>
        </w:rPr>
        <w:t>and</w:t>
      </w:r>
      <w:r>
        <w:rPr>
          <w:spacing w:val="-5"/>
          <w:sz w:val="22"/>
        </w:rPr>
        <w:t> </w:t>
      </w:r>
      <w:r>
        <w:rPr>
          <w:sz w:val="22"/>
        </w:rPr>
        <w:t>facilitation</w:t>
      </w:r>
      <w:r>
        <w:rPr>
          <w:spacing w:val="-6"/>
          <w:sz w:val="22"/>
        </w:rPr>
        <w:t> </w:t>
      </w:r>
      <w:r>
        <w:rPr>
          <w:sz w:val="22"/>
        </w:rPr>
        <w:t>of</w:t>
      </w:r>
      <w:r>
        <w:rPr>
          <w:spacing w:val="-2"/>
          <w:sz w:val="22"/>
        </w:rPr>
        <w:t> </w:t>
      </w:r>
      <w:r>
        <w:rPr>
          <w:sz w:val="22"/>
        </w:rPr>
        <w:t>training</w:t>
      </w:r>
      <w:r>
        <w:rPr>
          <w:spacing w:val="-4"/>
          <w:sz w:val="22"/>
        </w:rPr>
        <w:t> </w:t>
      </w:r>
      <w:r>
        <w:rPr>
          <w:sz w:val="22"/>
        </w:rPr>
        <w:t>on</w:t>
      </w:r>
      <w:r>
        <w:rPr>
          <w:spacing w:val="-4"/>
          <w:sz w:val="22"/>
        </w:rPr>
        <w:t> </w:t>
      </w:r>
      <w:r>
        <w:rPr>
          <w:sz w:val="22"/>
        </w:rPr>
        <w:t>the</w:t>
      </w:r>
      <w:r>
        <w:rPr>
          <w:spacing w:val="-5"/>
          <w:sz w:val="22"/>
        </w:rPr>
        <w:t> </w:t>
      </w:r>
      <w:r>
        <w:rPr>
          <w:sz w:val="22"/>
        </w:rPr>
        <w:t>use</w:t>
      </w:r>
      <w:r>
        <w:rPr>
          <w:spacing w:val="-6"/>
          <w:sz w:val="22"/>
        </w:rPr>
        <w:t> </w:t>
      </w:r>
      <w:r>
        <w:rPr>
          <w:sz w:val="22"/>
        </w:rPr>
        <w:t>of</w:t>
      </w:r>
      <w:r>
        <w:rPr>
          <w:spacing w:val="-5"/>
          <w:sz w:val="22"/>
        </w:rPr>
        <w:t> </w:t>
      </w:r>
      <w:r>
        <w:rPr>
          <w:sz w:val="22"/>
        </w:rPr>
        <w:t>PPE</w:t>
      </w:r>
      <w:r>
        <w:rPr>
          <w:spacing w:val="-4"/>
          <w:sz w:val="22"/>
        </w:rPr>
        <w:t> </w:t>
      </w:r>
      <w:r>
        <w:rPr>
          <w:sz w:val="22"/>
        </w:rPr>
        <w:t>and</w:t>
      </w:r>
      <w:r>
        <w:rPr>
          <w:spacing w:val="-4"/>
          <w:sz w:val="22"/>
        </w:rPr>
        <w:t> </w:t>
      </w:r>
      <w:r>
        <w:rPr>
          <w:sz w:val="22"/>
        </w:rPr>
        <w:t>its</w:t>
      </w:r>
      <w:r>
        <w:rPr>
          <w:spacing w:val="-2"/>
          <w:sz w:val="22"/>
        </w:rPr>
        <w:t> limitations.</w:t>
      </w:r>
    </w:p>
    <w:p>
      <w:pPr>
        <w:pStyle w:val="ListParagraph"/>
        <w:numPr>
          <w:ilvl w:val="0"/>
          <w:numId w:val="6"/>
        </w:numPr>
        <w:tabs>
          <w:tab w:pos="1841" w:val="left" w:leader="none"/>
        </w:tabs>
        <w:spacing w:line="240" w:lineRule="auto" w:before="119" w:after="0"/>
        <w:ind w:left="1841" w:right="0" w:hanging="348"/>
        <w:jc w:val="left"/>
        <w:rPr>
          <w:sz w:val="22"/>
        </w:rPr>
      </w:pPr>
      <w:r>
        <w:rPr>
          <w:sz w:val="22"/>
        </w:rPr>
        <w:t>ensure</w:t>
      </w:r>
      <w:r>
        <w:rPr>
          <w:spacing w:val="-8"/>
          <w:sz w:val="22"/>
        </w:rPr>
        <w:t> </w:t>
      </w:r>
      <w:r>
        <w:rPr>
          <w:sz w:val="22"/>
        </w:rPr>
        <w:t>that</w:t>
      </w:r>
      <w:r>
        <w:rPr>
          <w:spacing w:val="-5"/>
          <w:sz w:val="22"/>
        </w:rPr>
        <w:t> </w:t>
      </w:r>
      <w:r>
        <w:rPr>
          <w:sz w:val="22"/>
        </w:rPr>
        <w:t>a</w:t>
      </w:r>
      <w:r>
        <w:rPr>
          <w:spacing w:val="-4"/>
          <w:sz w:val="22"/>
        </w:rPr>
        <w:t> </w:t>
      </w:r>
      <w:r>
        <w:rPr>
          <w:sz w:val="22"/>
        </w:rPr>
        <w:t>proper</w:t>
      </w:r>
      <w:r>
        <w:rPr>
          <w:spacing w:val="-4"/>
          <w:sz w:val="22"/>
        </w:rPr>
        <w:t> </w:t>
      </w:r>
      <w:r>
        <w:rPr>
          <w:sz w:val="22"/>
        </w:rPr>
        <w:t>risk</w:t>
      </w:r>
      <w:r>
        <w:rPr>
          <w:spacing w:val="-8"/>
          <w:sz w:val="22"/>
        </w:rPr>
        <w:t> </w:t>
      </w:r>
      <w:r>
        <w:rPr>
          <w:sz w:val="22"/>
        </w:rPr>
        <w:t>assessment</w:t>
      </w:r>
      <w:r>
        <w:rPr>
          <w:spacing w:val="-2"/>
          <w:sz w:val="22"/>
        </w:rPr>
        <w:t> </w:t>
      </w:r>
      <w:r>
        <w:rPr>
          <w:sz w:val="22"/>
        </w:rPr>
        <w:t>is</w:t>
      </w:r>
      <w:r>
        <w:rPr>
          <w:spacing w:val="-5"/>
          <w:sz w:val="22"/>
        </w:rPr>
        <w:t> </w:t>
      </w:r>
      <w:r>
        <w:rPr>
          <w:sz w:val="22"/>
        </w:rPr>
        <w:t>performed</w:t>
      </w:r>
      <w:r>
        <w:rPr>
          <w:spacing w:val="-4"/>
          <w:sz w:val="22"/>
        </w:rPr>
        <w:t> </w:t>
      </w:r>
      <w:r>
        <w:rPr>
          <w:sz w:val="22"/>
        </w:rPr>
        <w:t>before</w:t>
      </w:r>
      <w:r>
        <w:rPr>
          <w:spacing w:val="-4"/>
          <w:sz w:val="22"/>
        </w:rPr>
        <w:t> </w:t>
      </w:r>
      <w:r>
        <w:rPr>
          <w:sz w:val="22"/>
        </w:rPr>
        <w:t>PPE</w:t>
      </w:r>
      <w:r>
        <w:rPr>
          <w:spacing w:val="-4"/>
          <w:sz w:val="22"/>
        </w:rPr>
        <w:t> </w:t>
      </w:r>
      <w:r>
        <w:rPr>
          <w:sz w:val="22"/>
        </w:rPr>
        <w:t>is</w:t>
      </w:r>
      <w:r>
        <w:rPr>
          <w:spacing w:val="-5"/>
          <w:sz w:val="22"/>
        </w:rPr>
        <w:t> </w:t>
      </w:r>
      <w:r>
        <w:rPr>
          <w:spacing w:val="-2"/>
          <w:sz w:val="22"/>
        </w:rPr>
        <w:t>issued.</w:t>
      </w:r>
    </w:p>
    <w:p>
      <w:pPr>
        <w:pStyle w:val="ListParagraph"/>
        <w:numPr>
          <w:ilvl w:val="0"/>
          <w:numId w:val="6"/>
        </w:numPr>
        <w:tabs>
          <w:tab w:pos="1841" w:val="left" w:leader="none"/>
        </w:tabs>
        <w:spacing w:line="240" w:lineRule="auto" w:before="119" w:after="0"/>
        <w:ind w:left="1841" w:right="0" w:hanging="348"/>
        <w:jc w:val="left"/>
        <w:rPr>
          <w:sz w:val="22"/>
        </w:rPr>
      </w:pPr>
      <w:r>
        <w:rPr>
          <w:sz w:val="22"/>
        </w:rPr>
        <w:t>ensure</w:t>
      </w:r>
      <w:r>
        <w:rPr>
          <w:spacing w:val="-6"/>
          <w:sz w:val="22"/>
        </w:rPr>
        <w:t> </w:t>
      </w:r>
      <w:r>
        <w:rPr>
          <w:sz w:val="22"/>
        </w:rPr>
        <w:t>compliance</w:t>
      </w:r>
      <w:r>
        <w:rPr>
          <w:spacing w:val="-4"/>
          <w:sz w:val="22"/>
        </w:rPr>
        <w:t> </w:t>
      </w:r>
      <w:r>
        <w:rPr>
          <w:sz w:val="22"/>
        </w:rPr>
        <w:t>with</w:t>
      </w:r>
      <w:r>
        <w:rPr>
          <w:spacing w:val="-7"/>
          <w:sz w:val="22"/>
        </w:rPr>
        <w:t> </w:t>
      </w:r>
      <w:r>
        <w:rPr>
          <w:sz w:val="22"/>
        </w:rPr>
        <w:t>the</w:t>
      </w:r>
      <w:r>
        <w:rPr>
          <w:spacing w:val="-4"/>
          <w:sz w:val="22"/>
        </w:rPr>
        <w:t> </w:t>
      </w:r>
      <w:r>
        <w:rPr>
          <w:sz w:val="22"/>
        </w:rPr>
        <w:t>OHS</w:t>
      </w:r>
      <w:r>
        <w:rPr>
          <w:spacing w:val="-4"/>
          <w:sz w:val="22"/>
        </w:rPr>
        <w:t> </w:t>
      </w:r>
      <w:r>
        <w:rPr>
          <w:sz w:val="22"/>
        </w:rPr>
        <w:t>Act</w:t>
      </w:r>
      <w:r>
        <w:rPr>
          <w:spacing w:val="-6"/>
          <w:sz w:val="22"/>
        </w:rPr>
        <w:t> </w:t>
      </w:r>
      <w:r>
        <w:rPr>
          <w:sz w:val="22"/>
        </w:rPr>
        <w:t>and</w:t>
      </w:r>
      <w:r>
        <w:rPr>
          <w:spacing w:val="-6"/>
          <w:sz w:val="22"/>
        </w:rPr>
        <w:t> </w:t>
      </w:r>
      <w:r>
        <w:rPr>
          <w:sz w:val="22"/>
        </w:rPr>
        <w:t>relevant</w:t>
      </w:r>
      <w:r>
        <w:rPr>
          <w:spacing w:val="-5"/>
          <w:sz w:val="22"/>
        </w:rPr>
        <w:t> </w:t>
      </w:r>
      <w:r>
        <w:rPr>
          <w:sz w:val="22"/>
        </w:rPr>
        <w:t>PPE</w:t>
      </w:r>
      <w:r>
        <w:rPr>
          <w:spacing w:val="-4"/>
          <w:sz w:val="22"/>
        </w:rPr>
        <w:t> </w:t>
      </w:r>
      <w:r>
        <w:rPr>
          <w:spacing w:val="-2"/>
          <w:sz w:val="22"/>
        </w:rPr>
        <w:t>documents.</w:t>
      </w:r>
    </w:p>
    <w:p>
      <w:pPr>
        <w:pStyle w:val="ListParagraph"/>
        <w:numPr>
          <w:ilvl w:val="0"/>
          <w:numId w:val="6"/>
        </w:numPr>
        <w:tabs>
          <w:tab w:pos="1841" w:val="left" w:leader="none"/>
        </w:tabs>
        <w:spacing w:line="240" w:lineRule="auto" w:before="117" w:after="0"/>
        <w:ind w:left="1841" w:right="0" w:hanging="348"/>
        <w:jc w:val="left"/>
        <w:rPr>
          <w:sz w:val="22"/>
        </w:rPr>
      </w:pPr>
      <w:r>
        <w:rPr>
          <w:sz w:val="22"/>
        </w:rPr>
        <w:t>investigate</w:t>
      </w:r>
      <w:r>
        <w:rPr>
          <w:spacing w:val="-6"/>
          <w:sz w:val="22"/>
        </w:rPr>
        <w:t> </w:t>
      </w:r>
      <w:r>
        <w:rPr>
          <w:sz w:val="22"/>
        </w:rPr>
        <w:t>any</w:t>
      </w:r>
      <w:r>
        <w:rPr>
          <w:spacing w:val="-6"/>
          <w:sz w:val="22"/>
        </w:rPr>
        <w:t> </w:t>
      </w:r>
      <w:r>
        <w:rPr>
          <w:sz w:val="22"/>
        </w:rPr>
        <w:t>PPE</w:t>
      </w:r>
      <w:r>
        <w:rPr>
          <w:spacing w:val="-4"/>
          <w:sz w:val="22"/>
        </w:rPr>
        <w:t> </w:t>
      </w:r>
      <w:r>
        <w:rPr>
          <w:sz w:val="22"/>
        </w:rPr>
        <w:t>queries</w:t>
      </w:r>
      <w:r>
        <w:rPr>
          <w:spacing w:val="-3"/>
          <w:sz w:val="22"/>
        </w:rPr>
        <w:t> </w:t>
      </w:r>
      <w:r>
        <w:rPr>
          <w:sz w:val="22"/>
        </w:rPr>
        <w:t>raised</w:t>
      </w:r>
      <w:r>
        <w:rPr>
          <w:spacing w:val="-6"/>
          <w:sz w:val="22"/>
        </w:rPr>
        <w:t> </w:t>
      </w:r>
      <w:r>
        <w:rPr>
          <w:sz w:val="22"/>
        </w:rPr>
        <w:t>by</w:t>
      </w:r>
      <w:r>
        <w:rPr>
          <w:spacing w:val="-4"/>
          <w:sz w:val="22"/>
        </w:rPr>
        <w:t> </w:t>
      </w:r>
      <w:r>
        <w:rPr>
          <w:sz w:val="22"/>
        </w:rPr>
        <w:t>employees</w:t>
      </w:r>
      <w:r>
        <w:rPr>
          <w:spacing w:val="-5"/>
          <w:sz w:val="22"/>
        </w:rPr>
        <w:t> </w:t>
      </w:r>
      <w:r>
        <w:rPr>
          <w:sz w:val="22"/>
        </w:rPr>
        <w:t>and</w:t>
      </w:r>
      <w:r>
        <w:rPr>
          <w:spacing w:val="-6"/>
          <w:sz w:val="22"/>
        </w:rPr>
        <w:t> </w:t>
      </w:r>
      <w:r>
        <w:rPr>
          <w:sz w:val="22"/>
        </w:rPr>
        <w:t>report</w:t>
      </w:r>
      <w:r>
        <w:rPr>
          <w:spacing w:val="-5"/>
          <w:sz w:val="22"/>
        </w:rPr>
        <w:t> </w:t>
      </w:r>
      <w:r>
        <w:rPr>
          <w:sz w:val="22"/>
        </w:rPr>
        <w:t>to</w:t>
      </w:r>
      <w:r>
        <w:rPr>
          <w:spacing w:val="-5"/>
          <w:sz w:val="22"/>
        </w:rPr>
        <w:t> </w:t>
      </w:r>
      <w:r>
        <w:rPr>
          <w:spacing w:val="-2"/>
          <w:sz w:val="22"/>
        </w:rPr>
        <w:t>management.</w:t>
      </w:r>
    </w:p>
    <w:p>
      <w:pPr>
        <w:pStyle w:val="ListParagraph"/>
        <w:numPr>
          <w:ilvl w:val="0"/>
          <w:numId w:val="6"/>
        </w:numPr>
        <w:tabs>
          <w:tab w:pos="1841" w:val="left" w:leader="none"/>
        </w:tabs>
        <w:spacing w:line="240" w:lineRule="auto" w:before="120" w:after="0"/>
        <w:ind w:left="1841" w:right="0" w:hanging="348"/>
        <w:jc w:val="left"/>
        <w:rPr>
          <w:sz w:val="22"/>
        </w:rPr>
      </w:pPr>
      <w:r>
        <w:rPr>
          <w:sz w:val="22"/>
        </w:rPr>
        <w:t>conduct</w:t>
      </w:r>
      <w:r>
        <w:rPr>
          <w:spacing w:val="-10"/>
          <w:sz w:val="22"/>
        </w:rPr>
        <w:t> </w:t>
      </w:r>
      <w:r>
        <w:rPr>
          <w:sz w:val="22"/>
        </w:rPr>
        <w:t>random</w:t>
      </w:r>
      <w:r>
        <w:rPr>
          <w:spacing w:val="-6"/>
          <w:sz w:val="22"/>
        </w:rPr>
        <w:t> </w:t>
      </w:r>
      <w:r>
        <w:rPr>
          <w:sz w:val="22"/>
        </w:rPr>
        <w:t>inspections</w:t>
      </w:r>
      <w:r>
        <w:rPr>
          <w:spacing w:val="-5"/>
          <w:sz w:val="22"/>
        </w:rPr>
        <w:t> </w:t>
      </w:r>
      <w:r>
        <w:rPr>
          <w:sz w:val="22"/>
        </w:rPr>
        <w:t>to</w:t>
      </w:r>
      <w:r>
        <w:rPr>
          <w:spacing w:val="-9"/>
          <w:sz w:val="22"/>
        </w:rPr>
        <w:t> </w:t>
      </w:r>
      <w:r>
        <w:rPr>
          <w:sz w:val="22"/>
        </w:rPr>
        <w:t>monitor</w:t>
      </w:r>
      <w:r>
        <w:rPr>
          <w:spacing w:val="-7"/>
          <w:sz w:val="22"/>
        </w:rPr>
        <w:t> </w:t>
      </w:r>
      <w:r>
        <w:rPr>
          <w:sz w:val="22"/>
        </w:rPr>
        <w:t>PPE</w:t>
      </w:r>
      <w:r>
        <w:rPr>
          <w:spacing w:val="-7"/>
          <w:sz w:val="22"/>
        </w:rPr>
        <w:t> </w:t>
      </w:r>
      <w:r>
        <w:rPr>
          <w:sz w:val="22"/>
        </w:rPr>
        <w:t>compliance</w:t>
      </w:r>
      <w:r>
        <w:rPr>
          <w:spacing w:val="-6"/>
          <w:sz w:val="22"/>
        </w:rPr>
        <w:t> </w:t>
      </w:r>
      <w:r>
        <w:rPr>
          <w:spacing w:val="-2"/>
          <w:sz w:val="22"/>
        </w:rPr>
        <w:t>requirements.</w:t>
      </w:r>
    </w:p>
    <w:p>
      <w:pPr>
        <w:pStyle w:val="ListParagraph"/>
        <w:numPr>
          <w:ilvl w:val="0"/>
          <w:numId w:val="6"/>
        </w:numPr>
        <w:tabs>
          <w:tab w:pos="1841" w:val="left" w:leader="none"/>
        </w:tabs>
        <w:spacing w:line="240" w:lineRule="auto" w:before="117" w:after="0"/>
        <w:ind w:left="1841" w:right="0" w:hanging="348"/>
        <w:jc w:val="left"/>
        <w:rPr>
          <w:sz w:val="22"/>
        </w:rPr>
      </w:pPr>
      <w:r>
        <w:rPr>
          <w:sz w:val="22"/>
        </w:rPr>
        <w:t>where</w:t>
      </w:r>
      <w:r>
        <w:rPr>
          <w:spacing w:val="-6"/>
          <w:sz w:val="22"/>
        </w:rPr>
        <w:t> </w:t>
      </w:r>
      <w:r>
        <w:rPr>
          <w:sz w:val="22"/>
        </w:rPr>
        <w:t>applicable</w:t>
      </w:r>
      <w:r>
        <w:rPr>
          <w:spacing w:val="-6"/>
          <w:sz w:val="22"/>
        </w:rPr>
        <w:t> </w:t>
      </w:r>
      <w:r>
        <w:rPr>
          <w:sz w:val="22"/>
        </w:rPr>
        <w:t>conduct</w:t>
      </w:r>
      <w:r>
        <w:rPr>
          <w:spacing w:val="-4"/>
          <w:sz w:val="22"/>
        </w:rPr>
        <w:t> </w:t>
      </w:r>
      <w:r>
        <w:rPr>
          <w:sz w:val="22"/>
        </w:rPr>
        <w:t>awareness</w:t>
      </w:r>
      <w:r>
        <w:rPr>
          <w:spacing w:val="-8"/>
          <w:sz w:val="22"/>
        </w:rPr>
        <w:t> </w:t>
      </w:r>
      <w:r>
        <w:rPr>
          <w:sz w:val="22"/>
        </w:rPr>
        <w:t>training</w:t>
      </w:r>
      <w:r>
        <w:rPr>
          <w:spacing w:val="-6"/>
          <w:sz w:val="22"/>
        </w:rPr>
        <w:t> </w:t>
      </w:r>
      <w:r>
        <w:rPr>
          <w:sz w:val="22"/>
        </w:rPr>
        <w:t>on</w:t>
      </w:r>
      <w:r>
        <w:rPr>
          <w:spacing w:val="-7"/>
          <w:sz w:val="22"/>
        </w:rPr>
        <w:t> </w:t>
      </w:r>
      <w:r>
        <w:rPr>
          <w:sz w:val="22"/>
        </w:rPr>
        <w:t>the</w:t>
      </w:r>
      <w:r>
        <w:rPr>
          <w:spacing w:val="-6"/>
          <w:sz w:val="22"/>
        </w:rPr>
        <w:t> </w:t>
      </w:r>
      <w:r>
        <w:rPr>
          <w:sz w:val="22"/>
        </w:rPr>
        <w:t>correct</w:t>
      </w:r>
      <w:r>
        <w:rPr>
          <w:spacing w:val="-7"/>
          <w:sz w:val="22"/>
        </w:rPr>
        <w:t> </w:t>
      </w:r>
      <w:r>
        <w:rPr>
          <w:sz w:val="22"/>
        </w:rPr>
        <w:t>wearing</w:t>
      </w:r>
      <w:r>
        <w:rPr>
          <w:spacing w:val="-5"/>
          <w:sz w:val="22"/>
        </w:rPr>
        <w:t> </w:t>
      </w:r>
      <w:r>
        <w:rPr>
          <w:sz w:val="22"/>
        </w:rPr>
        <w:t>of</w:t>
      </w:r>
      <w:r>
        <w:rPr>
          <w:spacing w:val="-4"/>
          <w:sz w:val="22"/>
        </w:rPr>
        <w:t> PPE.</w:t>
      </w:r>
    </w:p>
    <w:p>
      <w:pPr>
        <w:pStyle w:val="BodyText"/>
        <w:spacing w:before="0"/>
        <w:ind w:left="0" w:firstLine="0"/>
      </w:pPr>
    </w:p>
    <w:p>
      <w:pPr>
        <w:pStyle w:val="BodyText"/>
        <w:spacing w:before="225"/>
        <w:ind w:left="0" w:firstLine="0"/>
      </w:pPr>
    </w:p>
    <w:p>
      <w:pPr>
        <w:pStyle w:val="Heading2"/>
        <w:numPr>
          <w:ilvl w:val="1"/>
          <w:numId w:val="2"/>
        </w:numPr>
        <w:tabs>
          <w:tab w:pos="1812" w:val="left" w:leader="none"/>
        </w:tabs>
        <w:spacing w:line="240" w:lineRule="auto" w:before="0" w:after="0"/>
        <w:ind w:left="1812" w:right="0" w:hanging="679"/>
        <w:jc w:val="left"/>
      </w:pPr>
      <w:bookmarkStart w:name="_bookmark12" w:id="13"/>
      <w:bookmarkEnd w:id="13"/>
      <w:r>
        <w:rPr>
          <w:b w:val="0"/>
        </w:rPr>
      </w:r>
      <w:r>
        <w:rPr/>
        <w:t>Process</w:t>
      </w:r>
      <w:r>
        <w:rPr>
          <w:spacing w:val="-5"/>
        </w:rPr>
        <w:t> </w:t>
      </w:r>
      <w:r>
        <w:rPr/>
        <w:t>for</w:t>
      </w:r>
      <w:r>
        <w:rPr>
          <w:spacing w:val="-5"/>
        </w:rPr>
        <w:t> </w:t>
      </w:r>
      <w:r>
        <w:rPr>
          <w:spacing w:val="-2"/>
        </w:rPr>
        <w:t>Monitoring</w:t>
      </w:r>
    </w:p>
    <w:p>
      <w:pPr>
        <w:pStyle w:val="BodyText"/>
        <w:spacing w:before="199"/>
        <w:ind w:left="1133" w:right="1131" w:firstLine="0"/>
        <w:jc w:val="both"/>
      </w:pPr>
      <w:r>
        <w:rPr/>
        <w:t>Compliance to this document shall be monitored and audited by the SHEQ department and Line management.</w:t>
      </w:r>
      <w:r>
        <w:rPr>
          <w:spacing w:val="-1"/>
        </w:rPr>
        <w:t> </w:t>
      </w:r>
      <w:r>
        <w:rPr/>
        <w:t>Where</w:t>
      </w:r>
      <w:r>
        <w:rPr>
          <w:spacing w:val="-3"/>
        </w:rPr>
        <w:t> </w:t>
      </w:r>
      <w:r>
        <w:rPr/>
        <w:t>possible SHEQ department</w:t>
      </w:r>
      <w:r>
        <w:rPr>
          <w:spacing w:val="-1"/>
        </w:rPr>
        <w:t> </w:t>
      </w:r>
      <w:r>
        <w:rPr/>
        <w:t>and/or line</w:t>
      </w:r>
      <w:r>
        <w:rPr>
          <w:spacing w:val="-3"/>
        </w:rPr>
        <w:t> </w:t>
      </w:r>
      <w:r>
        <w:rPr/>
        <w:t>managers</w:t>
      </w:r>
      <w:r>
        <w:rPr>
          <w:spacing w:val="-2"/>
        </w:rPr>
        <w:t> </w:t>
      </w:r>
      <w:r>
        <w:rPr/>
        <w:t>shall</w:t>
      </w:r>
      <w:r>
        <w:rPr>
          <w:spacing w:val="-1"/>
        </w:rPr>
        <w:t> </w:t>
      </w:r>
      <w:r>
        <w:rPr/>
        <w:t>inspect procured</w:t>
      </w:r>
      <w:r>
        <w:rPr>
          <w:spacing w:val="-3"/>
        </w:rPr>
        <w:t> </w:t>
      </w:r>
      <w:r>
        <w:rPr/>
        <w:t>PPE to ensure compliance with this document and risk assessments.</w:t>
      </w:r>
    </w:p>
    <w:p>
      <w:pPr>
        <w:pStyle w:val="BodyText"/>
        <w:spacing w:before="0"/>
        <w:ind w:left="0" w:firstLine="0"/>
      </w:pPr>
    </w:p>
    <w:p>
      <w:pPr>
        <w:pStyle w:val="BodyText"/>
        <w:spacing w:before="228"/>
        <w:ind w:left="0" w:firstLine="0"/>
      </w:pPr>
    </w:p>
    <w:p>
      <w:pPr>
        <w:pStyle w:val="Heading1"/>
        <w:numPr>
          <w:ilvl w:val="0"/>
          <w:numId w:val="2"/>
        </w:numPr>
        <w:tabs>
          <w:tab w:pos="1586" w:val="left" w:leader="none"/>
        </w:tabs>
        <w:spacing w:line="240" w:lineRule="auto" w:before="0" w:after="0"/>
        <w:ind w:left="1586" w:right="0" w:hanging="453"/>
        <w:jc w:val="left"/>
      </w:pPr>
      <w:bookmarkStart w:name="_TOC_250036" w:id="14"/>
      <w:r>
        <w:rPr/>
        <w:t>Document</w:t>
      </w:r>
      <w:r>
        <w:rPr>
          <w:spacing w:val="-8"/>
        </w:rPr>
        <w:t> </w:t>
      </w:r>
      <w:bookmarkEnd w:id="14"/>
      <w:r>
        <w:rPr>
          <w:spacing w:val="-2"/>
        </w:rPr>
        <w:t>Content</w:t>
      </w:r>
    </w:p>
    <w:p>
      <w:pPr>
        <w:pStyle w:val="BodyText"/>
        <w:spacing w:before="84"/>
        <w:ind w:left="0" w:firstLine="0"/>
        <w:rPr>
          <w:rFonts w:ascii="Arial"/>
          <w:b/>
          <w:sz w:val="24"/>
        </w:rPr>
      </w:pPr>
    </w:p>
    <w:p>
      <w:pPr>
        <w:pStyle w:val="Heading2"/>
        <w:numPr>
          <w:ilvl w:val="1"/>
          <w:numId w:val="2"/>
        </w:numPr>
        <w:tabs>
          <w:tab w:pos="1699" w:val="left" w:leader="none"/>
        </w:tabs>
        <w:spacing w:line="240" w:lineRule="auto" w:before="0" w:after="0"/>
        <w:ind w:left="1699" w:right="0" w:hanging="566"/>
        <w:jc w:val="left"/>
      </w:pPr>
      <w:r>
        <w:rPr>
          <w:spacing w:val="-2"/>
        </w:rPr>
        <w:t>General</w:t>
      </w:r>
    </w:p>
    <w:p>
      <w:pPr>
        <w:pStyle w:val="BodyText"/>
        <w:spacing w:before="106"/>
        <w:ind w:left="0" w:firstLine="0"/>
        <w:rPr>
          <w:rFonts w:ascii="Arial"/>
          <w:b/>
        </w:rPr>
      </w:pPr>
    </w:p>
    <w:p>
      <w:pPr>
        <w:pStyle w:val="ListParagraph"/>
        <w:numPr>
          <w:ilvl w:val="2"/>
          <w:numId w:val="2"/>
        </w:numPr>
        <w:tabs>
          <w:tab w:pos="1811" w:val="left" w:leader="none"/>
        </w:tabs>
        <w:spacing w:line="240" w:lineRule="auto" w:before="0" w:after="0"/>
        <w:ind w:left="1811" w:right="0" w:hanging="678"/>
        <w:jc w:val="left"/>
        <w:rPr>
          <w:rFonts w:ascii="Arial"/>
          <w:b/>
          <w:sz w:val="22"/>
        </w:rPr>
      </w:pPr>
      <w:r>
        <w:rPr>
          <w:rFonts w:ascii="Arial"/>
          <w:b/>
          <w:sz w:val="22"/>
        </w:rPr>
        <w:t>Minimum</w:t>
      </w:r>
      <w:r>
        <w:rPr>
          <w:rFonts w:ascii="Arial"/>
          <w:b/>
          <w:spacing w:val="-4"/>
          <w:sz w:val="22"/>
        </w:rPr>
        <w:t> </w:t>
      </w:r>
      <w:r>
        <w:rPr>
          <w:rFonts w:ascii="Arial"/>
          <w:b/>
          <w:spacing w:val="-2"/>
          <w:sz w:val="22"/>
        </w:rPr>
        <w:t>Requirements</w:t>
      </w:r>
    </w:p>
    <w:p>
      <w:pPr>
        <w:pStyle w:val="BodyText"/>
        <w:spacing w:before="201"/>
        <w:ind w:left="1133" w:firstLine="0"/>
      </w:pPr>
      <w:r>
        <w:rPr/>
        <w:t>All</w:t>
      </w:r>
      <w:r>
        <w:rPr>
          <w:spacing w:val="-5"/>
        </w:rPr>
        <w:t> </w:t>
      </w:r>
      <w:r>
        <w:rPr/>
        <w:t>PPE</w:t>
      </w:r>
      <w:r>
        <w:rPr>
          <w:spacing w:val="-4"/>
        </w:rPr>
        <w:t> </w:t>
      </w:r>
      <w:r>
        <w:rPr/>
        <w:t>shall</w:t>
      </w:r>
      <w:r>
        <w:rPr>
          <w:spacing w:val="-4"/>
        </w:rPr>
        <w:t> </w:t>
      </w:r>
      <w:r>
        <w:rPr/>
        <w:t>meet</w:t>
      </w:r>
      <w:r>
        <w:rPr>
          <w:spacing w:val="-4"/>
        </w:rPr>
        <w:t> </w:t>
      </w:r>
      <w:r>
        <w:rPr/>
        <w:t>the</w:t>
      </w:r>
      <w:r>
        <w:rPr>
          <w:spacing w:val="-6"/>
        </w:rPr>
        <w:t> </w:t>
      </w:r>
      <w:r>
        <w:rPr/>
        <w:t>following</w:t>
      </w:r>
      <w:r>
        <w:rPr>
          <w:spacing w:val="-4"/>
        </w:rPr>
        <w:t> </w:t>
      </w:r>
      <w:r>
        <w:rPr/>
        <w:t>minimum</w:t>
      </w:r>
      <w:r>
        <w:rPr>
          <w:spacing w:val="-3"/>
        </w:rPr>
        <w:t> </w:t>
      </w:r>
      <w:r>
        <w:rPr>
          <w:spacing w:val="-2"/>
        </w:rPr>
        <w:t>requirements:</w:t>
      </w:r>
    </w:p>
    <w:p>
      <w:pPr>
        <w:pStyle w:val="ListParagraph"/>
        <w:numPr>
          <w:ilvl w:val="0"/>
          <w:numId w:val="7"/>
        </w:numPr>
        <w:tabs>
          <w:tab w:pos="1853" w:val="left" w:leader="none"/>
        </w:tabs>
        <w:spacing w:line="240" w:lineRule="auto" w:before="121" w:after="0"/>
        <w:ind w:left="1853" w:right="0" w:hanging="360"/>
        <w:jc w:val="left"/>
        <w:rPr>
          <w:sz w:val="22"/>
        </w:rPr>
      </w:pPr>
      <w:r>
        <w:rPr>
          <w:sz w:val="22"/>
        </w:rPr>
        <w:t>Must</w:t>
      </w:r>
      <w:r>
        <w:rPr>
          <w:spacing w:val="-5"/>
          <w:sz w:val="22"/>
        </w:rPr>
        <w:t> </w:t>
      </w:r>
      <w:r>
        <w:rPr>
          <w:sz w:val="22"/>
        </w:rPr>
        <w:t>be</w:t>
      </w:r>
      <w:r>
        <w:rPr>
          <w:spacing w:val="-4"/>
          <w:sz w:val="22"/>
        </w:rPr>
        <w:t> </w:t>
      </w:r>
      <w:r>
        <w:rPr>
          <w:sz w:val="22"/>
        </w:rPr>
        <w:t>the</w:t>
      </w:r>
      <w:r>
        <w:rPr>
          <w:spacing w:val="-4"/>
          <w:sz w:val="22"/>
        </w:rPr>
        <w:t> </w:t>
      </w:r>
      <w:r>
        <w:rPr>
          <w:sz w:val="22"/>
        </w:rPr>
        <w:t>last</w:t>
      </w:r>
      <w:r>
        <w:rPr>
          <w:spacing w:val="-3"/>
          <w:sz w:val="22"/>
        </w:rPr>
        <w:t> </w:t>
      </w:r>
      <w:r>
        <w:rPr>
          <w:sz w:val="22"/>
        </w:rPr>
        <w:t>means</w:t>
      </w:r>
      <w:r>
        <w:rPr>
          <w:spacing w:val="-6"/>
          <w:sz w:val="22"/>
        </w:rPr>
        <w:t> </w:t>
      </w:r>
      <w:r>
        <w:rPr>
          <w:sz w:val="22"/>
        </w:rPr>
        <w:t>of</w:t>
      </w:r>
      <w:r>
        <w:rPr>
          <w:spacing w:val="-1"/>
          <w:sz w:val="22"/>
        </w:rPr>
        <w:t> </w:t>
      </w:r>
      <w:r>
        <w:rPr>
          <w:sz w:val="22"/>
        </w:rPr>
        <w:t>protection</w:t>
      </w:r>
      <w:r>
        <w:rPr>
          <w:spacing w:val="-2"/>
          <w:sz w:val="22"/>
        </w:rPr>
        <w:t> </w:t>
      </w:r>
      <w:r>
        <w:rPr>
          <w:sz w:val="22"/>
        </w:rPr>
        <w:t>as</w:t>
      </w:r>
      <w:r>
        <w:rPr>
          <w:spacing w:val="-4"/>
          <w:sz w:val="22"/>
        </w:rPr>
        <w:t> </w:t>
      </w:r>
      <w:r>
        <w:rPr>
          <w:sz w:val="22"/>
        </w:rPr>
        <w:t>per</w:t>
      </w:r>
      <w:r>
        <w:rPr>
          <w:spacing w:val="-3"/>
          <w:sz w:val="22"/>
        </w:rPr>
        <w:t> </w:t>
      </w:r>
      <w:r>
        <w:rPr>
          <w:sz w:val="22"/>
        </w:rPr>
        <w:t>the</w:t>
      </w:r>
      <w:r>
        <w:rPr>
          <w:spacing w:val="-7"/>
          <w:sz w:val="22"/>
        </w:rPr>
        <w:t> </w:t>
      </w:r>
      <w:r>
        <w:rPr>
          <w:sz w:val="22"/>
        </w:rPr>
        <w:t>OHS</w:t>
      </w:r>
      <w:r>
        <w:rPr>
          <w:spacing w:val="-2"/>
          <w:sz w:val="22"/>
        </w:rPr>
        <w:t> </w:t>
      </w:r>
      <w:r>
        <w:rPr>
          <w:sz w:val="22"/>
        </w:rPr>
        <w:t>Act</w:t>
      </w:r>
      <w:r>
        <w:rPr>
          <w:spacing w:val="-3"/>
          <w:sz w:val="22"/>
        </w:rPr>
        <w:t> </w:t>
      </w:r>
      <w:r>
        <w:rPr>
          <w:sz w:val="22"/>
        </w:rPr>
        <w:t>and</w:t>
      </w:r>
      <w:r>
        <w:rPr>
          <w:spacing w:val="-4"/>
          <w:sz w:val="22"/>
        </w:rPr>
        <w:t> </w:t>
      </w:r>
      <w:r>
        <w:rPr>
          <w:sz w:val="22"/>
        </w:rPr>
        <w:t>hierarchy</w:t>
      </w:r>
      <w:r>
        <w:rPr>
          <w:spacing w:val="-3"/>
          <w:sz w:val="22"/>
        </w:rPr>
        <w:t> </w:t>
      </w:r>
      <w:r>
        <w:rPr>
          <w:sz w:val="22"/>
        </w:rPr>
        <w:t>of </w:t>
      </w:r>
      <w:r>
        <w:rPr>
          <w:spacing w:val="-2"/>
          <w:sz w:val="22"/>
        </w:rPr>
        <w:t>controls.</w:t>
      </w:r>
    </w:p>
    <w:p>
      <w:pPr>
        <w:pStyle w:val="ListParagraph"/>
        <w:numPr>
          <w:ilvl w:val="0"/>
          <w:numId w:val="7"/>
        </w:numPr>
        <w:tabs>
          <w:tab w:pos="1853" w:val="left" w:leader="none"/>
        </w:tabs>
        <w:spacing w:line="240" w:lineRule="auto" w:before="119" w:after="0"/>
        <w:ind w:left="1853" w:right="0" w:hanging="360"/>
        <w:jc w:val="left"/>
        <w:rPr>
          <w:sz w:val="22"/>
        </w:rPr>
      </w:pPr>
      <w:r>
        <w:rPr>
          <w:sz w:val="22"/>
        </w:rPr>
        <w:t>Must</w:t>
      </w:r>
      <w:r>
        <w:rPr>
          <w:spacing w:val="-5"/>
          <w:sz w:val="22"/>
        </w:rPr>
        <w:t> </w:t>
      </w:r>
      <w:r>
        <w:rPr>
          <w:sz w:val="22"/>
        </w:rPr>
        <w:t>be</w:t>
      </w:r>
      <w:r>
        <w:rPr>
          <w:spacing w:val="-5"/>
          <w:sz w:val="22"/>
        </w:rPr>
        <w:t> </w:t>
      </w:r>
      <w:r>
        <w:rPr>
          <w:sz w:val="22"/>
        </w:rPr>
        <w:t>supplied</w:t>
      </w:r>
      <w:r>
        <w:rPr>
          <w:spacing w:val="-3"/>
          <w:sz w:val="22"/>
        </w:rPr>
        <w:t> </w:t>
      </w:r>
      <w:r>
        <w:rPr>
          <w:sz w:val="22"/>
        </w:rPr>
        <w:t>to</w:t>
      </w:r>
      <w:r>
        <w:rPr>
          <w:spacing w:val="-5"/>
          <w:sz w:val="22"/>
        </w:rPr>
        <w:t> </w:t>
      </w:r>
      <w:r>
        <w:rPr>
          <w:sz w:val="22"/>
        </w:rPr>
        <w:t>an</w:t>
      </w:r>
      <w:r>
        <w:rPr>
          <w:spacing w:val="-3"/>
          <w:sz w:val="22"/>
        </w:rPr>
        <w:t> </w:t>
      </w:r>
      <w:r>
        <w:rPr>
          <w:sz w:val="22"/>
        </w:rPr>
        <w:t>employee</w:t>
      </w:r>
      <w:r>
        <w:rPr>
          <w:spacing w:val="-5"/>
          <w:sz w:val="22"/>
        </w:rPr>
        <w:t> </w:t>
      </w:r>
      <w:r>
        <w:rPr>
          <w:sz w:val="22"/>
        </w:rPr>
        <w:t>free</w:t>
      </w:r>
      <w:r>
        <w:rPr>
          <w:spacing w:val="-5"/>
          <w:sz w:val="22"/>
        </w:rPr>
        <w:t> </w:t>
      </w:r>
      <w:r>
        <w:rPr>
          <w:sz w:val="22"/>
        </w:rPr>
        <w:t>of</w:t>
      </w:r>
      <w:r>
        <w:rPr>
          <w:spacing w:val="-4"/>
          <w:sz w:val="22"/>
        </w:rPr>
        <w:t> </w:t>
      </w:r>
      <w:r>
        <w:rPr>
          <w:sz w:val="22"/>
        </w:rPr>
        <w:t>charge</w:t>
      </w:r>
      <w:r>
        <w:rPr>
          <w:spacing w:val="-5"/>
          <w:sz w:val="22"/>
        </w:rPr>
        <w:t> </w:t>
      </w:r>
      <w:r>
        <w:rPr>
          <w:sz w:val="22"/>
        </w:rPr>
        <w:t>and</w:t>
      </w:r>
      <w:r>
        <w:rPr>
          <w:spacing w:val="-3"/>
          <w:sz w:val="22"/>
        </w:rPr>
        <w:t> </w:t>
      </w:r>
      <w:r>
        <w:rPr>
          <w:sz w:val="22"/>
        </w:rPr>
        <w:t>be</w:t>
      </w:r>
      <w:r>
        <w:rPr>
          <w:spacing w:val="-5"/>
          <w:sz w:val="22"/>
        </w:rPr>
        <w:t> </w:t>
      </w:r>
      <w:r>
        <w:rPr>
          <w:sz w:val="22"/>
        </w:rPr>
        <w:t>readily</w:t>
      </w:r>
      <w:r>
        <w:rPr>
          <w:spacing w:val="-2"/>
          <w:sz w:val="22"/>
        </w:rPr>
        <w:t> available.</w:t>
      </w:r>
    </w:p>
    <w:p>
      <w:pPr>
        <w:pStyle w:val="ListParagraph"/>
        <w:spacing w:after="0" w:line="240" w:lineRule="auto"/>
        <w:jc w:val="left"/>
        <w:rPr>
          <w:sz w:val="22"/>
        </w:rPr>
        <w:sectPr>
          <w:pgSz w:w="11910" w:h="16840"/>
          <w:pgMar w:header="633" w:footer="1516" w:top="1660" w:bottom="1700" w:left="0" w:right="0"/>
        </w:sectPr>
      </w:pPr>
    </w:p>
    <w:p>
      <w:pPr>
        <w:pStyle w:val="BodyText"/>
        <w:spacing w:before="29"/>
        <w:ind w:left="0" w:firstLine="0"/>
      </w:pPr>
    </w:p>
    <w:p>
      <w:pPr>
        <w:pStyle w:val="ListParagraph"/>
        <w:numPr>
          <w:ilvl w:val="0"/>
          <w:numId w:val="7"/>
        </w:numPr>
        <w:tabs>
          <w:tab w:pos="1853" w:val="left" w:leader="none"/>
        </w:tabs>
        <w:spacing w:line="240" w:lineRule="auto" w:before="0" w:after="0"/>
        <w:ind w:left="1853" w:right="0" w:hanging="360"/>
        <w:jc w:val="left"/>
        <w:rPr>
          <w:sz w:val="22"/>
        </w:rPr>
      </w:pPr>
      <w:r>
        <w:rPr>
          <w:sz w:val="22"/>
        </w:rPr>
        <w:t>Must</w:t>
      </w:r>
      <w:r>
        <w:rPr>
          <w:spacing w:val="-4"/>
          <w:sz w:val="22"/>
        </w:rPr>
        <w:t> </w:t>
      </w:r>
      <w:r>
        <w:rPr>
          <w:sz w:val="22"/>
        </w:rPr>
        <w:t>be</w:t>
      </w:r>
      <w:r>
        <w:rPr>
          <w:spacing w:val="-4"/>
          <w:sz w:val="22"/>
        </w:rPr>
        <w:t> </w:t>
      </w:r>
      <w:r>
        <w:rPr>
          <w:sz w:val="22"/>
        </w:rPr>
        <w:t>suitable</w:t>
      </w:r>
      <w:r>
        <w:rPr>
          <w:spacing w:val="-3"/>
          <w:sz w:val="22"/>
        </w:rPr>
        <w:t> </w:t>
      </w:r>
      <w:r>
        <w:rPr>
          <w:sz w:val="22"/>
        </w:rPr>
        <w:t>and</w:t>
      </w:r>
      <w:r>
        <w:rPr>
          <w:spacing w:val="-4"/>
          <w:sz w:val="22"/>
        </w:rPr>
        <w:t> </w:t>
      </w:r>
      <w:r>
        <w:rPr>
          <w:sz w:val="22"/>
        </w:rPr>
        <w:t>fit</w:t>
      </w:r>
      <w:r>
        <w:rPr>
          <w:spacing w:val="-4"/>
          <w:sz w:val="22"/>
        </w:rPr>
        <w:t> </w:t>
      </w:r>
      <w:r>
        <w:rPr>
          <w:sz w:val="22"/>
        </w:rPr>
        <w:t>for</w:t>
      </w:r>
      <w:r>
        <w:rPr>
          <w:spacing w:val="-1"/>
          <w:sz w:val="22"/>
        </w:rPr>
        <w:t> </w:t>
      </w:r>
      <w:r>
        <w:rPr>
          <w:spacing w:val="-2"/>
          <w:sz w:val="22"/>
        </w:rPr>
        <w:t>purpose.</w:t>
      </w:r>
    </w:p>
    <w:p>
      <w:pPr>
        <w:pStyle w:val="ListParagraph"/>
        <w:numPr>
          <w:ilvl w:val="0"/>
          <w:numId w:val="7"/>
        </w:numPr>
        <w:tabs>
          <w:tab w:pos="1853" w:val="left" w:leader="none"/>
        </w:tabs>
        <w:spacing w:line="240" w:lineRule="auto" w:before="117" w:after="0"/>
        <w:ind w:left="1853" w:right="0" w:hanging="360"/>
        <w:jc w:val="left"/>
        <w:rPr>
          <w:sz w:val="22"/>
        </w:rPr>
      </w:pPr>
      <w:r>
        <w:rPr>
          <w:sz w:val="22"/>
        </w:rPr>
        <w:t>Must</w:t>
      </w:r>
      <w:r>
        <w:rPr>
          <w:spacing w:val="-7"/>
          <w:sz w:val="22"/>
        </w:rPr>
        <w:t> </w:t>
      </w:r>
      <w:r>
        <w:rPr>
          <w:sz w:val="22"/>
        </w:rPr>
        <w:t>be</w:t>
      </w:r>
      <w:r>
        <w:rPr>
          <w:spacing w:val="-5"/>
          <w:sz w:val="22"/>
        </w:rPr>
        <w:t> </w:t>
      </w:r>
      <w:r>
        <w:rPr>
          <w:sz w:val="22"/>
        </w:rPr>
        <w:t>kept</w:t>
      </w:r>
      <w:r>
        <w:rPr>
          <w:spacing w:val="-4"/>
          <w:sz w:val="22"/>
        </w:rPr>
        <w:t> </w:t>
      </w:r>
      <w:r>
        <w:rPr>
          <w:sz w:val="22"/>
        </w:rPr>
        <w:t>in</w:t>
      </w:r>
      <w:r>
        <w:rPr>
          <w:spacing w:val="-4"/>
          <w:sz w:val="22"/>
        </w:rPr>
        <w:t> </w:t>
      </w:r>
      <w:r>
        <w:rPr>
          <w:sz w:val="22"/>
        </w:rPr>
        <w:t>good</w:t>
      </w:r>
      <w:r>
        <w:rPr>
          <w:spacing w:val="-5"/>
          <w:sz w:val="22"/>
        </w:rPr>
        <w:t> </w:t>
      </w:r>
      <w:r>
        <w:rPr>
          <w:sz w:val="22"/>
        </w:rPr>
        <w:t>condition</w:t>
      </w:r>
      <w:r>
        <w:rPr>
          <w:spacing w:val="-4"/>
          <w:sz w:val="22"/>
        </w:rPr>
        <w:t> </w:t>
      </w:r>
      <w:r>
        <w:rPr>
          <w:sz w:val="22"/>
        </w:rPr>
        <w:t>and</w:t>
      </w:r>
      <w:r>
        <w:rPr>
          <w:spacing w:val="-3"/>
          <w:sz w:val="22"/>
        </w:rPr>
        <w:t> </w:t>
      </w:r>
      <w:r>
        <w:rPr>
          <w:sz w:val="22"/>
        </w:rPr>
        <w:t>be</w:t>
      </w:r>
      <w:r>
        <w:rPr>
          <w:spacing w:val="-5"/>
          <w:sz w:val="22"/>
        </w:rPr>
        <w:t> </w:t>
      </w:r>
      <w:r>
        <w:rPr>
          <w:sz w:val="22"/>
        </w:rPr>
        <w:t>in</w:t>
      </w:r>
      <w:r>
        <w:rPr>
          <w:spacing w:val="-2"/>
          <w:sz w:val="22"/>
        </w:rPr>
        <w:t> </w:t>
      </w:r>
      <w:r>
        <w:rPr>
          <w:sz w:val="22"/>
        </w:rPr>
        <w:t>good</w:t>
      </w:r>
      <w:r>
        <w:rPr>
          <w:spacing w:val="-3"/>
          <w:sz w:val="22"/>
        </w:rPr>
        <w:t> </w:t>
      </w:r>
      <w:r>
        <w:rPr>
          <w:sz w:val="22"/>
        </w:rPr>
        <w:t>working</w:t>
      </w:r>
      <w:r>
        <w:rPr>
          <w:spacing w:val="-3"/>
          <w:sz w:val="22"/>
        </w:rPr>
        <w:t> </w:t>
      </w:r>
      <w:r>
        <w:rPr>
          <w:spacing w:val="-2"/>
          <w:sz w:val="22"/>
        </w:rPr>
        <w:t>order.</w:t>
      </w:r>
    </w:p>
    <w:p>
      <w:pPr>
        <w:pStyle w:val="ListParagraph"/>
        <w:numPr>
          <w:ilvl w:val="0"/>
          <w:numId w:val="7"/>
        </w:numPr>
        <w:tabs>
          <w:tab w:pos="1853" w:val="left" w:leader="none"/>
        </w:tabs>
        <w:spacing w:line="240" w:lineRule="auto" w:before="119" w:after="0"/>
        <w:ind w:left="1853" w:right="0" w:hanging="360"/>
        <w:jc w:val="left"/>
        <w:rPr>
          <w:sz w:val="22"/>
        </w:rPr>
      </w:pPr>
      <w:r>
        <w:rPr>
          <w:sz w:val="22"/>
        </w:rPr>
        <w:t>Misuse</w:t>
      </w:r>
      <w:r>
        <w:rPr>
          <w:spacing w:val="-8"/>
          <w:sz w:val="22"/>
        </w:rPr>
        <w:t> </w:t>
      </w:r>
      <w:r>
        <w:rPr>
          <w:sz w:val="22"/>
        </w:rPr>
        <w:t>of</w:t>
      </w:r>
      <w:r>
        <w:rPr>
          <w:spacing w:val="-3"/>
          <w:sz w:val="22"/>
        </w:rPr>
        <w:t> </w:t>
      </w:r>
      <w:r>
        <w:rPr>
          <w:sz w:val="22"/>
        </w:rPr>
        <w:t>PPE</w:t>
      </w:r>
      <w:r>
        <w:rPr>
          <w:spacing w:val="-5"/>
          <w:sz w:val="22"/>
        </w:rPr>
        <w:t> </w:t>
      </w:r>
      <w:r>
        <w:rPr>
          <w:sz w:val="22"/>
        </w:rPr>
        <w:t>shall</w:t>
      </w:r>
      <w:r>
        <w:rPr>
          <w:spacing w:val="-5"/>
          <w:sz w:val="22"/>
        </w:rPr>
        <w:t> </w:t>
      </w:r>
      <w:r>
        <w:rPr>
          <w:sz w:val="22"/>
        </w:rPr>
        <w:t>be</w:t>
      </w:r>
      <w:r>
        <w:rPr>
          <w:spacing w:val="-5"/>
          <w:sz w:val="22"/>
        </w:rPr>
        <w:t> </w:t>
      </w:r>
      <w:r>
        <w:rPr>
          <w:sz w:val="22"/>
        </w:rPr>
        <w:t>discouraged</w:t>
      </w:r>
      <w:r>
        <w:rPr>
          <w:spacing w:val="-7"/>
          <w:sz w:val="22"/>
        </w:rPr>
        <w:t> </w:t>
      </w:r>
      <w:r>
        <w:rPr>
          <w:sz w:val="22"/>
        </w:rPr>
        <w:t>to</w:t>
      </w:r>
      <w:r>
        <w:rPr>
          <w:spacing w:val="-5"/>
          <w:sz w:val="22"/>
        </w:rPr>
        <w:t> </w:t>
      </w:r>
      <w:r>
        <w:rPr>
          <w:sz w:val="22"/>
        </w:rPr>
        <w:t>ensure</w:t>
      </w:r>
      <w:r>
        <w:rPr>
          <w:spacing w:val="-5"/>
          <w:sz w:val="22"/>
        </w:rPr>
        <w:t> </w:t>
      </w:r>
      <w:r>
        <w:rPr>
          <w:sz w:val="22"/>
        </w:rPr>
        <w:t>proper</w:t>
      </w:r>
      <w:r>
        <w:rPr>
          <w:spacing w:val="-4"/>
          <w:sz w:val="22"/>
        </w:rPr>
        <w:t> </w:t>
      </w:r>
      <w:r>
        <w:rPr>
          <w:sz w:val="22"/>
        </w:rPr>
        <w:t>protection</w:t>
      </w:r>
      <w:r>
        <w:rPr>
          <w:spacing w:val="-5"/>
          <w:sz w:val="22"/>
        </w:rPr>
        <w:t> </w:t>
      </w:r>
      <w:r>
        <w:rPr>
          <w:sz w:val="22"/>
        </w:rPr>
        <w:t>of</w:t>
      </w:r>
      <w:r>
        <w:rPr>
          <w:spacing w:val="-3"/>
          <w:sz w:val="22"/>
        </w:rPr>
        <w:t> </w:t>
      </w:r>
      <w:r>
        <w:rPr>
          <w:spacing w:val="-2"/>
          <w:sz w:val="22"/>
        </w:rPr>
        <w:t>employees.</w:t>
      </w:r>
    </w:p>
    <w:p>
      <w:pPr>
        <w:pStyle w:val="ListParagraph"/>
        <w:numPr>
          <w:ilvl w:val="0"/>
          <w:numId w:val="7"/>
        </w:numPr>
        <w:tabs>
          <w:tab w:pos="1853" w:val="left" w:leader="none"/>
        </w:tabs>
        <w:spacing w:line="237" w:lineRule="auto" w:before="119" w:after="0"/>
        <w:ind w:left="1853" w:right="1132" w:hanging="360"/>
        <w:jc w:val="both"/>
        <w:rPr>
          <w:sz w:val="22"/>
        </w:rPr>
      </w:pPr>
      <w:r>
        <w:rPr>
          <w:sz w:val="22"/>
        </w:rPr>
        <w:t>When</w:t>
      </w:r>
      <w:r>
        <w:rPr>
          <w:spacing w:val="-5"/>
          <w:sz w:val="22"/>
        </w:rPr>
        <w:t> </w:t>
      </w:r>
      <w:r>
        <w:rPr>
          <w:sz w:val="22"/>
        </w:rPr>
        <w:t>properly</w:t>
      </w:r>
      <w:r>
        <w:rPr>
          <w:spacing w:val="-5"/>
          <w:sz w:val="22"/>
        </w:rPr>
        <w:t> </w:t>
      </w:r>
      <w:r>
        <w:rPr>
          <w:sz w:val="22"/>
        </w:rPr>
        <w:t>used,</w:t>
      </w:r>
      <w:r>
        <w:rPr>
          <w:spacing w:val="-6"/>
          <w:sz w:val="22"/>
        </w:rPr>
        <w:t> </w:t>
      </w:r>
      <w:r>
        <w:rPr>
          <w:sz w:val="22"/>
        </w:rPr>
        <w:t>it</w:t>
      </w:r>
      <w:r>
        <w:rPr>
          <w:spacing w:val="-6"/>
          <w:sz w:val="22"/>
        </w:rPr>
        <w:t> </w:t>
      </w:r>
      <w:r>
        <w:rPr>
          <w:sz w:val="22"/>
        </w:rPr>
        <w:t>must</w:t>
      </w:r>
      <w:r>
        <w:rPr>
          <w:spacing w:val="-4"/>
          <w:sz w:val="22"/>
        </w:rPr>
        <w:t> </w:t>
      </w:r>
      <w:r>
        <w:rPr>
          <w:sz w:val="22"/>
        </w:rPr>
        <w:t>be</w:t>
      </w:r>
      <w:r>
        <w:rPr>
          <w:spacing w:val="-5"/>
          <w:sz w:val="22"/>
        </w:rPr>
        <w:t> </w:t>
      </w:r>
      <w:r>
        <w:rPr>
          <w:sz w:val="22"/>
        </w:rPr>
        <w:t>capable</w:t>
      </w:r>
      <w:r>
        <w:rPr>
          <w:spacing w:val="-5"/>
          <w:sz w:val="22"/>
        </w:rPr>
        <w:t> </w:t>
      </w:r>
      <w:r>
        <w:rPr>
          <w:sz w:val="22"/>
        </w:rPr>
        <w:t>of</w:t>
      </w:r>
      <w:r>
        <w:rPr>
          <w:spacing w:val="-4"/>
          <w:sz w:val="22"/>
        </w:rPr>
        <w:t> </w:t>
      </w:r>
      <w:r>
        <w:rPr>
          <w:sz w:val="22"/>
        </w:rPr>
        <w:t>controlling</w:t>
      </w:r>
      <w:r>
        <w:rPr>
          <w:spacing w:val="-5"/>
          <w:sz w:val="22"/>
        </w:rPr>
        <w:t> </w:t>
      </w:r>
      <w:r>
        <w:rPr>
          <w:sz w:val="22"/>
        </w:rPr>
        <w:t>the</w:t>
      </w:r>
      <w:r>
        <w:rPr>
          <w:spacing w:val="-5"/>
          <w:sz w:val="22"/>
        </w:rPr>
        <w:t> </w:t>
      </w:r>
      <w:r>
        <w:rPr>
          <w:sz w:val="22"/>
        </w:rPr>
        <w:t>employees’</w:t>
      </w:r>
      <w:r>
        <w:rPr>
          <w:spacing w:val="-6"/>
          <w:sz w:val="22"/>
        </w:rPr>
        <w:t> </w:t>
      </w:r>
      <w:r>
        <w:rPr>
          <w:sz w:val="22"/>
        </w:rPr>
        <w:t>exposure</w:t>
      </w:r>
      <w:r>
        <w:rPr>
          <w:spacing w:val="-5"/>
          <w:sz w:val="22"/>
        </w:rPr>
        <w:t> </w:t>
      </w:r>
      <w:r>
        <w:rPr>
          <w:sz w:val="22"/>
        </w:rPr>
        <w:t>by</w:t>
      </w:r>
      <w:r>
        <w:rPr>
          <w:spacing w:val="-5"/>
          <w:sz w:val="22"/>
        </w:rPr>
        <w:t> </w:t>
      </w:r>
      <w:r>
        <w:rPr>
          <w:sz w:val="22"/>
        </w:rPr>
        <w:t>providing adequate protection and reduce exposure to the specific hazards in the workplace.</w:t>
      </w:r>
    </w:p>
    <w:p>
      <w:pPr>
        <w:pStyle w:val="ListParagraph"/>
        <w:numPr>
          <w:ilvl w:val="0"/>
          <w:numId w:val="7"/>
        </w:numPr>
        <w:tabs>
          <w:tab w:pos="1853" w:val="left" w:leader="none"/>
        </w:tabs>
        <w:spacing w:line="237" w:lineRule="auto" w:before="124" w:after="0"/>
        <w:ind w:left="1853" w:right="1134" w:hanging="360"/>
        <w:jc w:val="both"/>
        <w:rPr>
          <w:sz w:val="22"/>
        </w:rPr>
      </w:pPr>
      <w:r>
        <w:rPr>
          <w:sz w:val="22"/>
        </w:rPr>
        <w:t>If required, must be compliant to the identified authorised body and comply with technical specifications for the identified PPE.</w:t>
      </w:r>
    </w:p>
    <w:p>
      <w:pPr>
        <w:pStyle w:val="ListParagraph"/>
        <w:numPr>
          <w:ilvl w:val="0"/>
          <w:numId w:val="7"/>
        </w:numPr>
        <w:tabs>
          <w:tab w:pos="1853" w:val="left" w:leader="none"/>
        </w:tabs>
        <w:spacing w:line="240" w:lineRule="auto" w:before="121" w:after="0"/>
        <w:ind w:left="1853" w:right="1128" w:hanging="360"/>
        <w:jc w:val="both"/>
        <w:rPr>
          <w:sz w:val="22"/>
        </w:rPr>
      </w:pPr>
      <w:r>
        <w:rPr>
          <w:sz w:val="22"/>
        </w:rPr>
        <w:t>Must be issued at a frequency that will ensure effective protection of employees and will depend on the condition of the equipment due to wear and tear or as specified by the Responsible manager. (Each business unit to enforce their own site-specific </w:t>
      </w:r>
      <w:r>
        <w:rPr>
          <w:spacing w:val="-2"/>
          <w:sz w:val="22"/>
        </w:rPr>
        <w:t>procedure/process).</w:t>
      </w:r>
    </w:p>
    <w:p>
      <w:pPr>
        <w:pStyle w:val="ListParagraph"/>
        <w:numPr>
          <w:ilvl w:val="0"/>
          <w:numId w:val="7"/>
        </w:numPr>
        <w:tabs>
          <w:tab w:pos="1852" w:val="left" w:leader="none"/>
        </w:tabs>
        <w:spacing w:line="240" w:lineRule="auto" w:before="120" w:after="0"/>
        <w:ind w:left="1852" w:right="0" w:hanging="359"/>
        <w:jc w:val="both"/>
        <w:rPr>
          <w:sz w:val="22"/>
        </w:rPr>
      </w:pPr>
      <w:r>
        <w:rPr>
          <w:sz w:val="22"/>
        </w:rPr>
        <w:t>Locally</w:t>
      </w:r>
      <w:r>
        <w:rPr>
          <w:spacing w:val="-5"/>
          <w:sz w:val="22"/>
        </w:rPr>
        <w:t> </w:t>
      </w:r>
      <w:r>
        <w:rPr>
          <w:sz w:val="22"/>
        </w:rPr>
        <w:t>manufactured</w:t>
      </w:r>
      <w:r>
        <w:rPr>
          <w:spacing w:val="-6"/>
          <w:sz w:val="22"/>
        </w:rPr>
        <w:t> </w:t>
      </w:r>
      <w:r>
        <w:rPr>
          <w:sz w:val="22"/>
        </w:rPr>
        <w:t>PPE</w:t>
      </w:r>
      <w:r>
        <w:rPr>
          <w:spacing w:val="-6"/>
          <w:sz w:val="22"/>
        </w:rPr>
        <w:t> </w:t>
      </w:r>
      <w:r>
        <w:rPr>
          <w:sz w:val="22"/>
        </w:rPr>
        <w:t>shall</w:t>
      </w:r>
      <w:r>
        <w:rPr>
          <w:spacing w:val="-6"/>
          <w:sz w:val="22"/>
        </w:rPr>
        <w:t> </w:t>
      </w:r>
      <w:r>
        <w:rPr>
          <w:sz w:val="22"/>
        </w:rPr>
        <w:t>be</w:t>
      </w:r>
      <w:r>
        <w:rPr>
          <w:spacing w:val="-6"/>
          <w:sz w:val="22"/>
        </w:rPr>
        <w:t> </w:t>
      </w:r>
      <w:r>
        <w:rPr>
          <w:sz w:val="22"/>
        </w:rPr>
        <w:t>given</w:t>
      </w:r>
      <w:r>
        <w:rPr>
          <w:spacing w:val="-5"/>
          <w:sz w:val="22"/>
        </w:rPr>
        <w:t> </w:t>
      </w:r>
      <w:r>
        <w:rPr>
          <w:spacing w:val="-2"/>
          <w:sz w:val="22"/>
        </w:rPr>
        <w:t>preference.</w:t>
      </w:r>
    </w:p>
    <w:p>
      <w:pPr>
        <w:pStyle w:val="BodyText"/>
        <w:spacing w:before="106"/>
        <w:ind w:left="0" w:firstLine="0"/>
      </w:pPr>
    </w:p>
    <w:p>
      <w:pPr>
        <w:pStyle w:val="Heading2"/>
        <w:numPr>
          <w:ilvl w:val="2"/>
          <w:numId w:val="2"/>
        </w:numPr>
        <w:tabs>
          <w:tab w:pos="1811" w:val="left" w:leader="none"/>
        </w:tabs>
        <w:spacing w:line="240" w:lineRule="auto" w:before="0" w:after="0"/>
        <w:ind w:left="1811" w:right="0" w:hanging="678"/>
        <w:jc w:val="left"/>
      </w:pPr>
      <w:bookmarkStart w:name="_bookmark13" w:id="15"/>
      <w:bookmarkEnd w:id="15"/>
      <w:r>
        <w:rPr>
          <w:b w:val="0"/>
        </w:rPr>
      </w:r>
      <w:r>
        <w:rPr/>
        <w:t>Issuing</w:t>
      </w:r>
      <w:r>
        <w:rPr>
          <w:spacing w:val="-3"/>
        </w:rPr>
        <w:t> </w:t>
      </w:r>
      <w:r>
        <w:rPr/>
        <w:t>of</w:t>
      </w:r>
      <w:r>
        <w:rPr>
          <w:spacing w:val="-2"/>
        </w:rPr>
        <w:t> </w:t>
      </w:r>
      <w:r>
        <w:rPr>
          <w:spacing w:val="-5"/>
        </w:rPr>
        <w:t>PPE</w:t>
      </w:r>
    </w:p>
    <w:p>
      <w:pPr>
        <w:pStyle w:val="ListParagraph"/>
        <w:numPr>
          <w:ilvl w:val="0"/>
          <w:numId w:val="8"/>
        </w:numPr>
        <w:tabs>
          <w:tab w:pos="1853" w:val="left" w:leader="none"/>
        </w:tabs>
        <w:spacing w:line="237" w:lineRule="auto" w:before="200" w:after="0"/>
        <w:ind w:left="1853" w:right="1130" w:hanging="360"/>
        <w:jc w:val="left"/>
        <w:rPr>
          <w:sz w:val="22"/>
        </w:rPr>
      </w:pPr>
      <w:r>
        <w:rPr>
          <w:sz w:val="22"/>
        </w:rPr>
        <w:t>PPE</w:t>
      </w:r>
      <w:r>
        <w:rPr>
          <w:spacing w:val="34"/>
          <w:sz w:val="22"/>
        </w:rPr>
        <w:t> </w:t>
      </w:r>
      <w:r>
        <w:rPr>
          <w:sz w:val="22"/>
        </w:rPr>
        <w:t>shall</w:t>
      </w:r>
      <w:r>
        <w:rPr>
          <w:spacing w:val="33"/>
          <w:sz w:val="22"/>
        </w:rPr>
        <w:t> </w:t>
      </w:r>
      <w:r>
        <w:rPr>
          <w:sz w:val="22"/>
        </w:rPr>
        <w:t>be</w:t>
      </w:r>
      <w:r>
        <w:rPr>
          <w:spacing w:val="34"/>
          <w:sz w:val="22"/>
        </w:rPr>
        <w:t> </w:t>
      </w:r>
      <w:r>
        <w:rPr>
          <w:sz w:val="22"/>
        </w:rPr>
        <w:t>issued</w:t>
      </w:r>
      <w:r>
        <w:rPr>
          <w:spacing w:val="32"/>
          <w:sz w:val="22"/>
        </w:rPr>
        <w:t> </w:t>
      </w:r>
      <w:r>
        <w:rPr>
          <w:sz w:val="22"/>
        </w:rPr>
        <w:t>to</w:t>
      </w:r>
      <w:r>
        <w:rPr>
          <w:spacing w:val="32"/>
          <w:sz w:val="22"/>
        </w:rPr>
        <w:t> </w:t>
      </w:r>
      <w:r>
        <w:rPr>
          <w:sz w:val="22"/>
        </w:rPr>
        <w:t>employees</w:t>
      </w:r>
      <w:r>
        <w:rPr>
          <w:spacing w:val="32"/>
          <w:sz w:val="22"/>
        </w:rPr>
        <w:t> </w:t>
      </w:r>
      <w:r>
        <w:rPr>
          <w:sz w:val="22"/>
        </w:rPr>
        <w:t>to</w:t>
      </w:r>
      <w:r>
        <w:rPr>
          <w:spacing w:val="34"/>
          <w:sz w:val="22"/>
        </w:rPr>
        <w:t> </w:t>
      </w:r>
      <w:r>
        <w:rPr>
          <w:sz w:val="22"/>
        </w:rPr>
        <w:t>protect</w:t>
      </w:r>
      <w:r>
        <w:rPr>
          <w:spacing w:val="33"/>
          <w:sz w:val="22"/>
        </w:rPr>
        <w:t> </w:t>
      </w:r>
      <w:r>
        <w:rPr>
          <w:sz w:val="22"/>
        </w:rPr>
        <w:t>them</w:t>
      </w:r>
      <w:r>
        <w:rPr>
          <w:spacing w:val="35"/>
          <w:sz w:val="22"/>
        </w:rPr>
        <w:t> </w:t>
      </w:r>
      <w:r>
        <w:rPr>
          <w:sz w:val="22"/>
        </w:rPr>
        <w:t>against</w:t>
      </w:r>
      <w:r>
        <w:rPr>
          <w:spacing w:val="35"/>
          <w:sz w:val="22"/>
        </w:rPr>
        <w:t> </w:t>
      </w:r>
      <w:r>
        <w:rPr>
          <w:sz w:val="22"/>
        </w:rPr>
        <w:t>occupational</w:t>
      </w:r>
      <w:r>
        <w:rPr>
          <w:spacing w:val="33"/>
          <w:sz w:val="22"/>
        </w:rPr>
        <w:t> </w:t>
      </w:r>
      <w:r>
        <w:rPr>
          <w:sz w:val="22"/>
        </w:rPr>
        <w:t>hazards</w:t>
      </w:r>
      <w:r>
        <w:rPr>
          <w:spacing w:val="32"/>
          <w:sz w:val="22"/>
        </w:rPr>
        <w:t> </w:t>
      </w:r>
      <w:r>
        <w:rPr>
          <w:sz w:val="22"/>
        </w:rPr>
        <w:t>free</w:t>
      </w:r>
      <w:r>
        <w:rPr>
          <w:spacing w:val="31"/>
          <w:sz w:val="22"/>
        </w:rPr>
        <w:t> </w:t>
      </w:r>
      <w:r>
        <w:rPr>
          <w:sz w:val="22"/>
        </w:rPr>
        <w:t>of </w:t>
      </w:r>
      <w:r>
        <w:rPr>
          <w:spacing w:val="-2"/>
          <w:sz w:val="22"/>
        </w:rPr>
        <w:t>charge.</w:t>
      </w:r>
    </w:p>
    <w:p>
      <w:pPr>
        <w:pStyle w:val="ListParagraph"/>
        <w:numPr>
          <w:ilvl w:val="0"/>
          <w:numId w:val="8"/>
        </w:numPr>
        <w:tabs>
          <w:tab w:pos="1853" w:val="left" w:leader="none"/>
        </w:tabs>
        <w:spacing w:line="237" w:lineRule="auto" w:before="124" w:after="0"/>
        <w:ind w:left="1853" w:right="1133" w:hanging="360"/>
        <w:jc w:val="left"/>
        <w:rPr>
          <w:sz w:val="22"/>
        </w:rPr>
      </w:pPr>
      <w:r>
        <w:rPr>
          <w:sz w:val="22"/>
        </w:rPr>
        <w:t>PPE shall be issued in accordance with the approved PPE Matrix that is based on the risk assessment and exposure assessment results.</w:t>
      </w:r>
    </w:p>
    <w:p>
      <w:pPr>
        <w:pStyle w:val="ListParagraph"/>
        <w:numPr>
          <w:ilvl w:val="0"/>
          <w:numId w:val="8"/>
        </w:numPr>
        <w:tabs>
          <w:tab w:pos="1853" w:val="left" w:leader="none"/>
        </w:tabs>
        <w:spacing w:line="237" w:lineRule="auto" w:before="123" w:after="0"/>
        <w:ind w:left="1853" w:right="1132" w:hanging="360"/>
        <w:jc w:val="left"/>
        <w:rPr>
          <w:sz w:val="22"/>
        </w:rPr>
      </w:pPr>
      <w:r>
        <w:rPr>
          <w:sz w:val="22"/>
        </w:rPr>
        <w:t>This</w:t>
      </w:r>
      <w:r>
        <w:rPr>
          <w:spacing w:val="-13"/>
          <w:sz w:val="22"/>
        </w:rPr>
        <w:t> </w:t>
      </w:r>
      <w:r>
        <w:rPr>
          <w:sz w:val="22"/>
        </w:rPr>
        <w:t>document</w:t>
      </w:r>
      <w:r>
        <w:rPr>
          <w:spacing w:val="-13"/>
          <w:sz w:val="22"/>
        </w:rPr>
        <w:t> </w:t>
      </w:r>
      <w:r>
        <w:rPr>
          <w:sz w:val="22"/>
        </w:rPr>
        <w:t>prescribes</w:t>
      </w:r>
      <w:r>
        <w:rPr>
          <w:spacing w:val="-12"/>
          <w:sz w:val="22"/>
        </w:rPr>
        <w:t> </w:t>
      </w:r>
      <w:r>
        <w:rPr>
          <w:sz w:val="22"/>
        </w:rPr>
        <w:t>the</w:t>
      </w:r>
      <w:r>
        <w:rPr>
          <w:spacing w:val="-16"/>
          <w:sz w:val="22"/>
        </w:rPr>
        <w:t> </w:t>
      </w:r>
      <w:r>
        <w:rPr>
          <w:sz w:val="22"/>
        </w:rPr>
        <w:t>minimum</w:t>
      </w:r>
      <w:r>
        <w:rPr>
          <w:spacing w:val="-13"/>
          <w:sz w:val="22"/>
        </w:rPr>
        <w:t> </w:t>
      </w:r>
      <w:r>
        <w:rPr>
          <w:sz w:val="22"/>
        </w:rPr>
        <w:t>amount</w:t>
      </w:r>
      <w:r>
        <w:rPr>
          <w:spacing w:val="-14"/>
          <w:sz w:val="22"/>
        </w:rPr>
        <w:t> </w:t>
      </w:r>
      <w:r>
        <w:rPr>
          <w:sz w:val="22"/>
        </w:rPr>
        <w:t>of</w:t>
      </w:r>
      <w:r>
        <w:rPr>
          <w:spacing w:val="-13"/>
          <w:sz w:val="22"/>
        </w:rPr>
        <w:t> </w:t>
      </w:r>
      <w:r>
        <w:rPr>
          <w:sz w:val="22"/>
        </w:rPr>
        <w:t>PPE</w:t>
      </w:r>
      <w:r>
        <w:rPr>
          <w:spacing w:val="-15"/>
          <w:sz w:val="22"/>
        </w:rPr>
        <w:t> </w:t>
      </w:r>
      <w:r>
        <w:rPr>
          <w:sz w:val="22"/>
        </w:rPr>
        <w:t>to</w:t>
      </w:r>
      <w:r>
        <w:rPr>
          <w:spacing w:val="-12"/>
          <w:sz w:val="22"/>
        </w:rPr>
        <w:t> </w:t>
      </w:r>
      <w:r>
        <w:rPr>
          <w:sz w:val="22"/>
        </w:rPr>
        <w:t>be</w:t>
      </w:r>
      <w:r>
        <w:rPr>
          <w:spacing w:val="-12"/>
          <w:sz w:val="22"/>
        </w:rPr>
        <w:t> </w:t>
      </w:r>
      <w:r>
        <w:rPr>
          <w:sz w:val="22"/>
        </w:rPr>
        <w:t>issued</w:t>
      </w:r>
      <w:r>
        <w:rPr>
          <w:spacing w:val="-15"/>
          <w:sz w:val="22"/>
        </w:rPr>
        <w:t> </w:t>
      </w:r>
      <w:r>
        <w:rPr>
          <w:sz w:val="22"/>
        </w:rPr>
        <w:t>per</w:t>
      </w:r>
      <w:r>
        <w:rPr>
          <w:spacing w:val="-13"/>
          <w:sz w:val="22"/>
        </w:rPr>
        <w:t> </w:t>
      </w:r>
      <w:r>
        <w:rPr>
          <w:sz w:val="22"/>
        </w:rPr>
        <w:t>individual;</w:t>
      </w:r>
      <w:r>
        <w:rPr>
          <w:spacing w:val="-11"/>
          <w:sz w:val="22"/>
        </w:rPr>
        <w:t> </w:t>
      </w:r>
      <w:r>
        <w:rPr>
          <w:sz w:val="22"/>
        </w:rPr>
        <w:t>additional needs shall be determined by the risk assessment.</w:t>
      </w:r>
    </w:p>
    <w:p>
      <w:pPr>
        <w:pStyle w:val="ListParagraph"/>
        <w:numPr>
          <w:ilvl w:val="0"/>
          <w:numId w:val="8"/>
        </w:numPr>
        <w:tabs>
          <w:tab w:pos="1853" w:val="left" w:leader="none"/>
        </w:tabs>
        <w:spacing w:line="240" w:lineRule="auto" w:before="124" w:after="0"/>
        <w:ind w:left="1853" w:right="0" w:hanging="360"/>
        <w:jc w:val="left"/>
        <w:rPr>
          <w:sz w:val="22"/>
        </w:rPr>
      </w:pPr>
      <w:r>
        <w:rPr>
          <w:sz w:val="22"/>
        </w:rPr>
        <w:t>PPE</w:t>
      </w:r>
      <w:r>
        <w:rPr>
          <w:spacing w:val="-4"/>
          <w:sz w:val="22"/>
        </w:rPr>
        <w:t> </w:t>
      </w:r>
      <w:r>
        <w:rPr>
          <w:sz w:val="22"/>
        </w:rPr>
        <w:t>shall</w:t>
      </w:r>
      <w:r>
        <w:rPr>
          <w:spacing w:val="-3"/>
          <w:sz w:val="22"/>
        </w:rPr>
        <w:t> </w:t>
      </w:r>
      <w:r>
        <w:rPr>
          <w:sz w:val="22"/>
        </w:rPr>
        <w:t>be</w:t>
      </w:r>
      <w:r>
        <w:rPr>
          <w:spacing w:val="-4"/>
          <w:sz w:val="22"/>
        </w:rPr>
        <w:t> </w:t>
      </w:r>
      <w:r>
        <w:rPr>
          <w:sz w:val="22"/>
        </w:rPr>
        <w:t>issued</w:t>
      </w:r>
      <w:r>
        <w:rPr>
          <w:spacing w:val="-5"/>
          <w:sz w:val="22"/>
        </w:rPr>
        <w:t> </w:t>
      </w:r>
      <w:r>
        <w:rPr>
          <w:sz w:val="22"/>
        </w:rPr>
        <w:t>to</w:t>
      </w:r>
      <w:r>
        <w:rPr>
          <w:spacing w:val="-4"/>
          <w:sz w:val="22"/>
        </w:rPr>
        <w:t> </w:t>
      </w:r>
      <w:r>
        <w:rPr>
          <w:sz w:val="22"/>
        </w:rPr>
        <w:t>persons</w:t>
      </w:r>
      <w:r>
        <w:rPr>
          <w:spacing w:val="-3"/>
          <w:sz w:val="22"/>
        </w:rPr>
        <w:t> </w:t>
      </w:r>
      <w:r>
        <w:rPr>
          <w:sz w:val="22"/>
        </w:rPr>
        <w:t>on</w:t>
      </w:r>
      <w:r>
        <w:rPr>
          <w:spacing w:val="-6"/>
          <w:sz w:val="22"/>
        </w:rPr>
        <w:t> </w:t>
      </w:r>
      <w:r>
        <w:rPr>
          <w:sz w:val="22"/>
        </w:rPr>
        <w:t>an</w:t>
      </w:r>
      <w:r>
        <w:rPr>
          <w:spacing w:val="-3"/>
          <w:sz w:val="22"/>
        </w:rPr>
        <w:t> </w:t>
      </w:r>
      <w:r>
        <w:rPr>
          <w:sz w:val="22"/>
        </w:rPr>
        <w:t>individual</w:t>
      </w:r>
      <w:r>
        <w:rPr>
          <w:spacing w:val="-4"/>
          <w:sz w:val="22"/>
        </w:rPr>
        <w:t> </w:t>
      </w:r>
      <w:r>
        <w:rPr>
          <w:spacing w:val="-2"/>
          <w:sz w:val="22"/>
        </w:rPr>
        <w:t>basis.</w:t>
      </w:r>
    </w:p>
    <w:p>
      <w:pPr>
        <w:pStyle w:val="ListParagraph"/>
        <w:numPr>
          <w:ilvl w:val="0"/>
          <w:numId w:val="8"/>
        </w:numPr>
        <w:tabs>
          <w:tab w:pos="1853" w:val="left" w:leader="none"/>
        </w:tabs>
        <w:spacing w:line="240" w:lineRule="auto" w:before="117" w:after="0"/>
        <w:ind w:left="1853" w:right="0" w:hanging="360"/>
        <w:jc w:val="left"/>
        <w:rPr>
          <w:sz w:val="22"/>
        </w:rPr>
      </w:pPr>
      <w:r>
        <w:rPr>
          <w:sz w:val="22"/>
        </w:rPr>
        <w:t>Shared</w:t>
      </w:r>
      <w:r>
        <w:rPr>
          <w:spacing w:val="-6"/>
          <w:sz w:val="22"/>
        </w:rPr>
        <w:t> </w:t>
      </w:r>
      <w:r>
        <w:rPr>
          <w:sz w:val="22"/>
        </w:rPr>
        <w:t>PPE</w:t>
      </w:r>
      <w:r>
        <w:rPr>
          <w:spacing w:val="-5"/>
          <w:sz w:val="22"/>
        </w:rPr>
        <w:t> </w:t>
      </w:r>
      <w:r>
        <w:rPr>
          <w:sz w:val="22"/>
        </w:rPr>
        <w:t>must</w:t>
      </w:r>
      <w:r>
        <w:rPr>
          <w:spacing w:val="-4"/>
          <w:sz w:val="22"/>
        </w:rPr>
        <w:t> </w:t>
      </w:r>
      <w:r>
        <w:rPr>
          <w:sz w:val="22"/>
        </w:rPr>
        <w:t>be</w:t>
      </w:r>
      <w:r>
        <w:rPr>
          <w:spacing w:val="-5"/>
          <w:sz w:val="22"/>
        </w:rPr>
        <w:t> </w:t>
      </w:r>
      <w:r>
        <w:rPr>
          <w:sz w:val="22"/>
        </w:rPr>
        <w:t>sanitised</w:t>
      </w:r>
      <w:r>
        <w:rPr>
          <w:spacing w:val="-4"/>
          <w:sz w:val="22"/>
        </w:rPr>
        <w:t> </w:t>
      </w:r>
      <w:r>
        <w:rPr>
          <w:sz w:val="22"/>
        </w:rPr>
        <w:t>or</w:t>
      </w:r>
      <w:r>
        <w:rPr>
          <w:spacing w:val="-4"/>
          <w:sz w:val="22"/>
        </w:rPr>
        <w:t> </w:t>
      </w:r>
      <w:r>
        <w:rPr>
          <w:sz w:val="22"/>
        </w:rPr>
        <w:t>disinfected</w:t>
      </w:r>
      <w:r>
        <w:rPr>
          <w:spacing w:val="-5"/>
          <w:sz w:val="22"/>
        </w:rPr>
        <w:t> </w:t>
      </w:r>
      <w:r>
        <w:rPr>
          <w:sz w:val="22"/>
        </w:rPr>
        <w:t>before</w:t>
      </w:r>
      <w:r>
        <w:rPr>
          <w:spacing w:val="-2"/>
          <w:sz w:val="22"/>
        </w:rPr>
        <w:t> </w:t>
      </w:r>
      <w:r>
        <w:rPr>
          <w:sz w:val="22"/>
        </w:rPr>
        <w:t>use</w:t>
      </w:r>
      <w:r>
        <w:rPr>
          <w:spacing w:val="-5"/>
          <w:sz w:val="22"/>
        </w:rPr>
        <w:t> </w:t>
      </w:r>
      <w:r>
        <w:rPr>
          <w:sz w:val="22"/>
        </w:rPr>
        <w:t>by</w:t>
      </w:r>
      <w:r>
        <w:rPr>
          <w:spacing w:val="-6"/>
          <w:sz w:val="22"/>
        </w:rPr>
        <w:t> </w:t>
      </w:r>
      <w:r>
        <w:rPr>
          <w:sz w:val="22"/>
        </w:rPr>
        <w:t>the</w:t>
      </w:r>
      <w:r>
        <w:rPr>
          <w:spacing w:val="-5"/>
          <w:sz w:val="22"/>
        </w:rPr>
        <w:t> </w:t>
      </w:r>
      <w:r>
        <w:rPr>
          <w:sz w:val="22"/>
        </w:rPr>
        <w:t>next</w:t>
      </w:r>
      <w:r>
        <w:rPr>
          <w:spacing w:val="-4"/>
          <w:sz w:val="22"/>
        </w:rPr>
        <w:t> </w:t>
      </w:r>
      <w:r>
        <w:rPr>
          <w:sz w:val="22"/>
        </w:rPr>
        <w:t>employee</w:t>
      </w:r>
      <w:r>
        <w:rPr>
          <w:spacing w:val="-3"/>
          <w:sz w:val="22"/>
        </w:rPr>
        <w:t> </w:t>
      </w:r>
      <w:r>
        <w:rPr>
          <w:sz w:val="22"/>
        </w:rPr>
        <w:t>or</w:t>
      </w:r>
      <w:r>
        <w:rPr>
          <w:spacing w:val="-4"/>
          <w:sz w:val="22"/>
        </w:rPr>
        <w:t> </w:t>
      </w:r>
      <w:r>
        <w:rPr>
          <w:spacing w:val="-2"/>
          <w:sz w:val="22"/>
        </w:rPr>
        <w:t>storage.</w:t>
      </w:r>
    </w:p>
    <w:p>
      <w:pPr>
        <w:pStyle w:val="ListParagraph"/>
        <w:numPr>
          <w:ilvl w:val="0"/>
          <w:numId w:val="8"/>
        </w:numPr>
        <w:tabs>
          <w:tab w:pos="1853" w:val="left" w:leader="none"/>
        </w:tabs>
        <w:spacing w:line="240" w:lineRule="auto" w:before="120" w:after="0"/>
        <w:ind w:left="1853" w:right="0" w:hanging="360"/>
        <w:jc w:val="left"/>
        <w:rPr>
          <w:sz w:val="22"/>
        </w:rPr>
      </w:pPr>
      <w:r>
        <w:rPr>
          <w:sz w:val="22"/>
        </w:rPr>
        <w:t>A</w:t>
      </w:r>
      <w:r>
        <w:rPr>
          <w:spacing w:val="-3"/>
          <w:sz w:val="22"/>
        </w:rPr>
        <w:t> </w:t>
      </w:r>
      <w:r>
        <w:rPr>
          <w:sz w:val="22"/>
        </w:rPr>
        <w:t>record</w:t>
      </w:r>
      <w:r>
        <w:rPr>
          <w:spacing w:val="-3"/>
          <w:sz w:val="22"/>
        </w:rPr>
        <w:t> </w:t>
      </w:r>
      <w:r>
        <w:rPr>
          <w:sz w:val="22"/>
        </w:rPr>
        <w:t>shall</w:t>
      </w:r>
      <w:r>
        <w:rPr>
          <w:spacing w:val="-3"/>
          <w:sz w:val="22"/>
        </w:rPr>
        <w:t> </w:t>
      </w:r>
      <w:r>
        <w:rPr>
          <w:sz w:val="22"/>
        </w:rPr>
        <w:t>be</w:t>
      </w:r>
      <w:r>
        <w:rPr>
          <w:spacing w:val="-4"/>
          <w:sz w:val="22"/>
        </w:rPr>
        <w:t> </w:t>
      </w:r>
      <w:r>
        <w:rPr>
          <w:sz w:val="22"/>
        </w:rPr>
        <w:t>kept</w:t>
      </w:r>
      <w:r>
        <w:rPr>
          <w:spacing w:val="-4"/>
          <w:sz w:val="22"/>
        </w:rPr>
        <w:t> </w:t>
      </w:r>
      <w:r>
        <w:rPr>
          <w:sz w:val="22"/>
        </w:rPr>
        <w:t>of</w:t>
      </w:r>
      <w:r>
        <w:rPr>
          <w:spacing w:val="-4"/>
          <w:sz w:val="22"/>
        </w:rPr>
        <w:t> </w:t>
      </w:r>
      <w:r>
        <w:rPr>
          <w:sz w:val="22"/>
        </w:rPr>
        <w:t>the</w:t>
      </w:r>
      <w:r>
        <w:rPr>
          <w:spacing w:val="-3"/>
          <w:sz w:val="22"/>
        </w:rPr>
        <w:t> </w:t>
      </w:r>
      <w:r>
        <w:rPr>
          <w:sz w:val="22"/>
        </w:rPr>
        <w:t>issuing</w:t>
      </w:r>
      <w:r>
        <w:rPr>
          <w:spacing w:val="-3"/>
          <w:sz w:val="22"/>
        </w:rPr>
        <w:t> </w:t>
      </w:r>
      <w:r>
        <w:rPr>
          <w:sz w:val="22"/>
        </w:rPr>
        <w:t>of</w:t>
      </w:r>
      <w:r>
        <w:rPr>
          <w:spacing w:val="-1"/>
          <w:sz w:val="22"/>
        </w:rPr>
        <w:t> </w:t>
      </w:r>
      <w:r>
        <w:rPr>
          <w:sz w:val="22"/>
        </w:rPr>
        <w:t>all</w:t>
      </w:r>
      <w:r>
        <w:rPr>
          <w:spacing w:val="-2"/>
          <w:sz w:val="22"/>
        </w:rPr>
        <w:t> </w:t>
      </w:r>
      <w:r>
        <w:rPr>
          <w:sz w:val="22"/>
        </w:rPr>
        <w:t>PPE</w:t>
      </w:r>
      <w:r>
        <w:rPr>
          <w:spacing w:val="-5"/>
          <w:sz w:val="22"/>
        </w:rPr>
        <w:t> </w:t>
      </w:r>
      <w:r>
        <w:rPr>
          <w:sz w:val="22"/>
        </w:rPr>
        <w:t>to</w:t>
      </w:r>
      <w:r>
        <w:rPr>
          <w:spacing w:val="-4"/>
          <w:sz w:val="22"/>
        </w:rPr>
        <w:t> </w:t>
      </w:r>
      <w:r>
        <w:rPr>
          <w:spacing w:val="-2"/>
          <w:sz w:val="22"/>
        </w:rPr>
        <w:t>persons.</w:t>
      </w:r>
    </w:p>
    <w:p>
      <w:pPr>
        <w:pStyle w:val="ListParagraph"/>
        <w:numPr>
          <w:ilvl w:val="0"/>
          <w:numId w:val="8"/>
        </w:numPr>
        <w:tabs>
          <w:tab w:pos="1853" w:val="left" w:leader="none"/>
        </w:tabs>
        <w:spacing w:line="237" w:lineRule="auto" w:before="119" w:after="0"/>
        <w:ind w:left="1853" w:right="1131" w:hanging="360"/>
        <w:jc w:val="both"/>
        <w:rPr>
          <w:sz w:val="22"/>
        </w:rPr>
      </w:pPr>
      <w:r>
        <w:rPr>
          <w:sz w:val="22"/>
        </w:rPr>
        <w:t>The physical condition of all PPE shall be inspected by the supervisor or his/her delegate every</w:t>
      </w:r>
      <w:r>
        <w:rPr>
          <w:spacing w:val="-4"/>
          <w:sz w:val="22"/>
        </w:rPr>
        <w:t> </w:t>
      </w:r>
      <w:r>
        <w:rPr>
          <w:sz w:val="22"/>
        </w:rPr>
        <w:t>three</w:t>
      </w:r>
      <w:r>
        <w:rPr>
          <w:spacing w:val="-4"/>
          <w:sz w:val="22"/>
        </w:rPr>
        <w:t> </w:t>
      </w:r>
      <w:r>
        <w:rPr>
          <w:sz w:val="22"/>
        </w:rPr>
        <w:t>months</w:t>
      </w:r>
      <w:r>
        <w:rPr>
          <w:spacing w:val="-4"/>
          <w:sz w:val="22"/>
        </w:rPr>
        <w:t> </w:t>
      </w:r>
      <w:r>
        <w:rPr>
          <w:sz w:val="22"/>
        </w:rPr>
        <w:t>or</w:t>
      </w:r>
      <w:r>
        <w:rPr>
          <w:spacing w:val="-3"/>
          <w:sz w:val="22"/>
        </w:rPr>
        <w:t> </w:t>
      </w:r>
      <w:r>
        <w:rPr>
          <w:sz w:val="22"/>
        </w:rPr>
        <w:t>according</w:t>
      </w:r>
      <w:r>
        <w:rPr>
          <w:spacing w:val="-4"/>
          <w:sz w:val="22"/>
        </w:rPr>
        <w:t> </w:t>
      </w:r>
      <w:r>
        <w:rPr>
          <w:sz w:val="22"/>
        </w:rPr>
        <w:t>to</w:t>
      </w:r>
      <w:r>
        <w:rPr>
          <w:spacing w:val="-4"/>
          <w:sz w:val="22"/>
        </w:rPr>
        <w:t> </w:t>
      </w:r>
      <w:r>
        <w:rPr>
          <w:sz w:val="22"/>
        </w:rPr>
        <w:t>guidance</w:t>
      </w:r>
      <w:r>
        <w:rPr>
          <w:spacing w:val="-4"/>
          <w:sz w:val="22"/>
        </w:rPr>
        <w:t> </w:t>
      </w:r>
      <w:r>
        <w:rPr>
          <w:sz w:val="22"/>
        </w:rPr>
        <w:t>from</w:t>
      </w:r>
      <w:r>
        <w:rPr>
          <w:spacing w:val="-3"/>
          <w:sz w:val="22"/>
        </w:rPr>
        <w:t> </w:t>
      </w:r>
      <w:r>
        <w:rPr>
          <w:sz w:val="22"/>
        </w:rPr>
        <w:t>the</w:t>
      </w:r>
      <w:r>
        <w:rPr>
          <w:spacing w:val="-7"/>
          <w:sz w:val="22"/>
        </w:rPr>
        <w:t> </w:t>
      </w:r>
      <w:r>
        <w:rPr>
          <w:sz w:val="22"/>
        </w:rPr>
        <w:t>manufacturer</w:t>
      </w:r>
      <w:r>
        <w:rPr>
          <w:spacing w:val="-3"/>
          <w:sz w:val="22"/>
        </w:rPr>
        <w:t> </w:t>
      </w:r>
      <w:r>
        <w:rPr>
          <w:sz w:val="22"/>
        </w:rPr>
        <w:t>or</w:t>
      </w:r>
      <w:r>
        <w:rPr>
          <w:spacing w:val="-3"/>
          <w:sz w:val="22"/>
        </w:rPr>
        <w:t> </w:t>
      </w:r>
      <w:r>
        <w:rPr>
          <w:sz w:val="22"/>
        </w:rPr>
        <w:t>applicable</w:t>
      </w:r>
      <w:r>
        <w:rPr>
          <w:spacing w:val="-2"/>
          <w:sz w:val="22"/>
        </w:rPr>
        <w:t> </w:t>
      </w:r>
      <w:r>
        <w:rPr>
          <w:sz w:val="22"/>
        </w:rPr>
        <w:t>legislation or standards and codes.</w:t>
      </w:r>
    </w:p>
    <w:p>
      <w:pPr>
        <w:pStyle w:val="ListParagraph"/>
        <w:numPr>
          <w:ilvl w:val="0"/>
          <w:numId w:val="8"/>
        </w:numPr>
        <w:tabs>
          <w:tab w:pos="1853" w:val="left" w:leader="none"/>
        </w:tabs>
        <w:spacing w:line="237" w:lineRule="auto" w:before="125" w:after="0"/>
        <w:ind w:left="1853" w:right="1133" w:hanging="360"/>
        <w:jc w:val="both"/>
        <w:rPr>
          <w:sz w:val="22"/>
        </w:rPr>
      </w:pPr>
      <w:r>
        <w:rPr>
          <w:sz w:val="22"/>
        </w:rPr>
        <w:t>Each cluster or business/operating unit shall determine the PPE issuing or replacement schedule based on risk assessment and operational needs.</w:t>
      </w:r>
    </w:p>
    <w:p>
      <w:pPr>
        <w:pStyle w:val="BodyText"/>
        <w:spacing w:before="111"/>
        <w:ind w:left="0" w:firstLine="0"/>
      </w:pPr>
    </w:p>
    <w:p>
      <w:pPr>
        <w:pStyle w:val="Heading2"/>
        <w:numPr>
          <w:ilvl w:val="2"/>
          <w:numId w:val="2"/>
        </w:numPr>
        <w:tabs>
          <w:tab w:pos="1811" w:val="left" w:leader="none"/>
        </w:tabs>
        <w:spacing w:line="240" w:lineRule="auto" w:before="0" w:after="0"/>
        <w:ind w:left="1811" w:right="0" w:hanging="678"/>
        <w:jc w:val="left"/>
      </w:pPr>
      <w:r>
        <w:rPr/>
        <w:t>Replacement</w:t>
      </w:r>
      <w:r>
        <w:rPr>
          <w:spacing w:val="-4"/>
        </w:rPr>
        <w:t> </w:t>
      </w:r>
      <w:r>
        <w:rPr/>
        <w:t>of</w:t>
      </w:r>
      <w:r>
        <w:rPr>
          <w:spacing w:val="-4"/>
        </w:rPr>
        <w:t> </w:t>
      </w:r>
      <w:r>
        <w:rPr>
          <w:spacing w:val="-5"/>
        </w:rPr>
        <w:t>PPE</w:t>
      </w:r>
    </w:p>
    <w:p>
      <w:pPr>
        <w:pStyle w:val="ListParagraph"/>
        <w:numPr>
          <w:ilvl w:val="0"/>
          <w:numId w:val="9"/>
        </w:numPr>
        <w:tabs>
          <w:tab w:pos="1853" w:val="left" w:leader="none"/>
        </w:tabs>
        <w:spacing w:line="237" w:lineRule="auto" w:before="200" w:after="0"/>
        <w:ind w:left="1853" w:right="1131" w:hanging="360"/>
        <w:jc w:val="both"/>
        <w:rPr>
          <w:sz w:val="22"/>
        </w:rPr>
      </w:pPr>
      <w:r>
        <w:rPr>
          <w:sz w:val="22"/>
        </w:rPr>
        <w:t>Replacements shall be made only based on exchanging unserviceable equipment for new items or based on fair wear and tear based on use and operational requirements.</w:t>
      </w:r>
    </w:p>
    <w:p>
      <w:pPr>
        <w:pStyle w:val="ListParagraph"/>
        <w:numPr>
          <w:ilvl w:val="0"/>
          <w:numId w:val="9"/>
        </w:numPr>
        <w:tabs>
          <w:tab w:pos="1853" w:val="left" w:leader="none"/>
        </w:tabs>
        <w:spacing w:line="240" w:lineRule="auto" w:before="122" w:after="0"/>
        <w:ind w:left="1853" w:right="1133" w:hanging="360"/>
        <w:jc w:val="both"/>
        <w:rPr>
          <w:sz w:val="22"/>
        </w:rPr>
      </w:pPr>
      <w:r>
        <w:rPr>
          <w:sz w:val="22"/>
        </w:rPr>
        <w:t>On replacement, the employee’s line manager or supervisor shall destroy unserviceable items</w:t>
      </w:r>
      <w:r>
        <w:rPr>
          <w:spacing w:val="-6"/>
          <w:sz w:val="22"/>
        </w:rPr>
        <w:t> </w:t>
      </w:r>
      <w:r>
        <w:rPr>
          <w:sz w:val="22"/>
        </w:rPr>
        <w:t>of</w:t>
      </w:r>
      <w:r>
        <w:rPr>
          <w:spacing w:val="-5"/>
          <w:sz w:val="22"/>
        </w:rPr>
        <w:t> </w:t>
      </w:r>
      <w:r>
        <w:rPr>
          <w:sz w:val="22"/>
        </w:rPr>
        <w:t>PPE.</w:t>
      </w:r>
      <w:r>
        <w:rPr>
          <w:spacing w:val="-8"/>
          <w:sz w:val="22"/>
        </w:rPr>
        <w:t> </w:t>
      </w:r>
      <w:r>
        <w:rPr>
          <w:sz w:val="22"/>
        </w:rPr>
        <w:t>Old</w:t>
      </w:r>
      <w:r>
        <w:rPr>
          <w:spacing w:val="-6"/>
          <w:sz w:val="22"/>
        </w:rPr>
        <w:t> </w:t>
      </w:r>
      <w:r>
        <w:rPr>
          <w:sz w:val="22"/>
        </w:rPr>
        <w:t>clothing</w:t>
      </w:r>
      <w:r>
        <w:rPr>
          <w:spacing w:val="-6"/>
          <w:sz w:val="22"/>
        </w:rPr>
        <w:t> </w:t>
      </w:r>
      <w:r>
        <w:rPr>
          <w:sz w:val="22"/>
        </w:rPr>
        <w:t>handed</w:t>
      </w:r>
      <w:r>
        <w:rPr>
          <w:spacing w:val="-7"/>
          <w:sz w:val="22"/>
        </w:rPr>
        <w:t> </w:t>
      </w:r>
      <w:r>
        <w:rPr>
          <w:sz w:val="22"/>
        </w:rPr>
        <w:t>in</w:t>
      </w:r>
      <w:r>
        <w:rPr>
          <w:spacing w:val="-6"/>
          <w:sz w:val="22"/>
        </w:rPr>
        <w:t> </w:t>
      </w:r>
      <w:r>
        <w:rPr>
          <w:sz w:val="22"/>
        </w:rPr>
        <w:t>shall</w:t>
      </w:r>
      <w:r>
        <w:rPr>
          <w:spacing w:val="-7"/>
          <w:sz w:val="22"/>
        </w:rPr>
        <w:t> </w:t>
      </w:r>
      <w:r>
        <w:rPr>
          <w:sz w:val="22"/>
        </w:rPr>
        <w:t>be</w:t>
      </w:r>
      <w:r>
        <w:rPr>
          <w:spacing w:val="-7"/>
          <w:sz w:val="22"/>
        </w:rPr>
        <w:t> </w:t>
      </w:r>
      <w:r>
        <w:rPr>
          <w:sz w:val="22"/>
        </w:rPr>
        <w:t>disfigured</w:t>
      </w:r>
      <w:r>
        <w:rPr>
          <w:spacing w:val="-7"/>
          <w:sz w:val="22"/>
        </w:rPr>
        <w:t> </w:t>
      </w:r>
      <w:r>
        <w:rPr>
          <w:sz w:val="22"/>
        </w:rPr>
        <w:t>or</w:t>
      </w:r>
      <w:r>
        <w:rPr>
          <w:spacing w:val="-8"/>
          <w:sz w:val="22"/>
        </w:rPr>
        <w:t> </w:t>
      </w:r>
      <w:r>
        <w:rPr>
          <w:sz w:val="22"/>
        </w:rPr>
        <w:t>cut</w:t>
      </w:r>
      <w:r>
        <w:rPr>
          <w:spacing w:val="-8"/>
          <w:sz w:val="22"/>
        </w:rPr>
        <w:t> </w:t>
      </w:r>
      <w:r>
        <w:rPr>
          <w:sz w:val="22"/>
        </w:rPr>
        <w:t>up</w:t>
      </w:r>
      <w:r>
        <w:rPr>
          <w:spacing w:val="-7"/>
          <w:sz w:val="22"/>
        </w:rPr>
        <w:t> </w:t>
      </w:r>
      <w:r>
        <w:rPr>
          <w:sz w:val="22"/>
        </w:rPr>
        <w:t>to</w:t>
      </w:r>
      <w:r>
        <w:rPr>
          <w:spacing w:val="-9"/>
          <w:sz w:val="22"/>
        </w:rPr>
        <w:t> </w:t>
      </w:r>
      <w:r>
        <w:rPr>
          <w:sz w:val="22"/>
        </w:rPr>
        <w:t>prevent</w:t>
      </w:r>
      <w:r>
        <w:rPr>
          <w:spacing w:val="-5"/>
          <w:sz w:val="22"/>
        </w:rPr>
        <w:t> </w:t>
      </w:r>
      <w:r>
        <w:rPr>
          <w:sz w:val="22"/>
        </w:rPr>
        <w:t>further</w:t>
      </w:r>
      <w:r>
        <w:rPr>
          <w:spacing w:val="-5"/>
          <w:sz w:val="22"/>
        </w:rPr>
        <w:t> </w:t>
      </w:r>
      <w:r>
        <w:rPr>
          <w:sz w:val="22"/>
        </w:rPr>
        <w:t>use</w:t>
      </w:r>
      <w:r>
        <w:rPr>
          <w:spacing w:val="-9"/>
          <w:sz w:val="22"/>
        </w:rPr>
        <w:t> </w:t>
      </w:r>
      <w:r>
        <w:rPr>
          <w:sz w:val="22"/>
        </w:rPr>
        <w:t>(that is, wearing or using for exchange).</w:t>
      </w:r>
    </w:p>
    <w:p>
      <w:pPr>
        <w:pStyle w:val="ListParagraph"/>
        <w:numPr>
          <w:ilvl w:val="0"/>
          <w:numId w:val="9"/>
        </w:numPr>
        <w:tabs>
          <w:tab w:pos="1853" w:val="left" w:leader="none"/>
        </w:tabs>
        <w:spacing w:line="237" w:lineRule="auto" w:before="122" w:after="0"/>
        <w:ind w:left="1853" w:right="1131" w:hanging="360"/>
        <w:jc w:val="both"/>
        <w:rPr>
          <w:sz w:val="22"/>
        </w:rPr>
      </w:pPr>
      <w:r>
        <w:rPr>
          <w:sz w:val="22"/>
        </w:rPr>
        <w:t>Old or damaged PPE shall be managed and disposed of according to the Eskom Waste Standard (32-245). It is encouraged that waste management principles, such as reuse or recycle, be adopted before disposal.</w:t>
      </w:r>
    </w:p>
    <w:p>
      <w:pPr>
        <w:pStyle w:val="ListParagraph"/>
        <w:spacing w:after="0" w:line="237" w:lineRule="auto"/>
        <w:jc w:val="both"/>
        <w:rPr>
          <w:sz w:val="22"/>
        </w:rPr>
        <w:sectPr>
          <w:pgSz w:w="11910" w:h="16840"/>
          <w:pgMar w:header="633" w:footer="1516" w:top="1660" w:bottom="1700" w:left="0" w:right="0"/>
        </w:sectPr>
      </w:pPr>
    </w:p>
    <w:p>
      <w:pPr>
        <w:pStyle w:val="BodyText"/>
        <w:spacing w:before="29"/>
        <w:ind w:left="0" w:firstLine="0"/>
      </w:pPr>
    </w:p>
    <w:p>
      <w:pPr>
        <w:pStyle w:val="ListParagraph"/>
        <w:numPr>
          <w:ilvl w:val="0"/>
          <w:numId w:val="9"/>
        </w:numPr>
        <w:tabs>
          <w:tab w:pos="1853" w:val="left" w:leader="none"/>
        </w:tabs>
        <w:spacing w:line="237" w:lineRule="auto" w:before="0" w:after="0"/>
        <w:ind w:left="1853" w:right="1130" w:hanging="360"/>
        <w:jc w:val="both"/>
        <w:rPr>
          <w:sz w:val="22"/>
        </w:rPr>
      </w:pPr>
      <w:r>
        <w:rPr>
          <w:sz w:val="22"/>
        </w:rPr>
        <w:t>All</w:t>
      </w:r>
      <w:r>
        <w:rPr>
          <w:spacing w:val="-10"/>
          <w:sz w:val="22"/>
        </w:rPr>
        <w:t> </w:t>
      </w:r>
      <w:r>
        <w:rPr>
          <w:sz w:val="22"/>
        </w:rPr>
        <w:t>PPE/clothing</w:t>
      </w:r>
      <w:r>
        <w:rPr>
          <w:spacing w:val="-9"/>
          <w:sz w:val="22"/>
        </w:rPr>
        <w:t> </w:t>
      </w:r>
      <w:r>
        <w:rPr>
          <w:sz w:val="22"/>
        </w:rPr>
        <w:t>shall</w:t>
      </w:r>
      <w:r>
        <w:rPr>
          <w:spacing w:val="-10"/>
          <w:sz w:val="22"/>
        </w:rPr>
        <w:t> </w:t>
      </w:r>
      <w:r>
        <w:rPr>
          <w:sz w:val="22"/>
        </w:rPr>
        <w:t>be</w:t>
      </w:r>
      <w:r>
        <w:rPr>
          <w:spacing w:val="-14"/>
          <w:sz w:val="22"/>
        </w:rPr>
        <w:t> </w:t>
      </w:r>
      <w:r>
        <w:rPr>
          <w:sz w:val="22"/>
        </w:rPr>
        <w:t>issued</w:t>
      </w:r>
      <w:r>
        <w:rPr>
          <w:spacing w:val="-9"/>
          <w:sz w:val="22"/>
        </w:rPr>
        <w:t> </w:t>
      </w:r>
      <w:r>
        <w:rPr>
          <w:sz w:val="22"/>
        </w:rPr>
        <w:t>free</w:t>
      </w:r>
      <w:r>
        <w:rPr>
          <w:spacing w:val="-12"/>
          <w:sz w:val="22"/>
        </w:rPr>
        <w:t> </w:t>
      </w:r>
      <w:r>
        <w:rPr>
          <w:sz w:val="22"/>
        </w:rPr>
        <w:t>of</w:t>
      </w:r>
      <w:r>
        <w:rPr>
          <w:spacing w:val="-10"/>
          <w:sz w:val="22"/>
        </w:rPr>
        <w:t> </w:t>
      </w:r>
      <w:r>
        <w:rPr>
          <w:sz w:val="22"/>
        </w:rPr>
        <w:t>charge.</w:t>
      </w:r>
      <w:r>
        <w:rPr>
          <w:spacing w:val="-12"/>
          <w:sz w:val="22"/>
        </w:rPr>
        <w:t> </w:t>
      </w:r>
      <w:r>
        <w:rPr>
          <w:sz w:val="22"/>
        </w:rPr>
        <w:t>Where</w:t>
      </w:r>
      <w:r>
        <w:rPr>
          <w:spacing w:val="-9"/>
          <w:sz w:val="22"/>
        </w:rPr>
        <w:t> </w:t>
      </w:r>
      <w:r>
        <w:rPr>
          <w:sz w:val="22"/>
        </w:rPr>
        <w:t>losses</w:t>
      </w:r>
      <w:r>
        <w:rPr>
          <w:spacing w:val="-8"/>
          <w:sz w:val="22"/>
        </w:rPr>
        <w:t> </w:t>
      </w:r>
      <w:r>
        <w:rPr>
          <w:sz w:val="22"/>
        </w:rPr>
        <w:t>are</w:t>
      </w:r>
      <w:r>
        <w:rPr>
          <w:spacing w:val="-11"/>
          <w:sz w:val="22"/>
        </w:rPr>
        <w:t> </w:t>
      </w:r>
      <w:r>
        <w:rPr>
          <w:sz w:val="22"/>
        </w:rPr>
        <w:t>due</w:t>
      </w:r>
      <w:r>
        <w:rPr>
          <w:spacing w:val="-11"/>
          <w:sz w:val="22"/>
        </w:rPr>
        <w:t> </w:t>
      </w:r>
      <w:r>
        <w:rPr>
          <w:sz w:val="22"/>
        </w:rPr>
        <w:t>to</w:t>
      </w:r>
      <w:r>
        <w:rPr>
          <w:spacing w:val="-11"/>
          <w:sz w:val="22"/>
        </w:rPr>
        <w:t> </w:t>
      </w:r>
      <w:r>
        <w:rPr>
          <w:sz w:val="22"/>
        </w:rPr>
        <w:t>negligence,</w:t>
      </w:r>
      <w:r>
        <w:rPr>
          <w:spacing w:val="-8"/>
          <w:sz w:val="22"/>
        </w:rPr>
        <w:t> </w:t>
      </w:r>
      <w:r>
        <w:rPr>
          <w:sz w:val="22"/>
        </w:rPr>
        <w:t>etc.,</w:t>
      </w:r>
      <w:r>
        <w:rPr>
          <w:spacing w:val="-10"/>
          <w:sz w:val="22"/>
        </w:rPr>
        <w:t> </w:t>
      </w:r>
      <w:r>
        <w:rPr>
          <w:sz w:val="22"/>
        </w:rPr>
        <w:t>the appropriate Eskom disciplinary procedures shall be followed.</w:t>
      </w:r>
    </w:p>
    <w:p>
      <w:pPr>
        <w:pStyle w:val="ListParagraph"/>
        <w:numPr>
          <w:ilvl w:val="0"/>
          <w:numId w:val="9"/>
        </w:numPr>
        <w:tabs>
          <w:tab w:pos="1853" w:val="left" w:leader="none"/>
        </w:tabs>
        <w:spacing w:line="240" w:lineRule="auto" w:before="121" w:after="0"/>
        <w:ind w:left="1853" w:right="1127" w:hanging="360"/>
        <w:jc w:val="both"/>
        <w:rPr>
          <w:sz w:val="22"/>
        </w:rPr>
      </w:pPr>
      <w:r>
        <w:rPr>
          <w:sz w:val="22"/>
        </w:rPr>
        <w:t>All</w:t>
      </w:r>
      <w:r>
        <w:rPr>
          <w:spacing w:val="-7"/>
          <w:sz w:val="22"/>
        </w:rPr>
        <w:t> </w:t>
      </w:r>
      <w:r>
        <w:rPr>
          <w:sz w:val="22"/>
        </w:rPr>
        <w:t>Eskom-branded</w:t>
      </w:r>
      <w:r>
        <w:rPr>
          <w:spacing w:val="-6"/>
          <w:sz w:val="22"/>
        </w:rPr>
        <w:t> </w:t>
      </w:r>
      <w:r>
        <w:rPr>
          <w:sz w:val="22"/>
        </w:rPr>
        <w:t>items</w:t>
      </w:r>
      <w:r>
        <w:rPr>
          <w:spacing w:val="-8"/>
          <w:sz w:val="22"/>
        </w:rPr>
        <w:t> </w:t>
      </w:r>
      <w:r>
        <w:rPr>
          <w:sz w:val="22"/>
        </w:rPr>
        <w:t>of</w:t>
      </w:r>
      <w:r>
        <w:rPr>
          <w:spacing w:val="-5"/>
          <w:sz w:val="22"/>
        </w:rPr>
        <w:t> </w:t>
      </w:r>
      <w:r>
        <w:rPr>
          <w:sz w:val="22"/>
        </w:rPr>
        <w:t>PPE</w:t>
      </w:r>
      <w:r>
        <w:rPr>
          <w:spacing w:val="-7"/>
          <w:sz w:val="22"/>
        </w:rPr>
        <w:t> </w:t>
      </w:r>
      <w:r>
        <w:rPr>
          <w:sz w:val="22"/>
        </w:rPr>
        <w:t>shall</w:t>
      </w:r>
      <w:r>
        <w:rPr>
          <w:spacing w:val="-7"/>
          <w:sz w:val="22"/>
        </w:rPr>
        <w:t> </w:t>
      </w:r>
      <w:r>
        <w:rPr>
          <w:sz w:val="22"/>
        </w:rPr>
        <w:t>be</w:t>
      </w:r>
      <w:r>
        <w:rPr>
          <w:spacing w:val="-7"/>
          <w:sz w:val="22"/>
        </w:rPr>
        <w:t> </w:t>
      </w:r>
      <w:r>
        <w:rPr>
          <w:sz w:val="22"/>
        </w:rPr>
        <w:t>handed</w:t>
      </w:r>
      <w:r>
        <w:rPr>
          <w:spacing w:val="-7"/>
          <w:sz w:val="22"/>
        </w:rPr>
        <w:t> </w:t>
      </w:r>
      <w:r>
        <w:rPr>
          <w:sz w:val="22"/>
        </w:rPr>
        <w:t>in</w:t>
      </w:r>
      <w:r>
        <w:rPr>
          <w:spacing w:val="-6"/>
          <w:sz w:val="22"/>
        </w:rPr>
        <w:t> </w:t>
      </w:r>
      <w:r>
        <w:rPr>
          <w:sz w:val="22"/>
        </w:rPr>
        <w:t>on</w:t>
      </w:r>
      <w:r>
        <w:rPr>
          <w:spacing w:val="-7"/>
          <w:sz w:val="22"/>
        </w:rPr>
        <w:t> </w:t>
      </w:r>
      <w:r>
        <w:rPr>
          <w:sz w:val="22"/>
        </w:rPr>
        <w:t>termination</w:t>
      </w:r>
      <w:r>
        <w:rPr>
          <w:spacing w:val="-7"/>
          <w:sz w:val="22"/>
        </w:rPr>
        <w:t> </w:t>
      </w:r>
      <w:r>
        <w:rPr>
          <w:sz w:val="22"/>
        </w:rPr>
        <w:t>of</w:t>
      </w:r>
      <w:r>
        <w:rPr>
          <w:spacing w:val="-5"/>
          <w:sz w:val="22"/>
        </w:rPr>
        <w:t> </w:t>
      </w:r>
      <w:r>
        <w:rPr>
          <w:sz w:val="22"/>
        </w:rPr>
        <w:t>an</w:t>
      </w:r>
      <w:r>
        <w:rPr>
          <w:spacing w:val="-7"/>
          <w:sz w:val="22"/>
        </w:rPr>
        <w:t> </w:t>
      </w:r>
      <w:r>
        <w:rPr>
          <w:sz w:val="22"/>
        </w:rPr>
        <w:t>employee’s</w:t>
      </w:r>
      <w:r>
        <w:rPr>
          <w:spacing w:val="-6"/>
          <w:sz w:val="22"/>
        </w:rPr>
        <w:t> </w:t>
      </w:r>
      <w:r>
        <w:rPr>
          <w:sz w:val="22"/>
        </w:rPr>
        <w:t>service with Eskom. These</w:t>
      </w:r>
      <w:r>
        <w:rPr>
          <w:spacing w:val="-2"/>
          <w:sz w:val="22"/>
        </w:rPr>
        <w:t> </w:t>
      </w:r>
      <w:r>
        <w:rPr>
          <w:sz w:val="22"/>
        </w:rPr>
        <w:t>items</w:t>
      </w:r>
      <w:r>
        <w:rPr>
          <w:spacing w:val="-2"/>
          <w:sz w:val="22"/>
        </w:rPr>
        <w:t> </w:t>
      </w:r>
      <w:r>
        <w:rPr>
          <w:sz w:val="22"/>
        </w:rPr>
        <w:t>shall</w:t>
      </w:r>
      <w:r>
        <w:rPr>
          <w:spacing w:val="-2"/>
          <w:sz w:val="22"/>
        </w:rPr>
        <w:t> </w:t>
      </w:r>
      <w:r>
        <w:rPr>
          <w:sz w:val="22"/>
        </w:rPr>
        <w:t>remain</w:t>
      </w:r>
      <w:r>
        <w:rPr>
          <w:spacing w:val="-2"/>
          <w:sz w:val="22"/>
        </w:rPr>
        <w:t> </w:t>
      </w:r>
      <w:r>
        <w:rPr>
          <w:sz w:val="22"/>
        </w:rPr>
        <w:t>Eskom’s property</w:t>
      </w:r>
      <w:r>
        <w:rPr>
          <w:spacing w:val="-2"/>
          <w:sz w:val="22"/>
        </w:rPr>
        <w:t> </w:t>
      </w:r>
      <w:r>
        <w:rPr>
          <w:sz w:val="22"/>
        </w:rPr>
        <w:t>and</w:t>
      </w:r>
      <w:r>
        <w:rPr>
          <w:spacing w:val="-4"/>
          <w:sz w:val="22"/>
        </w:rPr>
        <w:t> </w:t>
      </w:r>
      <w:r>
        <w:rPr>
          <w:sz w:val="22"/>
        </w:rPr>
        <w:t>responsibility. The</w:t>
      </w:r>
      <w:r>
        <w:rPr>
          <w:spacing w:val="-2"/>
          <w:sz w:val="22"/>
        </w:rPr>
        <w:t> </w:t>
      </w:r>
      <w:r>
        <w:rPr>
          <w:sz w:val="22"/>
        </w:rPr>
        <w:t>responsible line manager shall monitor this process within the scope of the existing processes for the issuing and replacement of PPE.</w:t>
      </w:r>
    </w:p>
    <w:p>
      <w:pPr>
        <w:pStyle w:val="BodyText"/>
        <w:spacing w:before="109"/>
        <w:ind w:left="0" w:firstLine="0"/>
      </w:pPr>
    </w:p>
    <w:p>
      <w:pPr>
        <w:pStyle w:val="Heading2"/>
        <w:numPr>
          <w:ilvl w:val="2"/>
          <w:numId w:val="2"/>
        </w:numPr>
        <w:tabs>
          <w:tab w:pos="1811" w:val="left" w:leader="none"/>
        </w:tabs>
        <w:spacing w:line="240" w:lineRule="auto" w:before="0" w:after="0"/>
        <w:ind w:left="1811" w:right="0" w:hanging="678"/>
        <w:jc w:val="left"/>
      </w:pPr>
      <w:r>
        <w:rPr/>
        <w:t>Special</w:t>
      </w:r>
      <w:r>
        <w:rPr>
          <w:spacing w:val="-3"/>
        </w:rPr>
        <w:t> </w:t>
      </w:r>
      <w:r>
        <w:rPr>
          <w:spacing w:val="-2"/>
        </w:rPr>
        <w:t>Circumstances</w:t>
      </w:r>
    </w:p>
    <w:p>
      <w:pPr>
        <w:pStyle w:val="BodyText"/>
        <w:spacing w:before="196"/>
        <w:ind w:left="1133" w:right="1129" w:firstLine="0"/>
        <w:jc w:val="both"/>
      </w:pPr>
      <w:r>
        <w:rPr/>
        <w:t>Employees who cannot perform</w:t>
      </w:r>
      <w:r>
        <w:rPr>
          <w:spacing w:val="-1"/>
        </w:rPr>
        <w:t> </w:t>
      </w:r>
      <w:r>
        <w:rPr/>
        <w:t>their duties due</w:t>
      </w:r>
      <w:r>
        <w:rPr>
          <w:spacing w:val="-2"/>
        </w:rPr>
        <w:t> </w:t>
      </w:r>
      <w:r>
        <w:rPr/>
        <w:t>to physical, medical, or ergonomic constraints</w:t>
      </w:r>
      <w:r>
        <w:rPr>
          <w:spacing w:val="-1"/>
        </w:rPr>
        <w:t> </w:t>
      </w:r>
      <w:r>
        <w:rPr/>
        <w:t>that prevent them from using appropriate protective equipment may be permitted to purchase specially manufactured equipment (in terms of the Eskom procurement process), provided that a written document</w:t>
      </w:r>
      <w:r>
        <w:rPr>
          <w:spacing w:val="-16"/>
        </w:rPr>
        <w:t> </w:t>
      </w:r>
      <w:r>
        <w:rPr/>
        <w:t>from</w:t>
      </w:r>
      <w:r>
        <w:rPr>
          <w:spacing w:val="-12"/>
        </w:rPr>
        <w:t> </w:t>
      </w:r>
      <w:r>
        <w:rPr/>
        <w:t>a</w:t>
      </w:r>
      <w:r>
        <w:rPr>
          <w:spacing w:val="-15"/>
        </w:rPr>
        <w:t> </w:t>
      </w:r>
      <w:r>
        <w:rPr/>
        <w:t>specialist</w:t>
      </w:r>
      <w:r>
        <w:rPr>
          <w:spacing w:val="-12"/>
        </w:rPr>
        <w:t> </w:t>
      </w:r>
      <w:r>
        <w:rPr/>
        <w:t>on</w:t>
      </w:r>
      <w:r>
        <w:rPr>
          <w:spacing w:val="-15"/>
        </w:rPr>
        <w:t> </w:t>
      </w:r>
      <w:r>
        <w:rPr/>
        <w:t>such</w:t>
      </w:r>
      <w:r>
        <w:rPr>
          <w:spacing w:val="-15"/>
        </w:rPr>
        <w:t> </w:t>
      </w:r>
      <w:r>
        <w:rPr/>
        <w:t>constraints</w:t>
      </w:r>
      <w:r>
        <w:rPr>
          <w:spacing w:val="-13"/>
        </w:rPr>
        <w:t> </w:t>
      </w:r>
      <w:r>
        <w:rPr/>
        <w:t>is</w:t>
      </w:r>
      <w:r>
        <w:rPr>
          <w:spacing w:val="-15"/>
        </w:rPr>
        <w:t> </w:t>
      </w:r>
      <w:r>
        <w:rPr/>
        <w:t>submitted</w:t>
      </w:r>
      <w:r>
        <w:rPr>
          <w:spacing w:val="-15"/>
        </w:rPr>
        <w:t> </w:t>
      </w:r>
      <w:r>
        <w:rPr/>
        <w:t>to</w:t>
      </w:r>
      <w:r>
        <w:rPr>
          <w:spacing w:val="-15"/>
        </w:rPr>
        <w:t> </w:t>
      </w:r>
      <w:r>
        <w:rPr/>
        <w:t>the</w:t>
      </w:r>
      <w:r>
        <w:rPr>
          <w:spacing w:val="-14"/>
        </w:rPr>
        <w:t> </w:t>
      </w:r>
      <w:r>
        <w:rPr/>
        <w:t>employer</w:t>
      </w:r>
      <w:r>
        <w:rPr>
          <w:spacing w:val="-13"/>
        </w:rPr>
        <w:t> </w:t>
      </w:r>
      <w:r>
        <w:rPr/>
        <w:t>via</w:t>
      </w:r>
      <w:r>
        <w:rPr>
          <w:spacing w:val="-15"/>
        </w:rPr>
        <w:t> </w:t>
      </w:r>
      <w:r>
        <w:rPr/>
        <w:t>the</w:t>
      </w:r>
      <w:r>
        <w:rPr>
          <w:spacing w:val="-15"/>
        </w:rPr>
        <w:t> </w:t>
      </w:r>
      <w:r>
        <w:rPr/>
        <w:t>health</w:t>
      </w:r>
      <w:r>
        <w:rPr>
          <w:spacing w:val="-14"/>
        </w:rPr>
        <w:t> </w:t>
      </w:r>
      <w:r>
        <w:rPr/>
        <w:t>and</w:t>
      </w:r>
      <w:r>
        <w:rPr>
          <w:spacing w:val="-15"/>
        </w:rPr>
        <w:t> </w:t>
      </w:r>
      <w:r>
        <w:rPr/>
        <w:t>safety representative, Occupational health practitioner, Occupational Hygiene Practitioner, or manager.</w:t>
      </w:r>
    </w:p>
    <w:p>
      <w:pPr>
        <w:pStyle w:val="BodyText"/>
        <w:spacing w:before="109"/>
        <w:ind w:left="0" w:firstLine="0"/>
      </w:pPr>
    </w:p>
    <w:p>
      <w:pPr>
        <w:pStyle w:val="Heading2"/>
        <w:numPr>
          <w:ilvl w:val="2"/>
          <w:numId w:val="2"/>
        </w:numPr>
        <w:tabs>
          <w:tab w:pos="1811" w:val="left" w:leader="none"/>
        </w:tabs>
        <w:spacing w:line="240" w:lineRule="auto" w:before="1" w:after="0"/>
        <w:ind w:left="1811" w:right="0" w:hanging="678"/>
        <w:jc w:val="left"/>
      </w:pPr>
      <w:r>
        <w:rPr/>
        <w:t>PPE-Free</w:t>
      </w:r>
      <w:r>
        <w:rPr>
          <w:spacing w:val="-5"/>
        </w:rPr>
        <w:t> </w:t>
      </w:r>
      <w:r>
        <w:rPr>
          <w:spacing w:val="-2"/>
        </w:rPr>
        <w:t>Zones</w:t>
      </w:r>
    </w:p>
    <w:p>
      <w:pPr>
        <w:pStyle w:val="ListParagraph"/>
        <w:numPr>
          <w:ilvl w:val="0"/>
          <w:numId w:val="10"/>
        </w:numPr>
        <w:tabs>
          <w:tab w:pos="1853" w:val="left" w:leader="none"/>
        </w:tabs>
        <w:spacing w:line="237" w:lineRule="auto" w:before="202" w:after="0"/>
        <w:ind w:left="1853" w:right="1133" w:hanging="360"/>
        <w:jc w:val="both"/>
        <w:rPr>
          <w:sz w:val="22"/>
        </w:rPr>
      </w:pPr>
      <w:r>
        <w:rPr>
          <w:sz w:val="22"/>
        </w:rPr>
        <w:t>PPE-free zones shall be declared after conducting a proper risk assessment that confirms that PPE is not a requirement in that area, and it is safe to be in that work area without wearing PPE.</w:t>
      </w:r>
    </w:p>
    <w:p>
      <w:pPr>
        <w:pStyle w:val="BodyText"/>
        <w:spacing w:before="113"/>
        <w:ind w:left="0" w:firstLine="0"/>
      </w:pPr>
    </w:p>
    <w:p>
      <w:pPr>
        <w:pStyle w:val="Heading2"/>
        <w:numPr>
          <w:ilvl w:val="1"/>
          <w:numId w:val="2"/>
        </w:numPr>
        <w:tabs>
          <w:tab w:pos="1812" w:val="left" w:leader="none"/>
        </w:tabs>
        <w:spacing w:line="240" w:lineRule="auto" w:before="0" w:after="0"/>
        <w:ind w:left="1812" w:right="0" w:hanging="679"/>
        <w:jc w:val="left"/>
      </w:pPr>
      <w:bookmarkStart w:name="_TOC_250035" w:id="16"/>
      <w:r>
        <w:rPr/>
        <w:t>General</w:t>
      </w:r>
      <w:r>
        <w:rPr>
          <w:spacing w:val="-5"/>
        </w:rPr>
        <w:t> </w:t>
      </w:r>
      <w:r>
        <w:rPr/>
        <w:t>Garments</w:t>
      </w:r>
      <w:r>
        <w:rPr>
          <w:spacing w:val="-5"/>
        </w:rPr>
        <w:t> </w:t>
      </w:r>
      <w:r>
        <w:rPr/>
        <w:t>or</w:t>
      </w:r>
      <w:r>
        <w:rPr>
          <w:spacing w:val="-8"/>
        </w:rPr>
        <w:t> </w:t>
      </w:r>
      <w:r>
        <w:rPr/>
        <w:t>Work</w:t>
      </w:r>
      <w:r>
        <w:rPr>
          <w:spacing w:val="-6"/>
        </w:rPr>
        <w:t> </w:t>
      </w:r>
      <w:r>
        <w:rPr/>
        <w:t>Wear</w:t>
      </w:r>
      <w:r>
        <w:rPr>
          <w:spacing w:val="-4"/>
        </w:rPr>
        <w:t> </w:t>
      </w:r>
      <w:bookmarkEnd w:id="16"/>
      <w:r>
        <w:rPr>
          <w:spacing w:val="-2"/>
        </w:rPr>
        <w:t>Specification</w:t>
      </w:r>
    </w:p>
    <w:p>
      <w:pPr>
        <w:pStyle w:val="ListParagraph"/>
        <w:numPr>
          <w:ilvl w:val="0"/>
          <w:numId w:val="11"/>
        </w:numPr>
        <w:tabs>
          <w:tab w:pos="1853" w:val="left" w:leader="none"/>
        </w:tabs>
        <w:spacing w:line="237" w:lineRule="auto" w:before="200" w:after="0"/>
        <w:ind w:left="1853" w:right="1129" w:hanging="360"/>
        <w:jc w:val="both"/>
        <w:rPr>
          <w:sz w:val="22"/>
        </w:rPr>
      </w:pPr>
      <w:r>
        <w:rPr>
          <w:sz w:val="22"/>
        </w:rPr>
        <w:t>Garments shall</w:t>
      </w:r>
      <w:r>
        <w:rPr>
          <w:spacing w:val="-1"/>
          <w:sz w:val="22"/>
        </w:rPr>
        <w:t> </w:t>
      </w:r>
      <w:r>
        <w:rPr>
          <w:sz w:val="22"/>
        </w:rPr>
        <w:t>be</w:t>
      </w:r>
      <w:r>
        <w:rPr>
          <w:spacing w:val="-3"/>
          <w:sz w:val="22"/>
        </w:rPr>
        <w:t> </w:t>
      </w:r>
      <w:r>
        <w:rPr>
          <w:sz w:val="22"/>
        </w:rPr>
        <w:t>cut and made</w:t>
      </w:r>
      <w:r>
        <w:rPr>
          <w:spacing w:val="-2"/>
          <w:sz w:val="22"/>
        </w:rPr>
        <w:t> </w:t>
      </w:r>
      <w:r>
        <w:rPr>
          <w:sz w:val="22"/>
        </w:rPr>
        <w:t>following</w:t>
      </w:r>
      <w:r>
        <w:rPr>
          <w:spacing w:val="-1"/>
          <w:sz w:val="22"/>
        </w:rPr>
        <w:t> </w:t>
      </w:r>
      <w:r>
        <w:rPr>
          <w:sz w:val="22"/>
        </w:rPr>
        <w:t>the</w:t>
      </w:r>
      <w:r>
        <w:rPr>
          <w:spacing w:val="-1"/>
          <w:sz w:val="22"/>
        </w:rPr>
        <w:t> </w:t>
      </w:r>
      <w:r>
        <w:rPr>
          <w:sz w:val="22"/>
        </w:rPr>
        <w:t>standard of</w:t>
      </w:r>
      <w:r>
        <w:rPr>
          <w:spacing w:val="-1"/>
          <w:sz w:val="22"/>
        </w:rPr>
        <w:t> </w:t>
      </w:r>
      <w:r>
        <w:rPr>
          <w:sz w:val="22"/>
        </w:rPr>
        <w:t>the</w:t>
      </w:r>
      <w:r>
        <w:rPr>
          <w:spacing w:val="-3"/>
          <w:sz w:val="22"/>
        </w:rPr>
        <w:t> </w:t>
      </w:r>
      <w:r>
        <w:rPr>
          <w:sz w:val="22"/>
        </w:rPr>
        <w:t>prescribed specifications and shall be free from defect that affect their appearance or may affect their serviceability (or both) and free from marks, spots and stains incurred during the manufacturing process.</w:t>
      </w:r>
    </w:p>
    <w:p>
      <w:pPr>
        <w:pStyle w:val="ListParagraph"/>
        <w:numPr>
          <w:ilvl w:val="0"/>
          <w:numId w:val="11"/>
        </w:numPr>
        <w:tabs>
          <w:tab w:pos="1853" w:val="left" w:leader="none"/>
        </w:tabs>
        <w:spacing w:line="240" w:lineRule="auto" w:before="123" w:after="0"/>
        <w:ind w:left="1853" w:right="1130" w:hanging="360"/>
        <w:jc w:val="both"/>
        <w:rPr>
          <w:sz w:val="22"/>
        </w:rPr>
      </w:pPr>
      <w:r>
        <w:rPr>
          <w:sz w:val="22"/>
        </w:rPr>
        <w:t>All</w:t>
      </w:r>
      <w:r>
        <w:rPr>
          <w:spacing w:val="-7"/>
          <w:sz w:val="22"/>
        </w:rPr>
        <w:t> </w:t>
      </w:r>
      <w:r>
        <w:rPr>
          <w:sz w:val="22"/>
        </w:rPr>
        <w:t>seams/stitching</w:t>
      </w:r>
      <w:r>
        <w:rPr>
          <w:spacing w:val="-7"/>
          <w:sz w:val="22"/>
        </w:rPr>
        <w:t> </w:t>
      </w:r>
      <w:r>
        <w:rPr>
          <w:sz w:val="22"/>
        </w:rPr>
        <w:t>shall</w:t>
      </w:r>
      <w:r>
        <w:rPr>
          <w:spacing w:val="-7"/>
          <w:sz w:val="22"/>
        </w:rPr>
        <w:t> </w:t>
      </w:r>
      <w:r>
        <w:rPr>
          <w:sz w:val="22"/>
        </w:rPr>
        <w:t>be</w:t>
      </w:r>
      <w:r>
        <w:rPr>
          <w:spacing w:val="-7"/>
          <w:sz w:val="22"/>
        </w:rPr>
        <w:t> </w:t>
      </w:r>
      <w:r>
        <w:rPr>
          <w:sz w:val="22"/>
        </w:rPr>
        <w:t>in</w:t>
      </w:r>
      <w:r>
        <w:rPr>
          <w:spacing w:val="-6"/>
          <w:sz w:val="22"/>
        </w:rPr>
        <w:t> </w:t>
      </w:r>
      <w:r>
        <w:rPr>
          <w:sz w:val="22"/>
        </w:rPr>
        <w:t>accordance</w:t>
      </w:r>
      <w:r>
        <w:rPr>
          <w:spacing w:val="-7"/>
          <w:sz w:val="22"/>
        </w:rPr>
        <w:t> </w:t>
      </w:r>
      <w:r>
        <w:rPr>
          <w:sz w:val="22"/>
        </w:rPr>
        <w:t>with</w:t>
      </w:r>
      <w:r>
        <w:rPr>
          <w:spacing w:val="-9"/>
          <w:sz w:val="22"/>
        </w:rPr>
        <w:t> </w:t>
      </w:r>
      <w:r>
        <w:rPr>
          <w:sz w:val="22"/>
        </w:rPr>
        <w:t>the</w:t>
      </w:r>
      <w:r>
        <w:rPr>
          <w:spacing w:val="-6"/>
          <w:sz w:val="22"/>
        </w:rPr>
        <w:t> </w:t>
      </w:r>
      <w:r>
        <w:rPr>
          <w:sz w:val="22"/>
        </w:rPr>
        <w:t>prescribed</w:t>
      </w:r>
      <w:r>
        <w:rPr>
          <w:spacing w:val="-6"/>
          <w:sz w:val="22"/>
        </w:rPr>
        <w:t> </w:t>
      </w:r>
      <w:r>
        <w:rPr>
          <w:sz w:val="22"/>
        </w:rPr>
        <w:t>national</w:t>
      </w:r>
      <w:r>
        <w:rPr>
          <w:spacing w:val="-7"/>
          <w:sz w:val="22"/>
        </w:rPr>
        <w:t> </w:t>
      </w:r>
      <w:r>
        <w:rPr>
          <w:sz w:val="22"/>
        </w:rPr>
        <w:t>standard.</w:t>
      </w:r>
      <w:r>
        <w:rPr>
          <w:spacing w:val="-5"/>
          <w:sz w:val="22"/>
        </w:rPr>
        <w:t> </w:t>
      </w:r>
      <w:r>
        <w:rPr>
          <w:sz w:val="22"/>
        </w:rPr>
        <w:t>Seams</w:t>
      </w:r>
      <w:r>
        <w:rPr>
          <w:spacing w:val="-6"/>
          <w:sz w:val="22"/>
        </w:rPr>
        <w:t> </w:t>
      </w:r>
      <w:r>
        <w:rPr>
          <w:sz w:val="22"/>
        </w:rPr>
        <w:t>and stitching shall be free of twists, pleats, and puckers and shall be sufficiently extensible to obviate seams cracking and undue shrinkage in use.</w:t>
      </w:r>
    </w:p>
    <w:p>
      <w:pPr>
        <w:pStyle w:val="ListParagraph"/>
        <w:numPr>
          <w:ilvl w:val="0"/>
          <w:numId w:val="11"/>
        </w:numPr>
        <w:tabs>
          <w:tab w:pos="1853" w:val="left" w:leader="none"/>
        </w:tabs>
        <w:spacing w:line="237" w:lineRule="auto" w:before="122" w:after="0"/>
        <w:ind w:left="1853" w:right="1130" w:hanging="360"/>
        <w:jc w:val="both"/>
        <w:rPr>
          <w:sz w:val="22"/>
        </w:rPr>
      </w:pPr>
      <w:r>
        <w:rPr>
          <w:sz w:val="22"/>
        </w:rPr>
        <w:t>All</w:t>
      </w:r>
      <w:r>
        <w:rPr>
          <w:spacing w:val="-8"/>
          <w:sz w:val="22"/>
        </w:rPr>
        <w:t> </w:t>
      </w:r>
      <w:r>
        <w:rPr>
          <w:sz w:val="22"/>
        </w:rPr>
        <w:t>ends</w:t>
      </w:r>
      <w:r>
        <w:rPr>
          <w:spacing w:val="-7"/>
          <w:sz w:val="22"/>
        </w:rPr>
        <w:t> </w:t>
      </w:r>
      <w:r>
        <w:rPr>
          <w:sz w:val="22"/>
        </w:rPr>
        <w:t>of</w:t>
      </w:r>
      <w:r>
        <w:rPr>
          <w:spacing w:val="-8"/>
          <w:sz w:val="22"/>
        </w:rPr>
        <w:t> </w:t>
      </w:r>
      <w:r>
        <w:rPr>
          <w:sz w:val="22"/>
        </w:rPr>
        <w:t>sewing</w:t>
      </w:r>
      <w:r>
        <w:rPr>
          <w:spacing w:val="-8"/>
          <w:sz w:val="22"/>
        </w:rPr>
        <w:t> </w:t>
      </w:r>
      <w:r>
        <w:rPr>
          <w:sz w:val="22"/>
        </w:rPr>
        <w:t>that</w:t>
      </w:r>
      <w:r>
        <w:rPr>
          <w:spacing w:val="-8"/>
          <w:sz w:val="22"/>
        </w:rPr>
        <w:t> </w:t>
      </w:r>
      <w:r>
        <w:rPr>
          <w:sz w:val="22"/>
        </w:rPr>
        <w:t>are</w:t>
      </w:r>
      <w:r>
        <w:rPr>
          <w:spacing w:val="-7"/>
          <w:sz w:val="22"/>
        </w:rPr>
        <w:t> </w:t>
      </w:r>
      <w:r>
        <w:rPr>
          <w:sz w:val="22"/>
        </w:rPr>
        <w:t>not</w:t>
      </w:r>
      <w:r>
        <w:rPr>
          <w:spacing w:val="-7"/>
          <w:sz w:val="22"/>
        </w:rPr>
        <w:t> </w:t>
      </w:r>
      <w:r>
        <w:rPr>
          <w:sz w:val="22"/>
        </w:rPr>
        <w:t>secured</w:t>
      </w:r>
      <w:r>
        <w:rPr>
          <w:spacing w:val="-9"/>
          <w:sz w:val="22"/>
        </w:rPr>
        <w:t> </w:t>
      </w:r>
      <w:r>
        <w:rPr>
          <w:sz w:val="22"/>
        </w:rPr>
        <w:t>in</w:t>
      </w:r>
      <w:r>
        <w:rPr>
          <w:spacing w:val="-9"/>
          <w:sz w:val="22"/>
        </w:rPr>
        <w:t> </w:t>
      </w:r>
      <w:r>
        <w:rPr>
          <w:sz w:val="22"/>
        </w:rPr>
        <w:t>seams</w:t>
      </w:r>
      <w:r>
        <w:rPr>
          <w:spacing w:val="-7"/>
          <w:sz w:val="22"/>
        </w:rPr>
        <w:t> </w:t>
      </w:r>
      <w:r>
        <w:rPr>
          <w:sz w:val="22"/>
        </w:rPr>
        <w:t>or</w:t>
      </w:r>
      <w:r>
        <w:rPr>
          <w:spacing w:val="-6"/>
          <w:sz w:val="22"/>
        </w:rPr>
        <w:t> </w:t>
      </w:r>
      <w:r>
        <w:rPr>
          <w:sz w:val="22"/>
        </w:rPr>
        <w:t>in</w:t>
      </w:r>
      <w:r>
        <w:rPr>
          <w:spacing w:val="-9"/>
          <w:sz w:val="22"/>
        </w:rPr>
        <w:t> </w:t>
      </w:r>
      <w:r>
        <w:rPr>
          <w:sz w:val="22"/>
        </w:rPr>
        <w:t>other</w:t>
      </w:r>
      <w:r>
        <w:rPr>
          <w:spacing w:val="-8"/>
          <w:sz w:val="22"/>
        </w:rPr>
        <w:t> </w:t>
      </w:r>
      <w:r>
        <w:rPr>
          <w:sz w:val="22"/>
        </w:rPr>
        <w:t>sewing</w:t>
      </w:r>
      <w:r>
        <w:rPr>
          <w:spacing w:val="-8"/>
          <w:sz w:val="22"/>
        </w:rPr>
        <w:t> </w:t>
      </w:r>
      <w:r>
        <w:rPr>
          <w:sz w:val="22"/>
        </w:rPr>
        <w:t>shall</w:t>
      </w:r>
      <w:r>
        <w:rPr>
          <w:spacing w:val="-9"/>
          <w:sz w:val="22"/>
        </w:rPr>
        <w:t> </w:t>
      </w:r>
      <w:r>
        <w:rPr>
          <w:sz w:val="22"/>
        </w:rPr>
        <w:t>be</w:t>
      </w:r>
      <w:r>
        <w:rPr>
          <w:spacing w:val="-9"/>
          <w:sz w:val="22"/>
        </w:rPr>
        <w:t> </w:t>
      </w:r>
      <w:r>
        <w:rPr>
          <w:sz w:val="22"/>
        </w:rPr>
        <w:t>adequately</w:t>
      </w:r>
      <w:r>
        <w:rPr>
          <w:spacing w:val="-8"/>
          <w:sz w:val="22"/>
        </w:rPr>
        <w:t> </w:t>
      </w:r>
      <w:r>
        <w:rPr>
          <w:sz w:val="22"/>
        </w:rPr>
        <w:t>back </w:t>
      </w:r>
      <w:r>
        <w:rPr>
          <w:spacing w:val="-2"/>
          <w:sz w:val="22"/>
        </w:rPr>
        <w:t>tacked.</w:t>
      </w:r>
    </w:p>
    <w:p>
      <w:pPr>
        <w:pStyle w:val="ListParagraph"/>
        <w:numPr>
          <w:ilvl w:val="0"/>
          <w:numId w:val="11"/>
        </w:numPr>
        <w:tabs>
          <w:tab w:pos="1852" w:val="left" w:leader="none"/>
        </w:tabs>
        <w:spacing w:line="240" w:lineRule="auto" w:before="121" w:after="0"/>
        <w:ind w:left="1852" w:right="0" w:hanging="359"/>
        <w:jc w:val="both"/>
        <w:rPr>
          <w:sz w:val="22"/>
        </w:rPr>
      </w:pPr>
      <w:r>
        <w:rPr>
          <w:sz w:val="22"/>
        </w:rPr>
        <w:t>To</w:t>
      </w:r>
      <w:r>
        <w:rPr>
          <w:spacing w:val="-7"/>
          <w:sz w:val="22"/>
        </w:rPr>
        <w:t> </w:t>
      </w:r>
      <w:r>
        <w:rPr>
          <w:sz w:val="22"/>
        </w:rPr>
        <w:t>improve</w:t>
      </w:r>
      <w:r>
        <w:rPr>
          <w:spacing w:val="-9"/>
          <w:sz w:val="22"/>
        </w:rPr>
        <w:t> </w:t>
      </w:r>
      <w:r>
        <w:rPr>
          <w:sz w:val="22"/>
        </w:rPr>
        <w:t>the</w:t>
      </w:r>
      <w:r>
        <w:rPr>
          <w:spacing w:val="-5"/>
          <w:sz w:val="22"/>
        </w:rPr>
        <w:t> </w:t>
      </w:r>
      <w:r>
        <w:rPr>
          <w:sz w:val="22"/>
        </w:rPr>
        <w:t>visibility</w:t>
      </w:r>
      <w:r>
        <w:rPr>
          <w:spacing w:val="-7"/>
          <w:sz w:val="22"/>
        </w:rPr>
        <w:t> </w:t>
      </w:r>
      <w:r>
        <w:rPr>
          <w:sz w:val="22"/>
        </w:rPr>
        <w:t>of</w:t>
      </w:r>
      <w:r>
        <w:rPr>
          <w:spacing w:val="-4"/>
          <w:sz w:val="22"/>
        </w:rPr>
        <w:t> </w:t>
      </w:r>
      <w:r>
        <w:rPr>
          <w:sz w:val="22"/>
        </w:rPr>
        <w:t>employee’s,</w:t>
      </w:r>
      <w:r>
        <w:rPr>
          <w:spacing w:val="-3"/>
          <w:sz w:val="22"/>
        </w:rPr>
        <w:t> </w:t>
      </w:r>
      <w:r>
        <w:rPr>
          <w:sz w:val="22"/>
        </w:rPr>
        <w:t>all</w:t>
      </w:r>
      <w:r>
        <w:rPr>
          <w:spacing w:val="-5"/>
          <w:sz w:val="22"/>
        </w:rPr>
        <w:t> </w:t>
      </w:r>
      <w:r>
        <w:rPr>
          <w:sz w:val="22"/>
        </w:rPr>
        <w:t>garments</w:t>
      </w:r>
      <w:r>
        <w:rPr>
          <w:spacing w:val="-4"/>
          <w:sz w:val="22"/>
        </w:rPr>
        <w:t> </w:t>
      </w:r>
      <w:r>
        <w:rPr>
          <w:sz w:val="22"/>
        </w:rPr>
        <w:t>shall</w:t>
      </w:r>
      <w:r>
        <w:rPr>
          <w:spacing w:val="-5"/>
          <w:sz w:val="22"/>
        </w:rPr>
        <w:t> </w:t>
      </w:r>
      <w:r>
        <w:rPr>
          <w:sz w:val="22"/>
        </w:rPr>
        <w:t>have</w:t>
      </w:r>
      <w:r>
        <w:rPr>
          <w:spacing w:val="-7"/>
          <w:sz w:val="22"/>
        </w:rPr>
        <w:t> </w:t>
      </w:r>
      <w:r>
        <w:rPr>
          <w:sz w:val="22"/>
        </w:rPr>
        <w:t>reflective</w:t>
      </w:r>
      <w:r>
        <w:rPr>
          <w:spacing w:val="-10"/>
          <w:sz w:val="22"/>
        </w:rPr>
        <w:t> </w:t>
      </w:r>
      <w:r>
        <w:rPr>
          <w:sz w:val="22"/>
        </w:rPr>
        <w:t>strips</w:t>
      </w:r>
      <w:r>
        <w:rPr>
          <w:spacing w:val="-7"/>
          <w:sz w:val="22"/>
        </w:rPr>
        <w:t> </w:t>
      </w:r>
      <w:r>
        <w:rPr>
          <w:sz w:val="22"/>
        </w:rPr>
        <w:t>sewn</w:t>
      </w:r>
      <w:r>
        <w:rPr>
          <w:spacing w:val="-5"/>
          <w:sz w:val="22"/>
        </w:rPr>
        <w:t> </w:t>
      </w:r>
      <w:r>
        <w:rPr>
          <w:sz w:val="22"/>
        </w:rPr>
        <w:t>on</w:t>
      </w:r>
      <w:r>
        <w:rPr>
          <w:spacing w:val="-6"/>
          <w:sz w:val="22"/>
        </w:rPr>
        <w:t> </w:t>
      </w:r>
      <w:r>
        <w:rPr>
          <w:spacing w:val="-5"/>
          <w:sz w:val="22"/>
        </w:rPr>
        <w:t>it</w:t>
      </w:r>
    </w:p>
    <w:p>
      <w:pPr>
        <w:pStyle w:val="ListParagraph"/>
        <w:numPr>
          <w:ilvl w:val="0"/>
          <w:numId w:val="11"/>
        </w:numPr>
        <w:tabs>
          <w:tab w:pos="1853" w:val="left" w:leader="none"/>
        </w:tabs>
        <w:spacing w:line="240" w:lineRule="auto" w:before="117" w:after="0"/>
        <w:ind w:left="1853" w:right="1128" w:hanging="360"/>
        <w:jc w:val="both"/>
        <w:rPr>
          <w:sz w:val="22"/>
        </w:rPr>
      </w:pPr>
      <w:r>
        <w:rPr>
          <w:sz w:val="22"/>
        </w:rPr>
        <w:t>In</w:t>
      </w:r>
      <w:r>
        <w:rPr>
          <w:spacing w:val="-16"/>
          <w:sz w:val="22"/>
        </w:rPr>
        <w:t> </w:t>
      </w:r>
      <w:r>
        <w:rPr>
          <w:sz w:val="22"/>
        </w:rPr>
        <w:t>cases</w:t>
      </w:r>
      <w:r>
        <w:rPr>
          <w:spacing w:val="-15"/>
          <w:sz w:val="22"/>
        </w:rPr>
        <w:t> </w:t>
      </w:r>
      <w:r>
        <w:rPr>
          <w:sz w:val="22"/>
        </w:rPr>
        <w:t>where</w:t>
      </w:r>
      <w:r>
        <w:rPr>
          <w:spacing w:val="-15"/>
          <w:sz w:val="22"/>
        </w:rPr>
        <w:t> </w:t>
      </w:r>
      <w:r>
        <w:rPr>
          <w:sz w:val="22"/>
        </w:rPr>
        <w:t>the</w:t>
      </w:r>
      <w:r>
        <w:rPr>
          <w:spacing w:val="-16"/>
          <w:sz w:val="22"/>
        </w:rPr>
        <w:t> </w:t>
      </w:r>
      <w:r>
        <w:rPr>
          <w:sz w:val="22"/>
        </w:rPr>
        <w:t>reflective</w:t>
      </w:r>
      <w:r>
        <w:rPr>
          <w:spacing w:val="-15"/>
          <w:sz w:val="22"/>
        </w:rPr>
        <w:t> </w:t>
      </w:r>
      <w:r>
        <w:rPr>
          <w:sz w:val="22"/>
        </w:rPr>
        <w:t>strips</w:t>
      </w:r>
      <w:r>
        <w:rPr>
          <w:spacing w:val="-15"/>
          <w:sz w:val="22"/>
        </w:rPr>
        <w:t> </w:t>
      </w:r>
      <w:r>
        <w:rPr>
          <w:sz w:val="22"/>
        </w:rPr>
        <w:t>create</w:t>
      </w:r>
      <w:r>
        <w:rPr>
          <w:spacing w:val="-15"/>
          <w:sz w:val="22"/>
        </w:rPr>
        <w:t> </w:t>
      </w:r>
      <w:r>
        <w:rPr>
          <w:sz w:val="22"/>
        </w:rPr>
        <w:t>a</w:t>
      </w:r>
      <w:r>
        <w:rPr>
          <w:spacing w:val="-16"/>
          <w:sz w:val="22"/>
        </w:rPr>
        <w:t> </w:t>
      </w:r>
      <w:r>
        <w:rPr>
          <w:sz w:val="22"/>
        </w:rPr>
        <w:t>risk</w:t>
      </w:r>
      <w:r>
        <w:rPr>
          <w:spacing w:val="-15"/>
          <w:sz w:val="22"/>
        </w:rPr>
        <w:t> </w:t>
      </w:r>
      <w:r>
        <w:rPr>
          <w:sz w:val="22"/>
        </w:rPr>
        <w:t>due</w:t>
      </w:r>
      <w:r>
        <w:rPr>
          <w:spacing w:val="-15"/>
          <w:sz w:val="22"/>
        </w:rPr>
        <w:t> </w:t>
      </w:r>
      <w:r>
        <w:rPr>
          <w:sz w:val="22"/>
        </w:rPr>
        <w:t>to</w:t>
      </w:r>
      <w:r>
        <w:rPr>
          <w:spacing w:val="-16"/>
          <w:sz w:val="22"/>
        </w:rPr>
        <w:t> </w:t>
      </w:r>
      <w:r>
        <w:rPr>
          <w:sz w:val="22"/>
        </w:rPr>
        <w:t>glare,</w:t>
      </w:r>
      <w:r>
        <w:rPr>
          <w:spacing w:val="-15"/>
          <w:sz w:val="22"/>
        </w:rPr>
        <w:t> </w:t>
      </w:r>
      <w:r>
        <w:rPr>
          <w:sz w:val="22"/>
        </w:rPr>
        <w:t>for</w:t>
      </w:r>
      <w:r>
        <w:rPr>
          <w:spacing w:val="-15"/>
          <w:sz w:val="22"/>
        </w:rPr>
        <w:t> </w:t>
      </w:r>
      <w:r>
        <w:rPr>
          <w:sz w:val="22"/>
        </w:rPr>
        <w:t>example</w:t>
      </w:r>
      <w:r>
        <w:rPr>
          <w:spacing w:val="-15"/>
          <w:sz w:val="22"/>
        </w:rPr>
        <w:t> </w:t>
      </w:r>
      <w:r>
        <w:rPr>
          <w:sz w:val="22"/>
        </w:rPr>
        <w:t>live</w:t>
      </w:r>
      <w:r>
        <w:rPr>
          <w:spacing w:val="-16"/>
          <w:sz w:val="22"/>
        </w:rPr>
        <w:t> </w:t>
      </w:r>
      <w:r>
        <w:rPr>
          <w:sz w:val="22"/>
        </w:rPr>
        <w:t>line</w:t>
      </w:r>
      <w:r>
        <w:rPr>
          <w:spacing w:val="-15"/>
          <w:sz w:val="22"/>
        </w:rPr>
        <w:t> </w:t>
      </w:r>
      <w:r>
        <w:rPr>
          <w:sz w:val="22"/>
        </w:rPr>
        <w:t>and</w:t>
      </w:r>
      <w:r>
        <w:rPr>
          <w:spacing w:val="-15"/>
          <w:sz w:val="22"/>
        </w:rPr>
        <w:t> </w:t>
      </w:r>
      <w:r>
        <w:rPr>
          <w:sz w:val="22"/>
        </w:rPr>
        <w:t>aviation activities,</w:t>
      </w:r>
      <w:r>
        <w:rPr>
          <w:spacing w:val="-16"/>
          <w:sz w:val="22"/>
        </w:rPr>
        <w:t> </w:t>
      </w:r>
      <w:r>
        <w:rPr>
          <w:sz w:val="22"/>
        </w:rPr>
        <w:t>garments</w:t>
      </w:r>
      <w:r>
        <w:rPr>
          <w:spacing w:val="-15"/>
          <w:sz w:val="22"/>
        </w:rPr>
        <w:t> </w:t>
      </w:r>
      <w:r>
        <w:rPr>
          <w:sz w:val="22"/>
        </w:rPr>
        <w:t>without</w:t>
      </w:r>
      <w:r>
        <w:rPr>
          <w:spacing w:val="-15"/>
          <w:sz w:val="22"/>
        </w:rPr>
        <w:t> </w:t>
      </w:r>
      <w:r>
        <w:rPr>
          <w:sz w:val="22"/>
        </w:rPr>
        <w:t>reflective</w:t>
      </w:r>
      <w:r>
        <w:rPr>
          <w:spacing w:val="-16"/>
          <w:sz w:val="22"/>
        </w:rPr>
        <w:t> </w:t>
      </w:r>
      <w:r>
        <w:rPr>
          <w:sz w:val="22"/>
        </w:rPr>
        <w:t>strips</w:t>
      </w:r>
      <w:r>
        <w:rPr>
          <w:spacing w:val="-15"/>
          <w:sz w:val="22"/>
        </w:rPr>
        <w:t> </w:t>
      </w:r>
      <w:r>
        <w:rPr>
          <w:sz w:val="22"/>
        </w:rPr>
        <w:t>shall</w:t>
      </w:r>
      <w:r>
        <w:rPr>
          <w:spacing w:val="-14"/>
          <w:sz w:val="22"/>
        </w:rPr>
        <w:t> </w:t>
      </w:r>
      <w:r>
        <w:rPr>
          <w:sz w:val="22"/>
        </w:rPr>
        <w:t>be</w:t>
      </w:r>
      <w:r>
        <w:rPr>
          <w:spacing w:val="-14"/>
          <w:sz w:val="22"/>
        </w:rPr>
        <w:t> </w:t>
      </w:r>
      <w:r>
        <w:rPr>
          <w:sz w:val="22"/>
        </w:rPr>
        <w:t>worn.</w:t>
      </w:r>
      <w:r>
        <w:rPr>
          <w:spacing w:val="-15"/>
          <w:sz w:val="22"/>
        </w:rPr>
        <w:t> </w:t>
      </w:r>
      <w:r>
        <w:rPr>
          <w:sz w:val="22"/>
        </w:rPr>
        <w:t>This</w:t>
      </w:r>
      <w:r>
        <w:rPr>
          <w:spacing w:val="-13"/>
          <w:sz w:val="22"/>
        </w:rPr>
        <w:t> </w:t>
      </w:r>
      <w:r>
        <w:rPr>
          <w:sz w:val="22"/>
        </w:rPr>
        <w:t>shall</w:t>
      </w:r>
      <w:r>
        <w:rPr>
          <w:spacing w:val="-16"/>
          <w:sz w:val="22"/>
        </w:rPr>
        <w:t> </w:t>
      </w:r>
      <w:r>
        <w:rPr>
          <w:sz w:val="22"/>
        </w:rPr>
        <w:t>be</w:t>
      </w:r>
      <w:r>
        <w:rPr>
          <w:spacing w:val="-15"/>
          <w:sz w:val="22"/>
        </w:rPr>
        <w:t> </w:t>
      </w:r>
      <w:r>
        <w:rPr>
          <w:sz w:val="22"/>
        </w:rPr>
        <w:t>supported</w:t>
      </w:r>
      <w:r>
        <w:rPr>
          <w:spacing w:val="-15"/>
          <w:sz w:val="22"/>
        </w:rPr>
        <w:t> </w:t>
      </w:r>
      <w:r>
        <w:rPr>
          <w:sz w:val="22"/>
        </w:rPr>
        <w:t>by</w:t>
      </w:r>
      <w:r>
        <w:rPr>
          <w:spacing w:val="-16"/>
          <w:sz w:val="22"/>
        </w:rPr>
        <w:t> </w:t>
      </w:r>
      <w:r>
        <w:rPr>
          <w:sz w:val="22"/>
        </w:rPr>
        <w:t>a</w:t>
      </w:r>
      <w:r>
        <w:rPr>
          <w:spacing w:val="-15"/>
          <w:sz w:val="22"/>
        </w:rPr>
        <w:t> </w:t>
      </w:r>
      <w:r>
        <w:rPr>
          <w:sz w:val="22"/>
        </w:rPr>
        <w:t>proper risk assessment.</w:t>
      </w:r>
    </w:p>
    <w:p>
      <w:pPr>
        <w:pStyle w:val="ListParagraph"/>
        <w:numPr>
          <w:ilvl w:val="0"/>
          <w:numId w:val="11"/>
        </w:numPr>
        <w:tabs>
          <w:tab w:pos="1852" w:val="left" w:leader="none"/>
        </w:tabs>
        <w:spacing w:line="240" w:lineRule="auto" w:before="120" w:after="0"/>
        <w:ind w:left="1852" w:right="0" w:hanging="359"/>
        <w:jc w:val="both"/>
        <w:rPr>
          <w:sz w:val="22"/>
        </w:rPr>
      </w:pPr>
      <w:r>
        <w:rPr>
          <w:sz w:val="22"/>
        </w:rPr>
        <w:t>All</w:t>
      </w:r>
      <w:r>
        <w:rPr>
          <w:spacing w:val="-6"/>
          <w:sz w:val="22"/>
        </w:rPr>
        <w:t> </w:t>
      </w:r>
      <w:r>
        <w:rPr>
          <w:sz w:val="22"/>
        </w:rPr>
        <w:t>ends</w:t>
      </w:r>
      <w:r>
        <w:rPr>
          <w:spacing w:val="-3"/>
          <w:sz w:val="22"/>
        </w:rPr>
        <w:t> </w:t>
      </w:r>
      <w:r>
        <w:rPr>
          <w:sz w:val="22"/>
        </w:rPr>
        <w:t>of</w:t>
      </w:r>
      <w:r>
        <w:rPr>
          <w:spacing w:val="-4"/>
          <w:sz w:val="22"/>
        </w:rPr>
        <w:t> </w:t>
      </w:r>
      <w:r>
        <w:rPr>
          <w:sz w:val="22"/>
        </w:rPr>
        <w:t>sewing</w:t>
      </w:r>
      <w:r>
        <w:rPr>
          <w:spacing w:val="-3"/>
          <w:sz w:val="22"/>
        </w:rPr>
        <w:t> </w:t>
      </w:r>
      <w:r>
        <w:rPr>
          <w:sz w:val="22"/>
        </w:rPr>
        <w:t>shall</w:t>
      </w:r>
      <w:r>
        <w:rPr>
          <w:spacing w:val="-7"/>
          <w:sz w:val="22"/>
        </w:rPr>
        <w:t> </w:t>
      </w:r>
      <w:r>
        <w:rPr>
          <w:sz w:val="22"/>
        </w:rPr>
        <w:t>be</w:t>
      </w:r>
      <w:r>
        <w:rPr>
          <w:spacing w:val="-3"/>
          <w:sz w:val="22"/>
        </w:rPr>
        <w:t> </w:t>
      </w:r>
      <w:r>
        <w:rPr>
          <w:sz w:val="22"/>
        </w:rPr>
        <w:t>trimmed</w:t>
      </w:r>
      <w:r>
        <w:rPr>
          <w:spacing w:val="-5"/>
          <w:sz w:val="22"/>
        </w:rPr>
        <w:t> </w:t>
      </w:r>
      <w:r>
        <w:rPr>
          <w:sz w:val="22"/>
        </w:rPr>
        <w:t>and</w:t>
      </w:r>
      <w:r>
        <w:rPr>
          <w:spacing w:val="-6"/>
          <w:sz w:val="22"/>
        </w:rPr>
        <w:t> </w:t>
      </w:r>
      <w:r>
        <w:rPr>
          <w:sz w:val="22"/>
        </w:rPr>
        <w:t>loose</w:t>
      </w:r>
      <w:r>
        <w:rPr>
          <w:spacing w:val="-5"/>
          <w:sz w:val="22"/>
        </w:rPr>
        <w:t> </w:t>
      </w:r>
      <w:r>
        <w:rPr>
          <w:sz w:val="22"/>
        </w:rPr>
        <w:t>threads</w:t>
      </w:r>
      <w:r>
        <w:rPr>
          <w:spacing w:val="-3"/>
          <w:sz w:val="22"/>
        </w:rPr>
        <w:t> </w:t>
      </w:r>
      <w:r>
        <w:rPr>
          <w:spacing w:val="-2"/>
          <w:sz w:val="22"/>
        </w:rPr>
        <w:t>removed.</w:t>
      </w:r>
    </w:p>
    <w:p>
      <w:pPr>
        <w:pStyle w:val="ListParagraph"/>
        <w:numPr>
          <w:ilvl w:val="0"/>
          <w:numId w:val="11"/>
        </w:numPr>
        <w:tabs>
          <w:tab w:pos="1853" w:val="left" w:leader="none"/>
        </w:tabs>
        <w:spacing w:line="237" w:lineRule="auto" w:before="120" w:after="0"/>
        <w:ind w:left="1853" w:right="1129" w:hanging="360"/>
        <w:jc w:val="left"/>
        <w:rPr>
          <w:sz w:val="22"/>
        </w:rPr>
      </w:pPr>
      <w:r>
        <w:rPr>
          <w:sz w:val="22"/>
        </w:rPr>
        <w:t>All</w:t>
      </w:r>
      <w:r>
        <w:rPr>
          <w:spacing w:val="-2"/>
          <w:sz w:val="22"/>
        </w:rPr>
        <w:t> </w:t>
      </w:r>
      <w:r>
        <w:rPr>
          <w:sz w:val="22"/>
        </w:rPr>
        <w:t>garments</w:t>
      </w:r>
      <w:r>
        <w:rPr>
          <w:spacing w:val="-4"/>
          <w:sz w:val="22"/>
        </w:rPr>
        <w:t> </w:t>
      </w:r>
      <w:r>
        <w:rPr>
          <w:sz w:val="22"/>
        </w:rPr>
        <w:t>shall</w:t>
      </w:r>
      <w:r>
        <w:rPr>
          <w:spacing w:val="-2"/>
          <w:sz w:val="22"/>
        </w:rPr>
        <w:t> </w:t>
      </w:r>
      <w:r>
        <w:rPr>
          <w:sz w:val="22"/>
        </w:rPr>
        <w:t>be</w:t>
      </w:r>
      <w:r>
        <w:rPr>
          <w:spacing w:val="-2"/>
          <w:sz w:val="22"/>
        </w:rPr>
        <w:t> </w:t>
      </w:r>
      <w:r>
        <w:rPr>
          <w:sz w:val="22"/>
        </w:rPr>
        <w:t>in</w:t>
      </w:r>
      <w:r>
        <w:rPr>
          <w:spacing w:val="-4"/>
          <w:sz w:val="22"/>
        </w:rPr>
        <w:t> </w:t>
      </w:r>
      <w:r>
        <w:rPr>
          <w:sz w:val="22"/>
        </w:rPr>
        <w:t>accordance</w:t>
      </w:r>
      <w:r>
        <w:rPr>
          <w:spacing w:val="-2"/>
          <w:sz w:val="22"/>
        </w:rPr>
        <w:t> </w:t>
      </w:r>
      <w:r>
        <w:rPr>
          <w:sz w:val="22"/>
        </w:rPr>
        <w:t>with</w:t>
      </w:r>
      <w:r>
        <w:rPr>
          <w:spacing w:val="-4"/>
          <w:sz w:val="22"/>
        </w:rPr>
        <w:t> </w:t>
      </w:r>
      <w:r>
        <w:rPr>
          <w:sz w:val="22"/>
        </w:rPr>
        <w:t>the</w:t>
      </w:r>
      <w:r>
        <w:rPr>
          <w:spacing w:val="-4"/>
          <w:sz w:val="22"/>
        </w:rPr>
        <w:t> </w:t>
      </w:r>
      <w:r>
        <w:rPr>
          <w:sz w:val="22"/>
        </w:rPr>
        <w:t>prescribed</w:t>
      </w:r>
      <w:r>
        <w:rPr>
          <w:spacing w:val="-2"/>
          <w:sz w:val="22"/>
        </w:rPr>
        <w:t> </w:t>
      </w:r>
      <w:r>
        <w:rPr>
          <w:sz w:val="22"/>
        </w:rPr>
        <w:t>Eskom</w:t>
      </w:r>
      <w:r>
        <w:rPr>
          <w:spacing w:val="-1"/>
          <w:sz w:val="22"/>
        </w:rPr>
        <w:t> </w:t>
      </w:r>
      <w:r>
        <w:rPr>
          <w:sz w:val="22"/>
        </w:rPr>
        <w:t>PPE</w:t>
      </w:r>
      <w:r>
        <w:rPr>
          <w:spacing w:val="-2"/>
          <w:sz w:val="22"/>
        </w:rPr>
        <w:t> </w:t>
      </w:r>
      <w:r>
        <w:rPr>
          <w:sz w:val="22"/>
        </w:rPr>
        <w:t>design</w:t>
      </w:r>
      <w:r>
        <w:rPr>
          <w:spacing w:val="-2"/>
          <w:sz w:val="22"/>
        </w:rPr>
        <w:t> </w:t>
      </w:r>
      <w:r>
        <w:rPr>
          <w:sz w:val="22"/>
        </w:rPr>
        <w:t>specification</w:t>
      </w:r>
      <w:r>
        <w:rPr>
          <w:spacing w:val="-4"/>
          <w:sz w:val="22"/>
        </w:rPr>
        <w:t> </w:t>
      </w:r>
      <w:r>
        <w:rPr>
          <w:sz w:val="22"/>
        </w:rPr>
        <w:t>for the composition of these garments.</w:t>
      </w:r>
    </w:p>
    <w:p>
      <w:pPr>
        <w:pStyle w:val="ListParagraph"/>
        <w:numPr>
          <w:ilvl w:val="0"/>
          <w:numId w:val="11"/>
        </w:numPr>
        <w:tabs>
          <w:tab w:pos="1853" w:val="left" w:leader="none"/>
        </w:tabs>
        <w:spacing w:line="237" w:lineRule="auto" w:before="123" w:after="0"/>
        <w:ind w:left="1853" w:right="1132" w:hanging="360"/>
        <w:jc w:val="left"/>
        <w:rPr>
          <w:sz w:val="22"/>
        </w:rPr>
      </w:pPr>
      <w:r>
        <w:rPr>
          <w:sz w:val="22"/>
        </w:rPr>
        <w:t>All</w:t>
      </w:r>
      <w:r>
        <w:rPr>
          <w:spacing w:val="-7"/>
          <w:sz w:val="22"/>
        </w:rPr>
        <w:t> </w:t>
      </w:r>
      <w:r>
        <w:rPr>
          <w:sz w:val="22"/>
        </w:rPr>
        <w:t>garments</w:t>
      </w:r>
      <w:r>
        <w:rPr>
          <w:spacing w:val="-8"/>
          <w:sz w:val="22"/>
        </w:rPr>
        <w:t> </w:t>
      </w:r>
      <w:r>
        <w:rPr>
          <w:sz w:val="22"/>
        </w:rPr>
        <w:t>shall</w:t>
      </w:r>
      <w:r>
        <w:rPr>
          <w:spacing w:val="-7"/>
          <w:sz w:val="22"/>
        </w:rPr>
        <w:t> </w:t>
      </w:r>
      <w:r>
        <w:rPr>
          <w:sz w:val="22"/>
        </w:rPr>
        <w:t>be</w:t>
      </w:r>
      <w:r>
        <w:rPr>
          <w:spacing w:val="-7"/>
          <w:sz w:val="22"/>
        </w:rPr>
        <w:t> </w:t>
      </w:r>
      <w:r>
        <w:rPr>
          <w:sz w:val="22"/>
        </w:rPr>
        <w:t>labelled</w:t>
      </w:r>
      <w:r>
        <w:rPr>
          <w:spacing w:val="-7"/>
          <w:sz w:val="22"/>
        </w:rPr>
        <w:t> </w:t>
      </w:r>
      <w:r>
        <w:rPr>
          <w:sz w:val="22"/>
        </w:rPr>
        <w:t>according</w:t>
      </w:r>
      <w:r>
        <w:rPr>
          <w:spacing w:val="-7"/>
          <w:sz w:val="22"/>
        </w:rPr>
        <w:t> </w:t>
      </w:r>
      <w:r>
        <w:rPr>
          <w:sz w:val="22"/>
        </w:rPr>
        <w:t>to</w:t>
      </w:r>
      <w:r>
        <w:rPr>
          <w:spacing w:val="-9"/>
          <w:sz w:val="22"/>
        </w:rPr>
        <w:t> </w:t>
      </w:r>
      <w:r>
        <w:rPr>
          <w:sz w:val="22"/>
        </w:rPr>
        <w:t>SANS</w:t>
      </w:r>
      <w:r>
        <w:rPr>
          <w:spacing w:val="-9"/>
          <w:sz w:val="22"/>
        </w:rPr>
        <w:t> </w:t>
      </w:r>
      <w:r>
        <w:rPr>
          <w:sz w:val="22"/>
        </w:rPr>
        <w:t>434</w:t>
      </w:r>
      <w:r>
        <w:rPr>
          <w:spacing w:val="-6"/>
          <w:sz w:val="22"/>
        </w:rPr>
        <w:t> </w:t>
      </w:r>
      <w:r>
        <w:rPr>
          <w:sz w:val="22"/>
        </w:rPr>
        <w:t>and</w:t>
      </w:r>
      <w:r>
        <w:rPr>
          <w:spacing w:val="-9"/>
          <w:sz w:val="22"/>
        </w:rPr>
        <w:t> </w:t>
      </w:r>
      <w:r>
        <w:rPr>
          <w:sz w:val="22"/>
        </w:rPr>
        <w:t>the</w:t>
      </w:r>
      <w:r>
        <w:rPr>
          <w:spacing w:val="-7"/>
          <w:sz w:val="22"/>
        </w:rPr>
        <w:t> </w:t>
      </w:r>
      <w:r>
        <w:rPr>
          <w:sz w:val="22"/>
        </w:rPr>
        <w:t>label</w:t>
      </w:r>
      <w:r>
        <w:rPr>
          <w:spacing w:val="-7"/>
          <w:sz w:val="22"/>
        </w:rPr>
        <w:t> </w:t>
      </w:r>
      <w:r>
        <w:rPr>
          <w:sz w:val="22"/>
        </w:rPr>
        <w:t>shall</w:t>
      </w:r>
      <w:r>
        <w:rPr>
          <w:spacing w:val="-7"/>
          <w:sz w:val="22"/>
        </w:rPr>
        <w:t> </w:t>
      </w:r>
      <w:r>
        <w:rPr>
          <w:sz w:val="22"/>
        </w:rPr>
        <w:t>bear</w:t>
      </w:r>
      <w:r>
        <w:rPr>
          <w:spacing w:val="-5"/>
          <w:sz w:val="22"/>
        </w:rPr>
        <w:t> </w:t>
      </w:r>
      <w:r>
        <w:rPr>
          <w:sz w:val="22"/>
        </w:rPr>
        <w:t>information</w:t>
      </w:r>
      <w:r>
        <w:rPr>
          <w:spacing w:val="-7"/>
          <w:sz w:val="22"/>
        </w:rPr>
        <w:t> </w:t>
      </w:r>
      <w:r>
        <w:rPr>
          <w:sz w:val="22"/>
        </w:rPr>
        <w:t>as given in 5.3.1.2 (see figure 6(a) and figure 6(b)) of SANS 434.</w:t>
      </w:r>
    </w:p>
    <w:p>
      <w:pPr>
        <w:pStyle w:val="ListParagraph"/>
        <w:numPr>
          <w:ilvl w:val="0"/>
          <w:numId w:val="11"/>
        </w:numPr>
        <w:tabs>
          <w:tab w:pos="1853" w:val="left" w:leader="none"/>
        </w:tabs>
        <w:spacing w:line="237" w:lineRule="auto" w:before="124" w:after="0"/>
        <w:ind w:left="1853" w:right="1132" w:hanging="360"/>
        <w:jc w:val="left"/>
        <w:rPr>
          <w:sz w:val="22"/>
        </w:rPr>
      </w:pPr>
      <w:r>
        <w:rPr>
          <w:sz w:val="22"/>
        </w:rPr>
        <w:t>The</w:t>
      </w:r>
      <w:r>
        <w:rPr>
          <w:spacing w:val="-7"/>
          <w:sz w:val="22"/>
        </w:rPr>
        <w:t> </w:t>
      </w:r>
      <w:r>
        <w:rPr>
          <w:sz w:val="22"/>
        </w:rPr>
        <w:t>garment</w:t>
      </w:r>
      <w:r>
        <w:rPr>
          <w:spacing w:val="-8"/>
          <w:sz w:val="22"/>
        </w:rPr>
        <w:t> </w:t>
      </w:r>
      <w:r>
        <w:rPr>
          <w:sz w:val="22"/>
        </w:rPr>
        <w:t>manufacturer</w:t>
      </w:r>
      <w:r>
        <w:rPr>
          <w:spacing w:val="-7"/>
          <w:sz w:val="22"/>
        </w:rPr>
        <w:t> </w:t>
      </w:r>
      <w:r>
        <w:rPr>
          <w:sz w:val="22"/>
        </w:rPr>
        <w:t>shall</w:t>
      </w:r>
      <w:r>
        <w:rPr>
          <w:spacing w:val="-8"/>
          <w:sz w:val="22"/>
        </w:rPr>
        <w:t> </w:t>
      </w:r>
      <w:r>
        <w:rPr>
          <w:sz w:val="22"/>
        </w:rPr>
        <w:t>receive</w:t>
      </w:r>
      <w:r>
        <w:rPr>
          <w:spacing w:val="-7"/>
          <w:sz w:val="22"/>
        </w:rPr>
        <w:t> </w:t>
      </w:r>
      <w:r>
        <w:rPr>
          <w:sz w:val="22"/>
        </w:rPr>
        <w:t>a</w:t>
      </w:r>
      <w:r>
        <w:rPr>
          <w:spacing w:val="-7"/>
          <w:sz w:val="22"/>
        </w:rPr>
        <w:t> </w:t>
      </w:r>
      <w:r>
        <w:rPr>
          <w:sz w:val="22"/>
        </w:rPr>
        <w:t>certificate</w:t>
      </w:r>
      <w:r>
        <w:rPr>
          <w:spacing w:val="-7"/>
          <w:sz w:val="22"/>
        </w:rPr>
        <w:t> </w:t>
      </w:r>
      <w:r>
        <w:rPr>
          <w:sz w:val="22"/>
        </w:rPr>
        <w:t>of</w:t>
      </w:r>
      <w:r>
        <w:rPr>
          <w:spacing w:val="-6"/>
          <w:sz w:val="22"/>
        </w:rPr>
        <w:t> </w:t>
      </w:r>
      <w:r>
        <w:rPr>
          <w:sz w:val="22"/>
        </w:rPr>
        <w:t>compliance</w:t>
      </w:r>
      <w:r>
        <w:rPr>
          <w:spacing w:val="-7"/>
          <w:sz w:val="22"/>
        </w:rPr>
        <w:t> </w:t>
      </w:r>
      <w:r>
        <w:rPr>
          <w:sz w:val="22"/>
        </w:rPr>
        <w:t>from</w:t>
      </w:r>
      <w:r>
        <w:rPr>
          <w:spacing w:val="-9"/>
          <w:sz w:val="22"/>
        </w:rPr>
        <w:t> </w:t>
      </w:r>
      <w:r>
        <w:rPr>
          <w:sz w:val="22"/>
        </w:rPr>
        <w:t>the</w:t>
      </w:r>
      <w:r>
        <w:rPr>
          <w:spacing w:val="-7"/>
          <w:sz w:val="22"/>
        </w:rPr>
        <w:t> </w:t>
      </w:r>
      <w:r>
        <w:rPr>
          <w:sz w:val="22"/>
        </w:rPr>
        <w:t>manufacturer</w:t>
      </w:r>
      <w:r>
        <w:rPr>
          <w:spacing w:val="-7"/>
          <w:sz w:val="22"/>
        </w:rPr>
        <w:t> </w:t>
      </w:r>
      <w:r>
        <w:rPr>
          <w:sz w:val="22"/>
        </w:rPr>
        <w:t>of the fabric confirming that the fabric complies with the SANS and EN specifications,</w:t>
      </w:r>
    </w:p>
    <w:p>
      <w:pPr>
        <w:pStyle w:val="ListParagraph"/>
        <w:numPr>
          <w:ilvl w:val="0"/>
          <w:numId w:val="11"/>
        </w:numPr>
        <w:tabs>
          <w:tab w:pos="1853" w:val="left" w:leader="none"/>
        </w:tabs>
        <w:spacing w:line="240" w:lineRule="auto" w:before="123" w:after="0"/>
        <w:ind w:left="1853" w:right="0" w:hanging="360"/>
        <w:jc w:val="left"/>
        <w:rPr>
          <w:sz w:val="22"/>
        </w:rPr>
      </w:pPr>
      <w:r>
        <w:rPr>
          <w:sz w:val="22"/>
        </w:rPr>
        <w:t>Refer</w:t>
      </w:r>
      <w:r>
        <w:rPr>
          <w:spacing w:val="-4"/>
          <w:sz w:val="22"/>
        </w:rPr>
        <w:t> </w:t>
      </w:r>
      <w:r>
        <w:rPr>
          <w:sz w:val="22"/>
        </w:rPr>
        <w:t>to</w:t>
      </w:r>
      <w:r>
        <w:rPr>
          <w:spacing w:val="-3"/>
          <w:sz w:val="22"/>
        </w:rPr>
        <w:t> </w:t>
      </w:r>
      <w:r>
        <w:rPr>
          <w:sz w:val="22"/>
        </w:rPr>
        <w:t>Annex</w:t>
      </w:r>
      <w:r>
        <w:rPr>
          <w:spacing w:val="-5"/>
          <w:sz w:val="22"/>
        </w:rPr>
        <w:t> </w:t>
      </w:r>
      <w:r>
        <w:rPr>
          <w:sz w:val="22"/>
        </w:rPr>
        <w:t>A</w:t>
      </w:r>
      <w:r>
        <w:rPr>
          <w:spacing w:val="-5"/>
          <w:sz w:val="22"/>
        </w:rPr>
        <w:t> </w:t>
      </w:r>
      <w:r>
        <w:rPr>
          <w:sz w:val="22"/>
        </w:rPr>
        <w:t>for</w:t>
      </w:r>
      <w:r>
        <w:rPr>
          <w:spacing w:val="-3"/>
          <w:sz w:val="22"/>
        </w:rPr>
        <w:t> </w:t>
      </w:r>
      <w:r>
        <w:rPr>
          <w:sz w:val="22"/>
        </w:rPr>
        <w:t>Ladies</w:t>
      </w:r>
      <w:r>
        <w:rPr>
          <w:spacing w:val="-3"/>
          <w:sz w:val="22"/>
        </w:rPr>
        <w:t> </w:t>
      </w:r>
      <w:r>
        <w:rPr>
          <w:sz w:val="22"/>
        </w:rPr>
        <w:t>and</w:t>
      </w:r>
      <w:r>
        <w:rPr>
          <w:spacing w:val="-5"/>
          <w:sz w:val="22"/>
        </w:rPr>
        <w:t> </w:t>
      </w:r>
      <w:r>
        <w:rPr>
          <w:sz w:val="22"/>
        </w:rPr>
        <w:t>Men’s</w:t>
      </w:r>
      <w:r>
        <w:rPr>
          <w:spacing w:val="-2"/>
          <w:sz w:val="22"/>
        </w:rPr>
        <w:t> </w:t>
      </w:r>
      <w:r>
        <w:rPr>
          <w:sz w:val="22"/>
        </w:rPr>
        <w:t>sizes</w:t>
      </w:r>
      <w:r>
        <w:rPr>
          <w:spacing w:val="-5"/>
          <w:sz w:val="22"/>
        </w:rPr>
        <w:t> </w:t>
      </w:r>
      <w:r>
        <w:rPr>
          <w:sz w:val="22"/>
        </w:rPr>
        <w:t>(SANS</w:t>
      </w:r>
      <w:r>
        <w:rPr>
          <w:spacing w:val="-2"/>
          <w:sz w:val="22"/>
        </w:rPr>
        <w:t> 434).</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Heading2"/>
        <w:numPr>
          <w:ilvl w:val="1"/>
          <w:numId w:val="2"/>
        </w:numPr>
        <w:tabs>
          <w:tab w:pos="1811" w:val="left" w:leader="none"/>
          <w:tab w:pos="1841" w:val="left" w:leader="none"/>
        </w:tabs>
        <w:spacing w:line="242" w:lineRule="auto" w:before="0" w:after="0"/>
        <w:ind w:left="1841" w:right="1368" w:hanging="708"/>
        <w:jc w:val="both"/>
      </w:pPr>
      <w:bookmarkStart w:name="_TOC_250034" w:id="17"/>
      <w:r>
        <w:rPr/>
        <w:t>Minimum Standard Specifications</w:t>
      </w:r>
      <w:r>
        <w:rPr>
          <w:spacing w:val="-2"/>
        </w:rPr>
        <w:t> </w:t>
      </w:r>
      <w:r>
        <w:rPr/>
        <w:t>for Boiler Suits/Overalls -</w:t>
      </w:r>
      <w:r>
        <w:rPr>
          <w:spacing w:val="-1"/>
        </w:rPr>
        <w:t> </w:t>
      </w:r>
      <w:r>
        <w:rPr/>
        <w:t>One Piece (Figure 2</w:t>
      </w:r>
      <w:r>
        <w:rPr>
          <w:spacing w:val="-2"/>
        </w:rPr>
        <w:t> </w:t>
      </w:r>
      <w:r>
        <w:rPr/>
        <w:t>on diagram:</w:t>
      </w:r>
      <w:r>
        <w:rPr>
          <w:spacing w:val="-1"/>
        </w:rPr>
        <w:t> </w:t>
      </w:r>
      <w:r>
        <w:rPr/>
        <w:t>drg.10332</w:t>
      </w:r>
      <w:r>
        <w:rPr>
          <w:spacing w:val="-4"/>
        </w:rPr>
        <w:t> </w:t>
      </w:r>
      <w:r>
        <w:rPr/>
        <w:t>SANS</w:t>
      </w:r>
      <w:r>
        <w:rPr>
          <w:spacing w:val="-2"/>
        </w:rPr>
        <w:t> </w:t>
      </w:r>
      <w:r>
        <w:rPr/>
        <w:t>434)</w:t>
      </w:r>
      <w:r>
        <w:rPr>
          <w:spacing w:val="-1"/>
        </w:rPr>
        <w:t> </w:t>
      </w:r>
      <w:r>
        <w:rPr/>
        <w:t>and</w:t>
      </w:r>
      <w:r>
        <w:rPr>
          <w:spacing w:val="-4"/>
        </w:rPr>
        <w:t> </w:t>
      </w:r>
      <w:r>
        <w:rPr/>
        <w:t>two</w:t>
      </w:r>
      <w:r>
        <w:rPr>
          <w:spacing w:val="-2"/>
        </w:rPr>
        <w:t> </w:t>
      </w:r>
      <w:r>
        <w:rPr/>
        <w:t>piece</w:t>
      </w:r>
      <w:r>
        <w:rPr>
          <w:spacing w:val="-6"/>
        </w:rPr>
        <w:t> </w:t>
      </w:r>
      <w:r>
        <w:rPr/>
        <w:t>(Figure</w:t>
      </w:r>
      <w:r>
        <w:rPr>
          <w:spacing w:val="-4"/>
        </w:rPr>
        <w:t> </w:t>
      </w:r>
      <w:r>
        <w:rPr/>
        <w:t>4</w:t>
      </w:r>
      <w:r>
        <w:rPr>
          <w:spacing w:val="-2"/>
        </w:rPr>
        <w:t> </w:t>
      </w:r>
      <w:r>
        <w:rPr/>
        <w:t>on</w:t>
      </w:r>
      <w:r>
        <w:rPr>
          <w:spacing w:val="-4"/>
        </w:rPr>
        <w:t> </w:t>
      </w:r>
      <w:r>
        <w:rPr/>
        <w:t>diagram:</w:t>
      </w:r>
      <w:r>
        <w:rPr>
          <w:spacing w:val="-1"/>
        </w:rPr>
        <w:t> </w:t>
      </w:r>
      <w:r>
        <w:rPr/>
        <w:t>drg.15289da</w:t>
      </w:r>
      <w:r>
        <w:rPr>
          <w:spacing w:val="-2"/>
        </w:rPr>
        <w:t> </w:t>
      </w:r>
      <w:bookmarkEnd w:id="17"/>
      <w:r>
        <w:rPr/>
        <w:t>on SANS 434) work wear suits</w:t>
      </w:r>
    </w:p>
    <w:p>
      <w:pPr>
        <w:pStyle w:val="ListParagraph"/>
        <w:numPr>
          <w:ilvl w:val="0"/>
          <w:numId w:val="12"/>
        </w:numPr>
        <w:tabs>
          <w:tab w:pos="1852" w:val="left" w:leader="none"/>
        </w:tabs>
        <w:spacing w:line="240" w:lineRule="auto" w:before="193" w:after="0"/>
        <w:ind w:left="1852" w:right="0" w:hanging="359"/>
        <w:jc w:val="both"/>
        <w:rPr>
          <w:sz w:val="22"/>
        </w:rPr>
      </w:pPr>
      <w:r>
        <w:rPr>
          <w:sz w:val="22"/>
        </w:rPr>
        <w:t>Boiler</w:t>
      </w:r>
      <w:r>
        <w:rPr>
          <w:spacing w:val="-3"/>
          <w:sz w:val="22"/>
        </w:rPr>
        <w:t> </w:t>
      </w:r>
      <w:r>
        <w:rPr>
          <w:sz w:val="22"/>
        </w:rPr>
        <w:t>suits</w:t>
      </w:r>
      <w:r>
        <w:rPr>
          <w:spacing w:val="-3"/>
          <w:sz w:val="22"/>
        </w:rPr>
        <w:t> </w:t>
      </w:r>
      <w:r>
        <w:rPr>
          <w:sz w:val="22"/>
        </w:rPr>
        <w:t>or</w:t>
      </w:r>
      <w:r>
        <w:rPr>
          <w:spacing w:val="-5"/>
          <w:sz w:val="22"/>
        </w:rPr>
        <w:t> </w:t>
      </w:r>
      <w:r>
        <w:rPr>
          <w:sz w:val="22"/>
        </w:rPr>
        <w:t>two-piece</w:t>
      </w:r>
      <w:r>
        <w:rPr>
          <w:spacing w:val="-5"/>
          <w:sz w:val="22"/>
        </w:rPr>
        <w:t> </w:t>
      </w:r>
      <w:r>
        <w:rPr>
          <w:sz w:val="22"/>
        </w:rPr>
        <w:t>work</w:t>
      </w:r>
      <w:r>
        <w:rPr>
          <w:spacing w:val="-3"/>
          <w:sz w:val="22"/>
        </w:rPr>
        <w:t> </w:t>
      </w:r>
      <w:r>
        <w:rPr>
          <w:sz w:val="22"/>
        </w:rPr>
        <w:t>wear</w:t>
      </w:r>
      <w:r>
        <w:rPr>
          <w:spacing w:val="-5"/>
          <w:sz w:val="22"/>
        </w:rPr>
        <w:t> </w:t>
      </w:r>
      <w:r>
        <w:rPr>
          <w:sz w:val="22"/>
        </w:rPr>
        <w:t>suits</w:t>
      </w:r>
      <w:r>
        <w:rPr>
          <w:spacing w:val="-6"/>
          <w:sz w:val="22"/>
        </w:rPr>
        <w:t> </w:t>
      </w:r>
      <w:r>
        <w:rPr>
          <w:sz w:val="22"/>
        </w:rPr>
        <w:t>used</w:t>
      </w:r>
      <w:r>
        <w:rPr>
          <w:spacing w:val="-5"/>
          <w:sz w:val="22"/>
        </w:rPr>
        <w:t> </w:t>
      </w:r>
      <w:r>
        <w:rPr>
          <w:sz w:val="22"/>
        </w:rPr>
        <w:t>shall</w:t>
      </w:r>
      <w:r>
        <w:rPr>
          <w:spacing w:val="-4"/>
          <w:sz w:val="22"/>
        </w:rPr>
        <w:t> </w:t>
      </w:r>
      <w:r>
        <w:rPr>
          <w:sz w:val="22"/>
        </w:rPr>
        <w:t>be</w:t>
      </w:r>
      <w:r>
        <w:rPr>
          <w:spacing w:val="-4"/>
          <w:sz w:val="22"/>
        </w:rPr>
        <w:t> </w:t>
      </w:r>
      <w:r>
        <w:rPr>
          <w:sz w:val="22"/>
        </w:rPr>
        <w:t>as</w:t>
      </w:r>
      <w:r>
        <w:rPr>
          <w:spacing w:val="-3"/>
          <w:sz w:val="22"/>
        </w:rPr>
        <w:t> </w:t>
      </w:r>
      <w:r>
        <w:rPr>
          <w:sz w:val="22"/>
        </w:rPr>
        <w:t>per</w:t>
      </w:r>
      <w:r>
        <w:rPr>
          <w:spacing w:val="-3"/>
          <w:sz w:val="22"/>
        </w:rPr>
        <w:t> </w:t>
      </w:r>
      <w:r>
        <w:rPr>
          <w:sz w:val="22"/>
        </w:rPr>
        <w:t>with</w:t>
      </w:r>
      <w:r>
        <w:rPr>
          <w:spacing w:val="-6"/>
          <w:sz w:val="22"/>
        </w:rPr>
        <w:t> </w:t>
      </w:r>
      <w:r>
        <w:rPr>
          <w:sz w:val="22"/>
        </w:rPr>
        <w:t>SANS</w:t>
      </w:r>
      <w:r>
        <w:rPr>
          <w:spacing w:val="-5"/>
          <w:sz w:val="22"/>
        </w:rPr>
        <w:t> </w:t>
      </w:r>
      <w:r>
        <w:rPr>
          <w:spacing w:val="-4"/>
          <w:sz w:val="22"/>
        </w:rPr>
        <w:t>434.</w:t>
      </w:r>
    </w:p>
    <w:p>
      <w:pPr>
        <w:pStyle w:val="ListParagraph"/>
        <w:numPr>
          <w:ilvl w:val="0"/>
          <w:numId w:val="12"/>
        </w:numPr>
        <w:tabs>
          <w:tab w:pos="1853" w:val="left" w:leader="none"/>
        </w:tabs>
        <w:spacing w:line="237" w:lineRule="auto" w:before="122" w:after="0"/>
        <w:ind w:left="1853" w:right="1127" w:hanging="360"/>
        <w:jc w:val="both"/>
        <w:rPr>
          <w:sz w:val="22"/>
        </w:rPr>
      </w:pPr>
      <w:r>
        <w:rPr>
          <w:sz w:val="22"/>
        </w:rPr>
        <w:t>Flame-treated</w:t>
      </w:r>
      <w:r>
        <w:rPr>
          <w:spacing w:val="-7"/>
          <w:sz w:val="22"/>
        </w:rPr>
        <w:t> </w:t>
      </w:r>
      <w:r>
        <w:rPr>
          <w:sz w:val="22"/>
        </w:rPr>
        <w:t>boiler</w:t>
      </w:r>
      <w:r>
        <w:rPr>
          <w:spacing w:val="-6"/>
          <w:sz w:val="22"/>
        </w:rPr>
        <w:t> </w:t>
      </w:r>
      <w:r>
        <w:rPr>
          <w:sz w:val="22"/>
        </w:rPr>
        <w:t>suits</w:t>
      </w:r>
      <w:r>
        <w:rPr>
          <w:spacing w:val="-6"/>
          <w:sz w:val="22"/>
        </w:rPr>
        <w:t> </w:t>
      </w:r>
      <w:r>
        <w:rPr>
          <w:sz w:val="22"/>
        </w:rPr>
        <w:t>material</w:t>
      </w:r>
      <w:r>
        <w:rPr>
          <w:spacing w:val="-5"/>
          <w:sz w:val="22"/>
        </w:rPr>
        <w:t> </w:t>
      </w:r>
      <w:r>
        <w:rPr>
          <w:sz w:val="22"/>
        </w:rPr>
        <w:t>shall</w:t>
      </w:r>
      <w:r>
        <w:rPr>
          <w:spacing w:val="-7"/>
          <w:sz w:val="22"/>
        </w:rPr>
        <w:t> </w:t>
      </w:r>
      <w:r>
        <w:rPr>
          <w:sz w:val="22"/>
        </w:rPr>
        <w:t>be</w:t>
      </w:r>
      <w:r>
        <w:rPr>
          <w:spacing w:val="-7"/>
          <w:sz w:val="22"/>
        </w:rPr>
        <w:t> </w:t>
      </w:r>
      <w:r>
        <w:rPr>
          <w:sz w:val="22"/>
        </w:rPr>
        <w:t>pre-shrunk</w:t>
      </w:r>
      <w:r>
        <w:rPr>
          <w:spacing w:val="-6"/>
          <w:sz w:val="22"/>
        </w:rPr>
        <w:t> </w:t>
      </w:r>
      <w:r>
        <w:rPr>
          <w:sz w:val="22"/>
        </w:rPr>
        <w:t>100%</w:t>
      </w:r>
      <w:r>
        <w:rPr>
          <w:spacing w:val="-6"/>
          <w:sz w:val="22"/>
        </w:rPr>
        <w:t> </w:t>
      </w:r>
      <w:r>
        <w:rPr>
          <w:sz w:val="22"/>
        </w:rPr>
        <w:t>woven</w:t>
      </w:r>
      <w:r>
        <w:rPr>
          <w:spacing w:val="-6"/>
          <w:sz w:val="22"/>
        </w:rPr>
        <w:t> </w:t>
      </w:r>
      <w:r>
        <w:rPr>
          <w:sz w:val="22"/>
        </w:rPr>
        <w:t>cotton</w:t>
      </w:r>
      <w:r>
        <w:rPr>
          <w:spacing w:val="-9"/>
          <w:sz w:val="22"/>
        </w:rPr>
        <w:t> </w:t>
      </w:r>
      <w:r>
        <w:rPr>
          <w:sz w:val="22"/>
        </w:rPr>
        <w:t>fabric</w:t>
      </w:r>
      <w:r>
        <w:rPr>
          <w:spacing w:val="-6"/>
          <w:sz w:val="22"/>
        </w:rPr>
        <w:t> </w:t>
      </w:r>
      <w:r>
        <w:rPr>
          <w:sz w:val="22"/>
        </w:rPr>
        <w:t>as</w:t>
      </w:r>
      <w:r>
        <w:rPr>
          <w:spacing w:val="-6"/>
          <w:sz w:val="22"/>
        </w:rPr>
        <w:t> </w:t>
      </w:r>
      <w:r>
        <w:rPr>
          <w:sz w:val="22"/>
        </w:rPr>
        <w:t>per</w:t>
      </w:r>
      <w:r>
        <w:rPr>
          <w:spacing w:val="-5"/>
          <w:sz w:val="22"/>
        </w:rPr>
        <w:t> </w:t>
      </w:r>
      <w:r>
        <w:rPr>
          <w:sz w:val="22"/>
        </w:rPr>
        <w:t>with SANS</w:t>
      </w:r>
      <w:r>
        <w:rPr>
          <w:spacing w:val="-5"/>
          <w:sz w:val="22"/>
        </w:rPr>
        <w:t> </w:t>
      </w:r>
      <w:r>
        <w:rPr>
          <w:sz w:val="22"/>
        </w:rPr>
        <w:t>1387-4,</w:t>
      </w:r>
      <w:r>
        <w:rPr>
          <w:spacing w:val="-4"/>
          <w:sz w:val="22"/>
        </w:rPr>
        <w:t> </w:t>
      </w:r>
      <w:r>
        <w:rPr>
          <w:sz w:val="22"/>
        </w:rPr>
        <w:t>material</w:t>
      </w:r>
      <w:r>
        <w:rPr>
          <w:spacing w:val="-6"/>
          <w:sz w:val="22"/>
        </w:rPr>
        <w:t> </w:t>
      </w:r>
      <w:r>
        <w:rPr>
          <w:sz w:val="22"/>
        </w:rPr>
        <w:t>type</w:t>
      </w:r>
      <w:r>
        <w:rPr>
          <w:spacing w:val="-5"/>
          <w:sz w:val="22"/>
        </w:rPr>
        <w:t> </w:t>
      </w:r>
      <w:r>
        <w:rPr>
          <w:sz w:val="22"/>
        </w:rPr>
        <w:t>of</w:t>
      </w:r>
      <w:r>
        <w:rPr>
          <w:spacing w:val="-4"/>
          <w:sz w:val="22"/>
        </w:rPr>
        <w:t> </w:t>
      </w:r>
      <w:r>
        <w:rPr>
          <w:sz w:val="22"/>
        </w:rPr>
        <w:t>D59,</w:t>
      </w:r>
      <w:r>
        <w:rPr>
          <w:spacing w:val="-4"/>
          <w:sz w:val="22"/>
        </w:rPr>
        <w:t> </w:t>
      </w:r>
      <w:r>
        <w:rPr>
          <w:sz w:val="22"/>
        </w:rPr>
        <w:t>flame</w:t>
      </w:r>
      <w:r>
        <w:rPr>
          <w:spacing w:val="-5"/>
          <w:sz w:val="22"/>
        </w:rPr>
        <w:t> </w:t>
      </w:r>
      <w:r>
        <w:rPr>
          <w:sz w:val="22"/>
        </w:rPr>
        <w:t>retardant</w:t>
      </w:r>
      <w:r>
        <w:rPr>
          <w:spacing w:val="-4"/>
          <w:sz w:val="22"/>
        </w:rPr>
        <w:t> </w:t>
      </w:r>
      <w:r>
        <w:rPr>
          <w:sz w:val="22"/>
        </w:rPr>
        <w:t>finish</w:t>
      </w:r>
      <w:r>
        <w:rPr>
          <w:spacing w:val="-5"/>
          <w:sz w:val="22"/>
        </w:rPr>
        <w:t> </w:t>
      </w:r>
      <w:r>
        <w:rPr>
          <w:sz w:val="22"/>
        </w:rPr>
        <w:t>that</w:t>
      </w:r>
      <w:r>
        <w:rPr>
          <w:spacing w:val="-4"/>
          <w:sz w:val="22"/>
        </w:rPr>
        <w:t> </w:t>
      </w:r>
      <w:r>
        <w:rPr>
          <w:sz w:val="22"/>
        </w:rPr>
        <w:t>complies</w:t>
      </w:r>
      <w:r>
        <w:rPr>
          <w:spacing w:val="-5"/>
          <w:sz w:val="22"/>
        </w:rPr>
        <w:t> </w:t>
      </w:r>
      <w:r>
        <w:rPr>
          <w:sz w:val="22"/>
        </w:rPr>
        <w:t>with</w:t>
      </w:r>
      <w:r>
        <w:rPr>
          <w:spacing w:val="-5"/>
          <w:sz w:val="22"/>
        </w:rPr>
        <w:t> </w:t>
      </w:r>
      <w:r>
        <w:rPr>
          <w:sz w:val="22"/>
        </w:rPr>
        <w:t>SANS</w:t>
      </w:r>
      <w:r>
        <w:rPr>
          <w:spacing w:val="-5"/>
          <w:sz w:val="22"/>
        </w:rPr>
        <w:t> </w:t>
      </w:r>
      <w:r>
        <w:rPr>
          <w:sz w:val="22"/>
        </w:rPr>
        <w:t>1423–1, class C category 1.</w:t>
      </w:r>
    </w:p>
    <w:p>
      <w:pPr>
        <w:pStyle w:val="ListParagraph"/>
        <w:numPr>
          <w:ilvl w:val="0"/>
          <w:numId w:val="12"/>
        </w:numPr>
        <w:tabs>
          <w:tab w:pos="1853" w:val="left" w:leader="none"/>
        </w:tabs>
        <w:spacing w:line="237" w:lineRule="auto" w:before="125" w:after="0"/>
        <w:ind w:left="1853" w:right="1130" w:hanging="360"/>
        <w:jc w:val="both"/>
        <w:rPr>
          <w:sz w:val="22"/>
        </w:rPr>
      </w:pPr>
      <w:r>
        <w:rPr>
          <w:sz w:val="22"/>
        </w:rPr>
        <w:t>Chemical boiler suits (Alkali &amp; Acids) material shall be pre-shrunk 65% / 35% polyester/viscose</w:t>
      </w:r>
      <w:r>
        <w:rPr>
          <w:spacing w:val="-15"/>
          <w:sz w:val="22"/>
        </w:rPr>
        <w:t> </w:t>
      </w:r>
      <w:r>
        <w:rPr>
          <w:sz w:val="22"/>
        </w:rPr>
        <w:t>fabric</w:t>
      </w:r>
      <w:r>
        <w:rPr>
          <w:spacing w:val="-14"/>
          <w:sz w:val="22"/>
        </w:rPr>
        <w:t> </w:t>
      </w:r>
      <w:r>
        <w:rPr>
          <w:sz w:val="22"/>
        </w:rPr>
        <w:t>in</w:t>
      </w:r>
      <w:r>
        <w:rPr>
          <w:spacing w:val="-14"/>
          <w:sz w:val="22"/>
        </w:rPr>
        <w:t> </w:t>
      </w:r>
      <w:r>
        <w:rPr>
          <w:sz w:val="22"/>
        </w:rPr>
        <w:t>accordance</w:t>
      </w:r>
      <w:r>
        <w:rPr>
          <w:spacing w:val="-14"/>
          <w:sz w:val="22"/>
        </w:rPr>
        <w:t> </w:t>
      </w:r>
      <w:r>
        <w:rPr>
          <w:sz w:val="22"/>
        </w:rPr>
        <w:t>with</w:t>
      </w:r>
      <w:r>
        <w:rPr>
          <w:spacing w:val="-14"/>
          <w:sz w:val="22"/>
        </w:rPr>
        <w:t> </w:t>
      </w:r>
      <w:r>
        <w:rPr>
          <w:sz w:val="22"/>
        </w:rPr>
        <w:t>SANS</w:t>
      </w:r>
      <w:r>
        <w:rPr>
          <w:spacing w:val="-16"/>
          <w:sz w:val="22"/>
        </w:rPr>
        <w:t> </w:t>
      </w:r>
      <w:r>
        <w:rPr>
          <w:sz w:val="22"/>
        </w:rPr>
        <w:t>1387-3</w:t>
      </w:r>
      <w:r>
        <w:rPr>
          <w:spacing w:val="-12"/>
          <w:sz w:val="22"/>
        </w:rPr>
        <w:t> </w:t>
      </w:r>
      <w:r>
        <w:rPr>
          <w:sz w:val="22"/>
        </w:rPr>
        <w:t>and</w:t>
      </w:r>
      <w:r>
        <w:rPr>
          <w:spacing w:val="-14"/>
          <w:sz w:val="22"/>
        </w:rPr>
        <w:t> </w:t>
      </w:r>
      <w:r>
        <w:rPr>
          <w:sz w:val="22"/>
        </w:rPr>
        <w:t>shall</w:t>
      </w:r>
      <w:r>
        <w:rPr>
          <w:spacing w:val="-14"/>
          <w:sz w:val="22"/>
        </w:rPr>
        <w:t> </w:t>
      </w:r>
      <w:r>
        <w:rPr>
          <w:sz w:val="22"/>
        </w:rPr>
        <w:t>have</w:t>
      </w:r>
      <w:r>
        <w:rPr>
          <w:spacing w:val="-14"/>
          <w:sz w:val="22"/>
        </w:rPr>
        <w:t> </w:t>
      </w:r>
      <w:r>
        <w:rPr>
          <w:sz w:val="22"/>
        </w:rPr>
        <w:t>acid</w:t>
      </w:r>
      <w:r>
        <w:rPr>
          <w:spacing w:val="-14"/>
          <w:sz w:val="22"/>
        </w:rPr>
        <w:t> </w:t>
      </w:r>
      <w:r>
        <w:rPr>
          <w:sz w:val="22"/>
        </w:rPr>
        <w:t>resistant</w:t>
      </w:r>
      <w:r>
        <w:rPr>
          <w:spacing w:val="-15"/>
          <w:sz w:val="22"/>
        </w:rPr>
        <w:t> </w:t>
      </w:r>
      <w:r>
        <w:rPr>
          <w:sz w:val="22"/>
        </w:rPr>
        <w:t>finish.</w:t>
      </w:r>
    </w:p>
    <w:p>
      <w:pPr>
        <w:pStyle w:val="ListParagraph"/>
        <w:numPr>
          <w:ilvl w:val="0"/>
          <w:numId w:val="12"/>
        </w:numPr>
        <w:tabs>
          <w:tab w:pos="1853" w:val="left" w:leader="none"/>
        </w:tabs>
        <w:spacing w:line="237" w:lineRule="auto" w:before="123" w:after="0"/>
        <w:ind w:left="1853" w:right="1131" w:hanging="360"/>
        <w:jc w:val="both"/>
        <w:rPr>
          <w:sz w:val="22"/>
        </w:rPr>
      </w:pPr>
      <w:r>
        <w:rPr>
          <w:sz w:val="22"/>
        </w:rPr>
        <w:t>The</w:t>
      </w:r>
      <w:r>
        <w:rPr>
          <w:spacing w:val="-9"/>
          <w:sz w:val="22"/>
        </w:rPr>
        <w:t> </w:t>
      </w:r>
      <w:r>
        <w:rPr>
          <w:sz w:val="22"/>
        </w:rPr>
        <w:t>colours</w:t>
      </w:r>
      <w:r>
        <w:rPr>
          <w:spacing w:val="-11"/>
          <w:sz w:val="22"/>
        </w:rPr>
        <w:t> </w:t>
      </w:r>
      <w:r>
        <w:rPr>
          <w:sz w:val="22"/>
        </w:rPr>
        <w:t>shall</w:t>
      </w:r>
      <w:r>
        <w:rPr>
          <w:spacing w:val="-10"/>
          <w:sz w:val="22"/>
        </w:rPr>
        <w:t> </w:t>
      </w:r>
      <w:r>
        <w:rPr>
          <w:sz w:val="22"/>
        </w:rPr>
        <w:t>be</w:t>
      </w:r>
      <w:r>
        <w:rPr>
          <w:spacing w:val="-12"/>
          <w:sz w:val="22"/>
        </w:rPr>
        <w:t> </w:t>
      </w:r>
      <w:r>
        <w:rPr>
          <w:sz w:val="22"/>
        </w:rPr>
        <w:t>Navy</w:t>
      </w:r>
      <w:r>
        <w:rPr>
          <w:spacing w:val="-8"/>
          <w:sz w:val="22"/>
        </w:rPr>
        <w:t> </w:t>
      </w:r>
      <w:r>
        <w:rPr>
          <w:sz w:val="22"/>
        </w:rPr>
        <w:t>Blue.</w:t>
      </w:r>
      <w:r>
        <w:rPr>
          <w:spacing w:val="-10"/>
          <w:sz w:val="22"/>
        </w:rPr>
        <w:t> </w:t>
      </w:r>
      <w:r>
        <w:rPr>
          <w:sz w:val="22"/>
        </w:rPr>
        <w:t>Pantone</w:t>
      </w:r>
      <w:r>
        <w:rPr>
          <w:spacing w:val="-11"/>
          <w:sz w:val="22"/>
        </w:rPr>
        <w:t> </w:t>
      </w:r>
      <w:r>
        <w:rPr>
          <w:sz w:val="22"/>
        </w:rPr>
        <w:t>19_3920</w:t>
      </w:r>
      <w:r>
        <w:rPr>
          <w:spacing w:val="-11"/>
          <w:sz w:val="22"/>
        </w:rPr>
        <w:t> </w:t>
      </w:r>
      <w:r>
        <w:rPr>
          <w:sz w:val="22"/>
        </w:rPr>
        <w:t>and</w:t>
      </w:r>
      <w:r>
        <w:rPr>
          <w:spacing w:val="-11"/>
          <w:sz w:val="22"/>
        </w:rPr>
        <w:t> </w:t>
      </w:r>
      <w:r>
        <w:rPr>
          <w:sz w:val="22"/>
        </w:rPr>
        <w:t>for</w:t>
      </w:r>
      <w:r>
        <w:rPr>
          <w:spacing w:val="-10"/>
          <w:sz w:val="22"/>
        </w:rPr>
        <w:t> </w:t>
      </w:r>
      <w:r>
        <w:rPr>
          <w:sz w:val="22"/>
        </w:rPr>
        <w:t>Alkali</w:t>
      </w:r>
      <w:r>
        <w:rPr>
          <w:spacing w:val="-10"/>
          <w:sz w:val="22"/>
        </w:rPr>
        <w:t> </w:t>
      </w:r>
      <w:r>
        <w:rPr>
          <w:sz w:val="22"/>
        </w:rPr>
        <w:t>&amp;</w:t>
      </w:r>
      <w:r>
        <w:rPr>
          <w:spacing w:val="-9"/>
          <w:sz w:val="22"/>
        </w:rPr>
        <w:t> </w:t>
      </w:r>
      <w:r>
        <w:rPr>
          <w:sz w:val="22"/>
        </w:rPr>
        <w:t>Acid</w:t>
      </w:r>
      <w:r>
        <w:rPr>
          <w:spacing w:val="-11"/>
          <w:sz w:val="22"/>
        </w:rPr>
        <w:t> </w:t>
      </w:r>
      <w:r>
        <w:rPr>
          <w:sz w:val="22"/>
        </w:rPr>
        <w:t>shall</w:t>
      </w:r>
      <w:r>
        <w:rPr>
          <w:spacing w:val="-10"/>
          <w:sz w:val="22"/>
        </w:rPr>
        <w:t> </w:t>
      </w:r>
      <w:r>
        <w:rPr>
          <w:sz w:val="22"/>
        </w:rPr>
        <w:t>be</w:t>
      </w:r>
      <w:r>
        <w:rPr>
          <w:spacing w:val="-9"/>
          <w:sz w:val="22"/>
        </w:rPr>
        <w:t> </w:t>
      </w:r>
      <w:r>
        <w:rPr>
          <w:sz w:val="22"/>
        </w:rPr>
        <w:t>Bottle</w:t>
      </w:r>
      <w:r>
        <w:rPr>
          <w:spacing w:val="-11"/>
          <w:sz w:val="22"/>
        </w:rPr>
        <w:t> </w:t>
      </w:r>
      <w:r>
        <w:rPr>
          <w:sz w:val="22"/>
        </w:rPr>
        <w:t>Green Pantone 19_6110TC.</w:t>
      </w:r>
    </w:p>
    <w:p>
      <w:pPr>
        <w:pStyle w:val="ListParagraph"/>
        <w:numPr>
          <w:ilvl w:val="0"/>
          <w:numId w:val="12"/>
        </w:numPr>
        <w:tabs>
          <w:tab w:pos="1853" w:val="left" w:leader="none"/>
        </w:tabs>
        <w:spacing w:line="237" w:lineRule="auto" w:before="124" w:after="0"/>
        <w:ind w:left="1853" w:right="1131" w:hanging="360"/>
        <w:jc w:val="both"/>
        <w:rPr>
          <w:sz w:val="22"/>
        </w:rPr>
      </w:pPr>
      <w:r>
        <w:rPr>
          <w:sz w:val="22"/>
        </w:rPr>
        <w:t>The zip fastener shall comply with SANS 1822 style C and be of a non-conductive material. Must be intact front and back of garments.</w:t>
      </w:r>
    </w:p>
    <w:p>
      <w:pPr>
        <w:pStyle w:val="ListParagraph"/>
        <w:numPr>
          <w:ilvl w:val="0"/>
          <w:numId w:val="12"/>
        </w:numPr>
        <w:tabs>
          <w:tab w:pos="1853" w:val="left" w:leader="none"/>
        </w:tabs>
        <w:spacing w:line="237" w:lineRule="auto" w:before="124" w:after="0"/>
        <w:ind w:left="1853" w:right="1134" w:hanging="360"/>
        <w:jc w:val="both"/>
        <w:rPr>
          <w:sz w:val="22"/>
        </w:rPr>
      </w:pPr>
      <w:r>
        <w:rPr>
          <w:sz w:val="22"/>
        </w:rPr>
        <w:t>The colour of the stringers of a slide fastener shall be an acceptable match to that of the fabric with which the slide fastener is used.</w:t>
      </w:r>
    </w:p>
    <w:p>
      <w:pPr>
        <w:pStyle w:val="ListParagraph"/>
        <w:numPr>
          <w:ilvl w:val="0"/>
          <w:numId w:val="12"/>
        </w:numPr>
        <w:tabs>
          <w:tab w:pos="1853" w:val="left" w:leader="none"/>
        </w:tabs>
        <w:spacing w:line="240" w:lineRule="auto" w:before="121" w:after="0"/>
        <w:ind w:left="1853" w:right="0" w:hanging="360"/>
        <w:jc w:val="left"/>
        <w:rPr>
          <w:sz w:val="22"/>
        </w:rPr>
      </w:pPr>
      <w:r>
        <w:rPr>
          <w:sz w:val="22"/>
        </w:rPr>
        <w:t>The</w:t>
      </w:r>
      <w:r>
        <w:rPr>
          <w:spacing w:val="-5"/>
          <w:sz w:val="22"/>
        </w:rPr>
        <w:t> </w:t>
      </w:r>
      <w:r>
        <w:rPr>
          <w:sz w:val="22"/>
        </w:rPr>
        <w:t>stitching</w:t>
      </w:r>
      <w:r>
        <w:rPr>
          <w:spacing w:val="-5"/>
          <w:sz w:val="22"/>
        </w:rPr>
        <w:t> </w:t>
      </w:r>
      <w:r>
        <w:rPr>
          <w:sz w:val="22"/>
        </w:rPr>
        <w:t>shall</w:t>
      </w:r>
      <w:r>
        <w:rPr>
          <w:spacing w:val="-5"/>
          <w:sz w:val="22"/>
        </w:rPr>
        <w:t> </w:t>
      </w:r>
      <w:r>
        <w:rPr>
          <w:sz w:val="22"/>
        </w:rPr>
        <w:t>comply</w:t>
      </w:r>
      <w:r>
        <w:rPr>
          <w:spacing w:val="-5"/>
          <w:sz w:val="22"/>
        </w:rPr>
        <w:t> </w:t>
      </w:r>
      <w:r>
        <w:rPr>
          <w:sz w:val="22"/>
        </w:rPr>
        <w:t>with</w:t>
      </w:r>
      <w:r>
        <w:rPr>
          <w:spacing w:val="-5"/>
          <w:sz w:val="22"/>
        </w:rPr>
        <w:t> </w:t>
      </w:r>
      <w:r>
        <w:rPr>
          <w:sz w:val="22"/>
        </w:rPr>
        <w:t>SANS</w:t>
      </w:r>
      <w:r>
        <w:rPr>
          <w:spacing w:val="-4"/>
          <w:sz w:val="22"/>
        </w:rPr>
        <w:t> </w:t>
      </w:r>
      <w:r>
        <w:rPr>
          <w:spacing w:val="-2"/>
          <w:sz w:val="22"/>
        </w:rPr>
        <w:t>10101.</w:t>
      </w:r>
    </w:p>
    <w:p>
      <w:pPr>
        <w:pStyle w:val="ListParagraph"/>
        <w:numPr>
          <w:ilvl w:val="0"/>
          <w:numId w:val="12"/>
        </w:numPr>
        <w:tabs>
          <w:tab w:pos="1853" w:val="left" w:leader="none"/>
        </w:tabs>
        <w:spacing w:line="240" w:lineRule="auto" w:before="120" w:after="0"/>
        <w:ind w:left="1853" w:right="0" w:hanging="360"/>
        <w:jc w:val="left"/>
        <w:rPr>
          <w:sz w:val="22"/>
        </w:rPr>
      </w:pPr>
      <w:r>
        <w:rPr>
          <w:sz w:val="22"/>
        </w:rPr>
        <w:t>The</w:t>
      </w:r>
      <w:r>
        <w:rPr>
          <w:spacing w:val="-5"/>
          <w:sz w:val="22"/>
        </w:rPr>
        <w:t> </w:t>
      </w:r>
      <w:r>
        <w:rPr>
          <w:sz w:val="22"/>
        </w:rPr>
        <w:t>thread</w:t>
      </w:r>
      <w:r>
        <w:rPr>
          <w:spacing w:val="-4"/>
          <w:sz w:val="22"/>
        </w:rPr>
        <w:t> </w:t>
      </w:r>
      <w:r>
        <w:rPr>
          <w:sz w:val="22"/>
        </w:rPr>
        <w:t>used</w:t>
      </w:r>
      <w:r>
        <w:rPr>
          <w:spacing w:val="-5"/>
          <w:sz w:val="22"/>
        </w:rPr>
        <w:t> </w:t>
      </w:r>
      <w:r>
        <w:rPr>
          <w:sz w:val="22"/>
        </w:rPr>
        <w:t>shall</w:t>
      </w:r>
      <w:r>
        <w:rPr>
          <w:spacing w:val="-4"/>
          <w:sz w:val="22"/>
        </w:rPr>
        <w:t> </w:t>
      </w:r>
      <w:r>
        <w:rPr>
          <w:sz w:val="22"/>
        </w:rPr>
        <w:t>comply</w:t>
      </w:r>
      <w:r>
        <w:rPr>
          <w:spacing w:val="-3"/>
          <w:sz w:val="22"/>
        </w:rPr>
        <w:t> </w:t>
      </w:r>
      <w:r>
        <w:rPr>
          <w:sz w:val="22"/>
        </w:rPr>
        <w:t>with</w:t>
      </w:r>
      <w:r>
        <w:rPr>
          <w:spacing w:val="-4"/>
          <w:sz w:val="22"/>
        </w:rPr>
        <w:t> </w:t>
      </w:r>
      <w:r>
        <w:rPr>
          <w:sz w:val="22"/>
        </w:rPr>
        <w:t>SANS</w:t>
      </w:r>
      <w:r>
        <w:rPr>
          <w:spacing w:val="-4"/>
          <w:sz w:val="22"/>
        </w:rPr>
        <w:t> 1362.</w:t>
      </w:r>
    </w:p>
    <w:p>
      <w:pPr>
        <w:pStyle w:val="ListParagraph"/>
        <w:numPr>
          <w:ilvl w:val="0"/>
          <w:numId w:val="12"/>
        </w:numPr>
        <w:tabs>
          <w:tab w:pos="1853" w:val="left" w:leader="none"/>
        </w:tabs>
        <w:spacing w:line="240" w:lineRule="auto" w:before="119" w:after="0"/>
        <w:ind w:left="1853" w:right="0" w:hanging="360"/>
        <w:jc w:val="left"/>
        <w:rPr>
          <w:sz w:val="22"/>
        </w:rPr>
      </w:pPr>
      <w:r>
        <w:rPr>
          <w:sz w:val="22"/>
        </w:rPr>
        <w:t>Garments</w:t>
      </w:r>
      <w:r>
        <w:rPr>
          <w:spacing w:val="-7"/>
          <w:sz w:val="22"/>
        </w:rPr>
        <w:t> </w:t>
      </w:r>
      <w:r>
        <w:rPr>
          <w:sz w:val="22"/>
        </w:rPr>
        <w:t>manufactured</w:t>
      </w:r>
      <w:r>
        <w:rPr>
          <w:spacing w:val="-5"/>
          <w:sz w:val="22"/>
        </w:rPr>
        <w:t> </w:t>
      </w:r>
      <w:r>
        <w:rPr>
          <w:sz w:val="22"/>
        </w:rPr>
        <w:t>as</w:t>
      </w:r>
      <w:r>
        <w:rPr>
          <w:spacing w:val="-3"/>
          <w:sz w:val="22"/>
        </w:rPr>
        <w:t> </w:t>
      </w:r>
      <w:r>
        <w:rPr>
          <w:sz w:val="22"/>
        </w:rPr>
        <w:t>per</w:t>
      </w:r>
      <w:r>
        <w:rPr>
          <w:spacing w:val="-3"/>
          <w:sz w:val="22"/>
        </w:rPr>
        <w:t> </w:t>
      </w:r>
      <w:r>
        <w:rPr>
          <w:sz w:val="22"/>
        </w:rPr>
        <w:t>SANS</w:t>
      </w:r>
      <w:r>
        <w:rPr>
          <w:spacing w:val="-3"/>
          <w:sz w:val="22"/>
        </w:rPr>
        <w:t> </w:t>
      </w:r>
      <w:r>
        <w:rPr>
          <w:sz w:val="22"/>
        </w:rPr>
        <w:t>434</w:t>
      </w:r>
      <w:r>
        <w:rPr>
          <w:spacing w:val="-5"/>
          <w:sz w:val="22"/>
        </w:rPr>
        <w:t> </w:t>
      </w:r>
      <w:r>
        <w:rPr>
          <w:sz w:val="22"/>
        </w:rPr>
        <w:t>must</w:t>
      </w:r>
      <w:r>
        <w:rPr>
          <w:spacing w:val="-1"/>
          <w:sz w:val="22"/>
        </w:rPr>
        <w:t> </w:t>
      </w:r>
      <w:r>
        <w:rPr>
          <w:sz w:val="22"/>
        </w:rPr>
        <w:t>bear</w:t>
      </w:r>
      <w:r>
        <w:rPr>
          <w:spacing w:val="-4"/>
          <w:sz w:val="22"/>
        </w:rPr>
        <w:t> </w:t>
      </w:r>
      <w:r>
        <w:rPr>
          <w:sz w:val="22"/>
        </w:rPr>
        <w:t>the</w:t>
      </w:r>
      <w:r>
        <w:rPr>
          <w:spacing w:val="-2"/>
          <w:sz w:val="22"/>
        </w:rPr>
        <w:t> </w:t>
      </w:r>
      <w:r>
        <w:rPr>
          <w:sz w:val="22"/>
        </w:rPr>
        <w:t>SABS</w:t>
      </w:r>
      <w:r>
        <w:rPr>
          <w:spacing w:val="-5"/>
          <w:sz w:val="22"/>
        </w:rPr>
        <w:t> </w:t>
      </w:r>
      <w:r>
        <w:rPr>
          <w:sz w:val="22"/>
        </w:rPr>
        <w:t>mark</w:t>
      </w:r>
      <w:r>
        <w:rPr>
          <w:spacing w:val="-4"/>
          <w:sz w:val="22"/>
        </w:rPr>
        <w:t> </w:t>
      </w:r>
      <w:r>
        <w:rPr>
          <w:sz w:val="22"/>
        </w:rPr>
        <w:t>of</w:t>
      </w:r>
      <w:r>
        <w:rPr>
          <w:spacing w:val="-3"/>
          <w:sz w:val="22"/>
        </w:rPr>
        <w:t> </w:t>
      </w:r>
      <w:r>
        <w:rPr>
          <w:spacing w:val="-2"/>
          <w:sz w:val="22"/>
        </w:rPr>
        <w:t>approval.</w:t>
      </w:r>
    </w:p>
    <w:p>
      <w:pPr>
        <w:pStyle w:val="ListParagraph"/>
        <w:numPr>
          <w:ilvl w:val="0"/>
          <w:numId w:val="12"/>
        </w:numPr>
        <w:tabs>
          <w:tab w:pos="1853" w:val="left" w:leader="none"/>
        </w:tabs>
        <w:spacing w:line="237" w:lineRule="auto" w:before="119" w:after="0"/>
        <w:ind w:left="1853" w:right="1130" w:hanging="360"/>
        <w:jc w:val="both"/>
        <w:rPr>
          <w:sz w:val="22"/>
        </w:rPr>
      </w:pPr>
      <w:r>
        <w:rPr>
          <w:sz w:val="22"/>
        </w:rPr>
        <w:t>The</w:t>
      </w:r>
      <w:r>
        <w:rPr>
          <w:spacing w:val="-16"/>
          <w:sz w:val="22"/>
        </w:rPr>
        <w:t> </w:t>
      </w:r>
      <w:r>
        <w:rPr>
          <w:sz w:val="22"/>
        </w:rPr>
        <w:t>Eskom</w:t>
      </w:r>
      <w:r>
        <w:rPr>
          <w:spacing w:val="-15"/>
          <w:sz w:val="22"/>
        </w:rPr>
        <w:t> </w:t>
      </w:r>
      <w:r>
        <w:rPr>
          <w:sz w:val="22"/>
        </w:rPr>
        <w:t>logo</w:t>
      </w:r>
      <w:r>
        <w:rPr>
          <w:spacing w:val="-15"/>
          <w:sz w:val="22"/>
        </w:rPr>
        <w:t> </w:t>
      </w:r>
      <w:r>
        <w:rPr>
          <w:sz w:val="22"/>
        </w:rPr>
        <w:t>shall</w:t>
      </w:r>
      <w:r>
        <w:rPr>
          <w:spacing w:val="-15"/>
          <w:sz w:val="22"/>
        </w:rPr>
        <w:t> </w:t>
      </w:r>
      <w:r>
        <w:rPr>
          <w:sz w:val="22"/>
        </w:rPr>
        <w:t>appear</w:t>
      </w:r>
      <w:r>
        <w:rPr>
          <w:spacing w:val="-12"/>
          <w:sz w:val="22"/>
        </w:rPr>
        <w:t> </w:t>
      </w:r>
      <w:r>
        <w:rPr>
          <w:sz w:val="22"/>
        </w:rPr>
        <w:t>on</w:t>
      </w:r>
      <w:r>
        <w:rPr>
          <w:spacing w:val="-16"/>
          <w:sz w:val="22"/>
        </w:rPr>
        <w:t> </w:t>
      </w:r>
      <w:r>
        <w:rPr>
          <w:sz w:val="22"/>
        </w:rPr>
        <w:t>the</w:t>
      </w:r>
      <w:r>
        <w:rPr>
          <w:spacing w:val="-15"/>
          <w:sz w:val="22"/>
        </w:rPr>
        <w:t> </w:t>
      </w:r>
      <w:r>
        <w:rPr>
          <w:sz w:val="22"/>
        </w:rPr>
        <w:t>left-hand</w:t>
      </w:r>
      <w:r>
        <w:rPr>
          <w:spacing w:val="-15"/>
          <w:sz w:val="22"/>
        </w:rPr>
        <w:t> </w:t>
      </w:r>
      <w:r>
        <w:rPr>
          <w:sz w:val="22"/>
        </w:rPr>
        <w:t>top</w:t>
      </w:r>
      <w:r>
        <w:rPr>
          <w:spacing w:val="-16"/>
          <w:sz w:val="22"/>
        </w:rPr>
        <w:t> </w:t>
      </w:r>
      <w:r>
        <w:rPr>
          <w:sz w:val="22"/>
        </w:rPr>
        <w:t>pocket</w:t>
      </w:r>
      <w:r>
        <w:rPr>
          <w:spacing w:val="-14"/>
          <w:sz w:val="22"/>
        </w:rPr>
        <w:t> </w:t>
      </w:r>
      <w:r>
        <w:rPr>
          <w:sz w:val="22"/>
        </w:rPr>
        <w:t>in</w:t>
      </w:r>
      <w:r>
        <w:rPr>
          <w:spacing w:val="-14"/>
          <w:sz w:val="22"/>
        </w:rPr>
        <w:t> </w:t>
      </w:r>
      <w:r>
        <w:rPr>
          <w:sz w:val="22"/>
        </w:rPr>
        <w:t>white</w:t>
      </w:r>
      <w:r>
        <w:rPr>
          <w:spacing w:val="-15"/>
          <w:sz w:val="22"/>
        </w:rPr>
        <w:t> </w:t>
      </w:r>
      <w:r>
        <w:rPr>
          <w:sz w:val="22"/>
        </w:rPr>
        <w:t>and</w:t>
      </w:r>
      <w:r>
        <w:rPr>
          <w:spacing w:val="-16"/>
          <w:sz w:val="22"/>
        </w:rPr>
        <w:t> </w:t>
      </w:r>
      <w:r>
        <w:rPr>
          <w:sz w:val="22"/>
        </w:rPr>
        <w:t>shall</w:t>
      </w:r>
      <w:r>
        <w:rPr>
          <w:spacing w:val="-15"/>
          <w:sz w:val="22"/>
        </w:rPr>
        <w:t> </w:t>
      </w:r>
      <w:r>
        <w:rPr>
          <w:sz w:val="22"/>
        </w:rPr>
        <w:t>be</w:t>
      </w:r>
      <w:r>
        <w:rPr>
          <w:spacing w:val="-13"/>
          <w:sz w:val="22"/>
        </w:rPr>
        <w:t> </w:t>
      </w:r>
      <w:r>
        <w:rPr>
          <w:sz w:val="22"/>
        </w:rPr>
        <w:t>as</w:t>
      </w:r>
      <w:r>
        <w:rPr>
          <w:spacing w:val="-16"/>
          <w:sz w:val="22"/>
        </w:rPr>
        <w:t> </w:t>
      </w:r>
      <w:r>
        <w:rPr>
          <w:sz w:val="22"/>
        </w:rPr>
        <w:t>per</w:t>
      </w:r>
      <w:r>
        <w:rPr>
          <w:spacing w:val="-14"/>
          <w:sz w:val="22"/>
        </w:rPr>
        <w:t> </w:t>
      </w:r>
      <w:r>
        <w:rPr>
          <w:sz w:val="22"/>
        </w:rPr>
        <w:t>Eskom’s Corporate Identity.</w:t>
      </w:r>
    </w:p>
    <w:p>
      <w:pPr>
        <w:pStyle w:val="ListParagraph"/>
        <w:numPr>
          <w:ilvl w:val="0"/>
          <w:numId w:val="12"/>
        </w:numPr>
        <w:tabs>
          <w:tab w:pos="1853" w:val="left" w:leader="none"/>
        </w:tabs>
        <w:spacing w:line="237" w:lineRule="auto" w:before="123" w:after="0"/>
        <w:ind w:left="1853" w:right="1131" w:hanging="360"/>
        <w:jc w:val="both"/>
        <w:rPr>
          <w:sz w:val="22"/>
        </w:rPr>
      </w:pPr>
      <w:r>
        <w:rPr>
          <w:sz w:val="22"/>
        </w:rPr>
        <w:t>The Zero Harm identification shall appear on the right-side sleeve of the top and shall be in accordance with Eskom’s Corporate Identity.</w:t>
      </w:r>
    </w:p>
    <w:p>
      <w:pPr>
        <w:pStyle w:val="ListParagraph"/>
        <w:numPr>
          <w:ilvl w:val="0"/>
          <w:numId w:val="12"/>
        </w:numPr>
        <w:tabs>
          <w:tab w:pos="1853" w:val="left" w:leader="none"/>
        </w:tabs>
        <w:spacing w:line="237" w:lineRule="auto" w:before="124" w:after="0"/>
        <w:ind w:left="1853" w:right="1129" w:hanging="360"/>
        <w:jc w:val="both"/>
        <w:rPr>
          <w:sz w:val="22"/>
        </w:rPr>
      </w:pPr>
      <w:r>
        <w:rPr>
          <w:sz w:val="22"/>
        </w:rPr>
        <w:t>All</w:t>
      </w:r>
      <w:r>
        <w:rPr>
          <w:spacing w:val="-1"/>
          <w:sz w:val="22"/>
        </w:rPr>
        <w:t> </w:t>
      </w:r>
      <w:r>
        <w:rPr>
          <w:sz w:val="22"/>
        </w:rPr>
        <w:t>Personal</w:t>
      </w:r>
      <w:r>
        <w:rPr>
          <w:spacing w:val="-2"/>
          <w:sz w:val="22"/>
        </w:rPr>
        <w:t> </w:t>
      </w:r>
      <w:r>
        <w:rPr>
          <w:sz w:val="22"/>
        </w:rPr>
        <w:t>Protective</w:t>
      </w:r>
      <w:r>
        <w:rPr>
          <w:spacing w:val="-1"/>
          <w:sz w:val="22"/>
        </w:rPr>
        <w:t> </w:t>
      </w:r>
      <w:r>
        <w:rPr>
          <w:sz w:val="22"/>
        </w:rPr>
        <w:t>Clothing</w:t>
      </w:r>
      <w:r>
        <w:rPr>
          <w:spacing w:val="-1"/>
          <w:sz w:val="22"/>
        </w:rPr>
        <w:t> </w:t>
      </w:r>
      <w:r>
        <w:rPr>
          <w:sz w:val="22"/>
        </w:rPr>
        <w:t>to</w:t>
      </w:r>
      <w:r>
        <w:rPr>
          <w:spacing w:val="-1"/>
          <w:sz w:val="22"/>
        </w:rPr>
        <w:t> </w:t>
      </w:r>
      <w:r>
        <w:rPr>
          <w:sz w:val="22"/>
        </w:rPr>
        <w:t>be</w:t>
      </w:r>
      <w:r>
        <w:rPr>
          <w:spacing w:val="-1"/>
          <w:sz w:val="22"/>
        </w:rPr>
        <w:t> </w:t>
      </w:r>
      <w:r>
        <w:rPr>
          <w:sz w:val="22"/>
        </w:rPr>
        <w:t>fitted</w:t>
      </w:r>
      <w:r>
        <w:rPr>
          <w:spacing w:val="-1"/>
          <w:sz w:val="22"/>
        </w:rPr>
        <w:t> </w:t>
      </w:r>
      <w:r>
        <w:rPr>
          <w:sz w:val="22"/>
        </w:rPr>
        <w:t>with</w:t>
      </w:r>
      <w:r>
        <w:rPr>
          <w:spacing w:val="-1"/>
          <w:sz w:val="22"/>
        </w:rPr>
        <w:t> </w:t>
      </w:r>
      <w:r>
        <w:rPr>
          <w:sz w:val="22"/>
        </w:rPr>
        <w:t>flame retro</w:t>
      </w:r>
      <w:r>
        <w:rPr>
          <w:spacing w:val="-3"/>
          <w:sz w:val="22"/>
        </w:rPr>
        <w:t> </w:t>
      </w:r>
      <w:r>
        <w:rPr>
          <w:sz w:val="22"/>
        </w:rPr>
        <w:t>reflective</w:t>
      </w:r>
      <w:r>
        <w:rPr>
          <w:spacing w:val="-1"/>
          <w:sz w:val="22"/>
        </w:rPr>
        <w:t> </w:t>
      </w:r>
      <w:r>
        <w:rPr>
          <w:sz w:val="22"/>
        </w:rPr>
        <w:t>material</w:t>
      </w:r>
      <w:r>
        <w:rPr>
          <w:spacing w:val="-2"/>
          <w:sz w:val="22"/>
        </w:rPr>
        <w:t> </w:t>
      </w:r>
      <w:r>
        <w:rPr>
          <w:sz w:val="22"/>
        </w:rPr>
        <w:t>strips</w:t>
      </w:r>
      <w:r>
        <w:rPr>
          <w:spacing w:val="-1"/>
          <w:sz w:val="22"/>
        </w:rPr>
        <w:t> </w:t>
      </w:r>
      <w:r>
        <w:rPr>
          <w:sz w:val="22"/>
        </w:rPr>
        <w:t>on</w:t>
      </w:r>
      <w:r>
        <w:rPr>
          <w:spacing w:val="-1"/>
          <w:sz w:val="22"/>
        </w:rPr>
        <w:t> </w:t>
      </w:r>
      <w:r>
        <w:rPr>
          <w:sz w:val="22"/>
        </w:rPr>
        <w:t>both sleeves’</w:t>
      </w:r>
      <w:r>
        <w:rPr>
          <w:spacing w:val="-5"/>
          <w:sz w:val="22"/>
        </w:rPr>
        <w:t> </w:t>
      </w:r>
      <w:r>
        <w:rPr>
          <w:sz w:val="22"/>
        </w:rPr>
        <w:t>circumference</w:t>
      </w:r>
      <w:r>
        <w:rPr>
          <w:spacing w:val="-4"/>
          <w:sz w:val="22"/>
        </w:rPr>
        <w:t> </w:t>
      </w:r>
      <w:r>
        <w:rPr>
          <w:sz w:val="22"/>
        </w:rPr>
        <w:t>on</w:t>
      </w:r>
      <w:r>
        <w:rPr>
          <w:spacing w:val="-4"/>
          <w:sz w:val="22"/>
        </w:rPr>
        <w:t> </w:t>
      </w:r>
      <w:r>
        <w:rPr>
          <w:sz w:val="22"/>
        </w:rPr>
        <w:t>the</w:t>
      </w:r>
      <w:r>
        <w:rPr>
          <w:spacing w:val="-4"/>
          <w:sz w:val="22"/>
        </w:rPr>
        <w:t> </w:t>
      </w:r>
      <w:r>
        <w:rPr>
          <w:sz w:val="22"/>
        </w:rPr>
        <w:t>inner</w:t>
      </w:r>
      <w:r>
        <w:rPr>
          <w:spacing w:val="-4"/>
          <w:sz w:val="22"/>
        </w:rPr>
        <w:t> </w:t>
      </w:r>
      <w:r>
        <w:rPr>
          <w:sz w:val="22"/>
        </w:rPr>
        <w:t>upper</w:t>
      </w:r>
      <w:r>
        <w:rPr>
          <w:spacing w:val="-4"/>
          <w:sz w:val="22"/>
        </w:rPr>
        <w:t> </w:t>
      </w:r>
      <w:r>
        <w:rPr>
          <w:sz w:val="22"/>
        </w:rPr>
        <w:t>arm,</w:t>
      </w:r>
      <w:r>
        <w:rPr>
          <w:spacing w:val="-4"/>
          <w:sz w:val="22"/>
        </w:rPr>
        <w:t> </w:t>
      </w:r>
      <w:r>
        <w:rPr>
          <w:sz w:val="22"/>
        </w:rPr>
        <w:t>and</w:t>
      </w:r>
      <w:r>
        <w:rPr>
          <w:spacing w:val="-4"/>
          <w:sz w:val="22"/>
        </w:rPr>
        <w:t> </w:t>
      </w:r>
      <w:r>
        <w:rPr>
          <w:sz w:val="22"/>
        </w:rPr>
        <w:t>reflective</w:t>
      </w:r>
      <w:r>
        <w:rPr>
          <w:spacing w:val="-4"/>
          <w:sz w:val="22"/>
        </w:rPr>
        <w:t> </w:t>
      </w:r>
      <w:r>
        <w:rPr>
          <w:sz w:val="22"/>
        </w:rPr>
        <w:t>strips</w:t>
      </w:r>
      <w:r>
        <w:rPr>
          <w:spacing w:val="-6"/>
          <w:sz w:val="22"/>
        </w:rPr>
        <w:t> </w:t>
      </w:r>
      <w:r>
        <w:rPr>
          <w:sz w:val="22"/>
        </w:rPr>
        <w:t>on</w:t>
      </w:r>
      <w:r>
        <w:rPr>
          <w:spacing w:val="-4"/>
          <w:sz w:val="22"/>
        </w:rPr>
        <w:t> </w:t>
      </w:r>
      <w:r>
        <w:rPr>
          <w:sz w:val="22"/>
        </w:rPr>
        <w:t>both</w:t>
      </w:r>
      <w:r>
        <w:rPr>
          <w:spacing w:val="-4"/>
          <w:sz w:val="22"/>
        </w:rPr>
        <w:t> </w:t>
      </w:r>
      <w:r>
        <w:rPr>
          <w:sz w:val="22"/>
        </w:rPr>
        <w:t>legs</w:t>
      </w:r>
      <w:r>
        <w:rPr>
          <w:spacing w:val="-4"/>
          <w:sz w:val="22"/>
        </w:rPr>
        <w:t> </w:t>
      </w:r>
      <w:r>
        <w:rPr>
          <w:sz w:val="22"/>
        </w:rPr>
        <w:t>at</w:t>
      </w:r>
      <w:r>
        <w:rPr>
          <w:spacing w:val="-5"/>
          <w:sz w:val="22"/>
        </w:rPr>
        <w:t> </w:t>
      </w:r>
      <w:r>
        <w:rPr>
          <w:sz w:val="22"/>
        </w:rPr>
        <w:t>the</w:t>
      </w:r>
      <w:r>
        <w:rPr>
          <w:spacing w:val="-7"/>
          <w:sz w:val="22"/>
        </w:rPr>
        <w:t> </w:t>
      </w:r>
      <w:r>
        <w:rPr>
          <w:sz w:val="22"/>
        </w:rPr>
        <w:t>knee height , with an exception for conditions stated in 3.2. bullet point 5.</w:t>
      </w:r>
    </w:p>
    <w:p>
      <w:pPr>
        <w:spacing w:before="121"/>
        <w:ind w:left="1133" w:right="0" w:firstLine="0"/>
        <w:jc w:val="left"/>
        <w:rPr>
          <w:rFonts w:ascii="Arial"/>
          <w:b/>
          <w:i/>
          <w:sz w:val="20"/>
        </w:rPr>
      </w:pPr>
      <w:r>
        <w:rPr>
          <w:rFonts w:ascii="Arial"/>
          <w:b/>
          <w:i/>
          <w:sz w:val="20"/>
        </w:rPr>
        <w:t>NB:</w:t>
      </w:r>
      <w:r>
        <w:rPr>
          <w:rFonts w:ascii="Arial"/>
          <w:b/>
          <w:i/>
          <w:spacing w:val="-6"/>
          <w:sz w:val="20"/>
        </w:rPr>
        <w:t> </w:t>
      </w:r>
      <w:r>
        <w:rPr>
          <w:rFonts w:ascii="Arial"/>
          <w:b/>
          <w:i/>
          <w:sz w:val="20"/>
        </w:rPr>
        <w:t>Chemical</w:t>
      </w:r>
      <w:r>
        <w:rPr>
          <w:rFonts w:ascii="Arial"/>
          <w:b/>
          <w:i/>
          <w:spacing w:val="-6"/>
          <w:sz w:val="20"/>
        </w:rPr>
        <w:t> </w:t>
      </w:r>
      <w:r>
        <w:rPr>
          <w:rFonts w:ascii="Arial"/>
          <w:b/>
          <w:i/>
          <w:sz w:val="20"/>
        </w:rPr>
        <w:t>(bottle</w:t>
      </w:r>
      <w:r>
        <w:rPr>
          <w:rFonts w:ascii="Arial"/>
          <w:b/>
          <w:i/>
          <w:spacing w:val="-7"/>
          <w:sz w:val="20"/>
        </w:rPr>
        <w:t> </w:t>
      </w:r>
      <w:r>
        <w:rPr>
          <w:rFonts w:ascii="Arial"/>
          <w:b/>
          <w:i/>
          <w:sz w:val="20"/>
        </w:rPr>
        <w:t>green)</w:t>
      </w:r>
      <w:r>
        <w:rPr>
          <w:rFonts w:ascii="Arial"/>
          <w:b/>
          <w:i/>
          <w:spacing w:val="-6"/>
          <w:sz w:val="20"/>
        </w:rPr>
        <w:t> </w:t>
      </w:r>
      <w:r>
        <w:rPr>
          <w:rFonts w:ascii="Arial"/>
          <w:b/>
          <w:i/>
          <w:sz w:val="20"/>
        </w:rPr>
        <w:t>boiler</w:t>
      </w:r>
      <w:r>
        <w:rPr>
          <w:rFonts w:ascii="Arial"/>
          <w:b/>
          <w:i/>
          <w:spacing w:val="-6"/>
          <w:sz w:val="20"/>
        </w:rPr>
        <w:t> </w:t>
      </w:r>
      <w:r>
        <w:rPr>
          <w:rFonts w:ascii="Arial"/>
          <w:b/>
          <w:i/>
          <w:sz w:val="20"/>
        </w:rPr>
        <w:t>suits</w:t>
      </w:r>
      <w:r>
        <w:rPr>
          <w:rFonts w:ascii="Arial"/>
          <w:b/>
          <w:i/>
          <w:spacing w:val="-4"/>
          <w:sz w:val="20"/>
        </w:rPr>
        <w:t> </w:t>
      </w:r>
      <w:r>
        <w:rPr>
          <w:rFonts w:ascii="Arial"/>
          <w:b/>
          <w:i/>
          <w:sz w:val="20"/>
        </w:rPr>
        <w:t>are</w:t>
      </w:r>
      <w:r>
        <w:rPr>
          <w:rFonts w:ascii="Arial"/>
          <w:b/>
          <w:i/>
          <w:spacing w:val="-7"/>
          <w:sz w:val="20"/>
        </w:rPr>
        <w:t> </w:t>
      </w:r>
      <w:r>
        <w:rPr>
          <w:rFonts w:ascii="Arial"/>
          <w:b/>
          <w:i/>
          <w:sz w:val="20"/>
        </w:rPr>
        <w:t>acid</w:t>
      </w:r>
      <w:r>
        <w:rPr>
          <w:rFonts w:ascii="Arial"/>
          <w:b/>
          <w:i/>
          <w:spacing w:val="-6"/>
          <w:sz w:val="20"/>
        </w:rPr>
        <w:t> </w:t>
      </w:r>
      <w:r>
        <w:rPr>
          <w:rFonts w:ascii="Arial"/>
          <w:b/>
          <w:i/>
          <w:sz w:val="20"/>
        </w:rPr>
        <w:t>treated</w:t>
      </w:r>
      <w:r>
        <w:rPr>
          <w:rFonts w:ascii="Arial"/>
          <w:b/>
          <w:i/>
          <w:spacing w:val="-5"/>
          <w:sz w:val="20"/>
        </w:rPr>
        <w:t> </w:t>
      </w:r>
      <w:r>
        <w:rPr>
          <w:rFonts w:ascii="Arial"/>
          <w:b/>
          <w:i/>
          <w:sz w:val="20"/>
        </w:rPr>
        <w:t>only</w:t>
      </w:r>
      <w:r>
        <w:rPr>
          <w:rFonts w:ascii="Arial"/>
          <w:b/>
          <w:i/>
          <w:spacing w:val="-7"/>
          <w:sz w:val="20"/>
        </w:rPr>
        <w:t> </w:t>
      </w:r>
      <w:r>
        <w:rPr>
          <w:rFonts w:ascii="Arial"/>
          <w:b/>
          <w:i/>
          <w:sz w:val="20"/>
        </w:rPr>
        <w:t>and</w:t>
      </w:r>
      <w:r>
        <w:rPr>
          <w:rFonts w:ascii="Arial"/>
          <w:b/>
          <w:i/>
          <w:spacing w:val="-4"/>
          <w:sz w:val="20"/>
        </w:rPr>
        <w:t> </w:t>
      </w:r>
      <w:r>
        <w:rPr>
          <w:rFonts w:ascii="Arial"/>
          <w:b/>
          <w:i/>
          <w:sz w:val="20"/>
        </w:rPr>
        <w:t>are</w:t>
      </w:r>
      <w:r>
        <w:rPr>
          <w:rFonts w:ascii="Arial"/>
          <w:b/>
          <w:i/>
          <w:spacing w:val="-4"/>
          <w:sz w:val="20"/>
        </w:rPr>
        <w:t> </w:t>
      </w:r>
      <w:r>
        <w:rPr>
          <w:rFonts w:ascii="Arial"/>
          <w:b/>
          <w:i/>
          <w:sz w:val="20"/>
        </w:rPr>
        <w:t>not</w:t>
      </w:r>
      <w:r>
        <w:rPr>
          <w:rFonts w:ascii="Arial"/>
          <w:b/>
          <w:i/>
          <w:spacing w:val="-6"/>
          <w:sz w:val="20"/>
        </w:rPr>
        <w:t> </w:t>
      </w:r>
      <w:r>
        <w:rPr>
          <w:rFonts w:ascii="Arial"/>
          <w:b/>
          <w:i/>
          <w:sz w:val="20"/>
        </w:rPr>
        <w:t>flame</w:t>
      </w:r>
      <w:r>
        <w:rPr>
          <w:rFonts w:ascii="Arial"/>
          <w:b/>
          <w:i/>
          <w:spacing w:val="-6"/>
          <w:sz w:val="20"/>
        </w:rPr>
        <w:t> </w:t>
      </w:r>
      <w:r>
        <w:rPr>
          <w:rFonts w:ascii="Arial"/>
          <w:b/>
          <w:i/>
          <w:spacing w:val="-2"/>
          <w:sz w:val="20"/>
        </w:rPr>
        <w:t>treated.</w:t>
      </w:r>
    </w:p>
    <w:p>
      <w:pPr>
        <w:pStyle w:val="Heading2"/>
        <w:numPr>
          <w:ilvl w:val="2"/>
          <w:numId w:val="2"/>
        </w:numPr>
        <w:tabs>
          <w:tab w:pos="1811" w:val="left" w:leader="none"/>
        </w:tabs>
        <w:spacing w:line="450" w:lineRule="atLeast" w:before="166" w:after="0"/>
        <w:ind w:left="1133" w:right="2717" w:firstLine="0"/>
        <w:jc w:val="left"/>
      </w:pPr>
      <w:r>
        <w:rPr/>
        <w:t>Minimum</w:t>
      </w:r>
      <w:r>
        <w:rPr>
          <w:spacing w:val="-4"/>
        </w:rPr>
        <w:t> </w:t>
      </w:r>
      <w:r>
        <w:rPr/>
        <w:t>Standard</w:t>
      </w:r>
      <w:r>
        <w:rPr>
          <w:spacing w:val="-4"/>
        </w:rPr>
        <w:t> </w:t>
      </w:r>
      <w:r>
        <w:rPr/>
        <w:t>Specifications</w:t>
      </w:r>
      <w:r>
        <w:rPr>
          <w:spacing w:val="-7"/>
        </w:rPr>
        <w:t> </w:t>
      </w:r>
      <w:r>
        <w:rPr/>
        <w:t>for</w:t>
      </w:r>
      <w:r>
        <w:rPr>
          <w:spacing w:val="-4"/>
        </w:rPr>
        <w:t> </w:t>
      </w:r>
      <w:r>
        <w:rPr/>
        <w:t>Boiler</w:t>
      </w:r>
      <w:r>
        <w:rPr>
          <w:spacing w:val="-1"/>
        </w:rPr>
        <w:t> </w:t>
      </w:r>
      <w:r>
        <w:rPr/>
        <w:t>Suits/Overalls</w:t>
      </w:r>
      <w:r>
        <w:rPr>
          <w:spacing w:val="-7"/>
        </w:rPr>
        <w:t> </w:t>
      </w:r>
      <w:r>
        <w:rPr/>
        <w:t>(One</w:t>
      </w:r>
      <w:r>
        <w:rPr>
          <w:spacing w:val="-8"/>
        </w:rPr>
        <w:t> </w:t>
      </w:r>
      <w:r>
        <w:rPr/>
        <w:t>Piece) One Piece Boiler suits/overalls shall be in accordance with SANS 434.</w:t>
      </w:r>
    </w:p>
    <w:p>
      <w:pPr>
        <w:pStyle w:val="ListParagraph"/>
        <w:numPr>
          <w:ilvl w:val="0"/>
          <w:numId w:val="13"/>
        </w:numPr>
        <w:tabs>
          <w:tab w:pos="1853" w:val="left" w:leader="none"/>
        </w:tabs>
        <w:spacing w:line="240" w:lineRule="auto" w:before="122" w:after="0"/>
        <w:ind w:left="1853" w:right="0" w:hanging="360"/>
        <w:jc w:val="left"/>
        <w:rPr>
          <w:sz w:val="22"/>
        </w:rPr>
      </w:pPr>
      <w:r>
        <w:rPr>
          <w:sz w:val="22"/>
        </w:rPr>
        <w:t>The</w:t>
      </w:r>
      <w:r>
        <w:rPr>
          <w:spacing w:val="-4"/>
          <w:sz w:val="22"/>
        </w:rPr>
        <w:t> </w:t>
      </w:r>
      <w:r>
        <w:rPr>
          <w:sz w:val="22"/>
        </w:rPr>
        <w:t>fronts</w:t>
      </w:r>
      <w:r>
        <w:rPr>
          <w:spacing w:val="-6"/>
          <w:sz w:val="22"/>
        </w:rPr>
        <w:t> </w:t>
      </w:r>
      <w:r>
        <w:rPr>
          <w:sz w:val="22"/>
        </w:rPr>
        <w:t>shall</w:t>
      </w:r>
      <w:r>
        <w:rPr>
          <w:spacing w:val="-3"/>
          <w:sz w:val="22"/>
        </w:rPr>
        <w:t> </w:t>
      </w:r>
      <w:r>
        <w:rPr>
          <w:sz w:val="22"/>
        </w:rPr>
        <w:t>be</w:t>
      </w:r>
      <w:r>
        <w:rPr>
          <w:spacing w:val="-6"/>
          <w:sz w:val="22"/>
        </w:rPr>
        <w:t> </w:t>
      </w:r>
      <w:r>
        <w:rPr>
          <w:sz w:val="22"/>
        </w:rPr>
        <w:t>shirt-style</w:t>
      </w:r>
      <w:r>
        <w:rPr>
          <w:spacing w:val="-3"/>
          <w:sz w:val="22"/>
        </w:rPr>
        <w:t> </w:t>
      </w:r>
      <w:r>
        <w:rPr>
          <w:sz w:val="22"/>
        </w:rPr>
        <w:t>open</w:t>
      </w:r>
      <w:r>
        <w:rPr>
          <w:spacing w:val="-7"/>
          <w:sz w:val="22"/>
        </w:rPr>
        <w:t> </w:t>
      </w:r>
      <w:r>
        <w:rPr>
          <w:sz w:val="22"/>
        </w:rPr>
        <w:t>fronts</w:t>
      </w:r>
      <w:r>
        <w:rPr>
          <w:spacing w:val="-5"/>
          <w:sz w:val="22"/>
        </w:rPr>
        <w:t> </w:t>
      </w:r>
      <w:r>
        <w:rPr>
          <w:sz w:val="22"/>
        </w:rPr>
        <w:t>with</w:t>
      </w:r>
      <w:r>
        <w:rPr>
          <w:spacing w:val="-4"/>
          <w:sz w:val="22"/>
        </w:rPr>
        <w:t> </w:t>
      </w:r>
      <w:r>
        <w:rPr>
          <w:sz w:val="22"/>
        </w:rPr>
        <w:t>a</w:t>
      </w:r>
      <w:r>
        <w:rPr>
          <w:spacing w:val="-5"/>
          <w:sz w:val="22"/>
        </w:rPr>
        <w:t> </w:t>
      </w:r>
      <w:r>
        <w:rPr>
          <w:spacing w:val="-2"/>
          <w:sz w:val="22"/>
        </w:rPr>
        <w:t>collar.</w:t>
      </w:r>
    </w:p>
    <w:p>
      <w:pPr>
        <w:pStyle w:val="ListParagraph"/>
        <w:numPr>
          <w:ilvl w:val="0"/>
          <w:numId w:val="13"/>
        </w:numPr>
        <w:tabs>
          <w:tab w:pos="1853" w:val="left" w:leader="none"/>
        </w:tabs>
        <w:spacing w:line="237" w:lineRule="auto" w:before="122" w:after="0"/>
        <w:ind w:left="1853" w:right="1133" w:hanging="360"/>
        <w:jc w:val="left"/>
        <w:rPr>
          <w:sz w:val="22"/>
        </w:rPr>
      </w:pPr>
      <w:r>
        <w:rPr>
          <w:sz w:val="22"/>
        </w:rPr>
        <w:t>The</w:t>
      </w:r>
      <w:r>
        <w:rPr>
          <w:spacing w:val="-6"/>
          <w:sz w:val="22"/>
        </w:rPr>
        <w:t> </w:t>
      </w:r>
      <w:r>
        <w:rPr>
          <w:sz w:val="22"/>
        </w:rPr>
        <w:t>top</w:t>
      </w:r>
      <w:r>
        <w:rPr>
          <w:spacing w:val="-9"/>
          <w:sz w:val="22"/>
        </w:rPr>
        <w:t> </w:t>
      </w:r>
      <w:r>
        <w:rPr>
          <w:sz w:val="22"/>
        </w:rPr>
        <w:t>section,</w:t>
      </w:r>
      <w:r>
        <w:rPr>
          <w:spacing w:val="-5"/>
          <w:sz w:val="22"/>
        </w:rPr>
        <w:t> </w:t>
      </w:r>
      <w:r>
        <w:rPr>
          <w:sz w:val="22"/>
        </w:rPr>
        <w:t>if</w:t>
      </w:r>
      <w:r>
        <w:rPr>
          <w:spacing w:val="-5"/>
          <w:sz w:val="22"/>
        </w:rPr>
        <w:t> </w:t>
      </w:r>
      <w:r>
        <w:rPr>
          <w:sz w:val="22"/>
        </w:rPr>
        <w:t>not</w:t>
      </w:r>
      <w:r>
        <w:rPr>
          <w:spacing w:val="-7"/>
          <w:sz w:val="22"/>
        </w:rPr>
        <w:t> </w:t>
      </w:r>
      <w:r>
        <w:rPr>
          <w:sz w:val="22"/>
        </w:rPr>
        <w:t>cut</w:t>
      </w:r>
      <w:r>
        <w:rPr>
          <w:spacing w:val="-8"/>
          <w:sz w:val="22"/>
        </w:rPr>
        <w:t> </w:t>
      </w:r>
      <w:r>
        <w:rPr>
          <w:sz w:val="22"/>
        </w:rPr>
        <w:t>in</w:t>
      </w:r>
      <w:r>
        <w:rPr>
          <w:spacing w:val="-6"/>
          <w:sz w:val="22"/>
        </w:rPr>
        <w:t> </w:t>
      </w:r>
      <w:r>
        <w:rPr>
          <w:sz w:val="22"/>
        </w:rPr>
        <w:t>one</w:t>
      </w:r>
      <w:r>
        <w:rPr>
          <w:spacing w:val="-9"/>
          <w:sz w:val="22"/>
        </w:rPr>
        <w:t> </w:t>
      </w:r>
      <w:r>
        <w:rPr>
          <w:sz w:val="22"/>
        </w:rPr>
        <w:t>with</w:t>
      </w:r>
      <w:r>
        <w:rPr>
          <w:spacing w:val="-9"/>
          <w:sz w:val="22"/>
        </w:rPr>
        <w:t> </w:t>
      </w:r>
      <w:r>
        <w:rPr>
          <w:sz w:val="22"/>
        </w:rPr>
        <w:t>the</w:t>
      </w:r>
      <w:r>
        <w:rPr>
          <w:spacing w:val="-9"/>
          <w:sz w:val="22"/>
        </w:rPr>
        <w:t> </w:t>
      </w:r>
      <w:r>
        <w:rPr>
          <w:sz w:val="22"/>
        </w:rPr>
        <w:t>trouser</w:t>
      </w:r>
      <w:r>
        <w:rPr>
          <w:spacing w:val="-8"/>
          <w:sz w:val="22"/>
        </w:rPr>
        <w:t> </w:t>
      </w:r>
      <w:r>
        <w:rPr>
          <w:sz w:val="22"/>
        </w:rPr>
        <w:t>section,</w:t>
      </w:r>
      <w:r>
        <w:rPr>
          <w:spacing w:val="-8"/>
          <w:sz w:val="22"/>
        </w:rPr>
        <w:t> </w:t>
      </w:r>
      <w:r>
        <w:rPr>
          <w:sz w:val="22"/>
        </w:rPr>
        <w:t>shall</w:t>
      </w:r>
      <w:r>
        <w:rPr>
          <w:spacing w:val="-7"/>
          <w:sz w:val="22"/>
        </w:rPr>
        <w:t> </w:t>
      </w:r>
      <w:r>
        <w:rPr>
          <w:sz w:val="22"/>
        </w:rPr>
        <w:t>be</w:t>
      </w:r>
      <w:r>
        <w:rPr>
          <w:spacing w:val="-9"/>
          <w:sz w:val="22"/>
        </w:rPr>
        <w:t> </w:t>
      </w:r>
      <w:r>
        <w:rPr>
          <w:sz w:val="22"/>
        </w:rPr>
        <w:t>joined</w:t>
      </w:r>
      <w:r>
        <w:rPr>
          <w:spacing w:val="-6"/>
          <w:sz w:val="22"/>
        </w:rPr>
        <w:t> </w:t>
      </w:r>
      <w:r>
        <w:rPr>
          <w:sz w:val="22"/>
        </w:rPr>
        <w:t>by</w:t>
      </w:r>
      <w:r>
        <w:rPr>
          <w:spacing w:val="-11"/>
          <w:sz w:val="22"/>
        </w:rPr>
        <w:t> </w:t>
      </w:r>
      <w:r>
        <w:rPr>
          <w:sz w:val="22"/>
        </w:rPr>
        <w:t>means</w:t>
      </w:r>
      <w:r>
        <w:rPr>
          <w:spacing w:val="-6"/>
          <w:sz w:val="22"/>
        </w:rPr>
        <w:t> </w:t>
      </w:r>
      <w:r>
        <w:rPr>
          <w:sz w:val="22"/>
        </w:rPr>
        <w:t>of</w:t>
      </w:r>
      <w:r>
        <w:rPr>
          <w:spacing w:val="-7"/>
          <w:sz w:val="22"/>
        </w:rPr>
        <w:t> </w:t>
      </w:r>
      <w:r>
        <w:rPr>
          <w:sz w:val="22"/>
        </w:rPr>
        <w:t>a</w:t>
      </w:r>
      <w:r>
        <w:rPr>
          <w:spacing w:val="-6"/>
          <w:sz w:val="22"/>
        </w:rPr>
        <w:t> </w:t>
      </w:r>
      <w:r>
        <w:rPr>
          <w:sz w:val="22"/>
        </w:rPr>
        <w:t>seam at waist level.</w:t>
      </w:r>
    </w:p>
    <w:p>
      <w:pPr>
        <w:pStyle w:val="ListParagraph"/>
        <w:numPr>
          <w:ilvl w:val="0"/>
          <w:numId w:val="13"/>
        </w:numPr>
        <w:tabs>
          <w:tab w:pos="1853" w:val="left" w:leader="none"/>
        </w:tabs>
        <w:spacing w:line="237" w:lineRule="auto" w:before="124" w:after="0"/>
        <w:ind w:left="1853" w:right="1134" w:hanging="360"/>
        <w:jc w:val="left"/>
        <w:rPr>
          <w:sz w:val="22"/>
        </w:rPr>
      </w:pPr>
      <w:r>
        <w:rPr>
          <w:sz w:val="22"/>
        </w:rPr>
        <w:t>The back be</w:t>
      </w:r>
      <w:r>
        <w:rPr>
          <w:spacing w:val="-2"/>
          <w:sz w:val="22"/>
        </w:rPr>
        <w:t> </w:t>
      </w:r>
      <w:r>
        <w:rPr>
          <w:sz w:val="22"/>
        </w:rPr>
        <w:t>cut</w:t>
      </w:r>
      <w:r>
        <w:rPr>
          <w:spacing w:val="-1"/>
          <w:sz w:val="22"/>
        </w:rPr>
        <w:t> </w:t>
      </w:r>
      <w:r>
        <w:rPr>
          <w:sz w:val="22"/>
        </w:rPr>
        <w:t>in one piece and shall be</w:t>
      </w:r>
      <w:r>
        <w:rPr>
          <w:spacing w:val="-2"/>
          <w:sz w:val="22"/>
        </w:rPr>
        <w:t> </w:t>
      </w:r>
      <w:r>
        <w:rPr>
          <w:sz w:val="22"/>
        </w:rPr>
        <w:t>joined to the</w:t>
      </w:r>
      <w:r>
        <w:rPr>
          <w:spacing w:val="-2"/>
          <w:sz w:val="22"/>
        </w:rPr>
        <w:t> </w:t>
      </w:r>
      <w:r>
        <w:rPr>
          <w:sz w:val="22"/>
        </w:rPr>
        <w:t>trouser</w:t>
      </w:r>
      <w:r>
        <w:rPr>
          <w:spacing w:val="-1"/>
          <w:sz w:val="22"/>
        </w:rPr>
        <w:t> </w:t>
      </w:r>
      <w:r>
        <w:rPr>
          <w:sz w:val="22"/>
        </w:rPr>
        <w:t>section by</w:t>
      </w:r>
      <w:r>
        <w:rPr>
          <w:spacing w:val="-1"/>
          <w:sz w:val="22"/>
        </w:rPr>
        <w:t> </w:t>
      </w:r>
      <w:r>
        <w:rPr>
          <w:sz w:val="22"/>
        </w:rPr>
        <w:t>means of a</w:t>
      </w:r>
      <w:r>
        <w:rPr>
          <w:spacing w:val="-2"/>
          <w:sz w:val="22"/>
        </w:rPr>
        <w:t> </w:t>
      </w:r>
      <w:r>
        <w:rPr>
          <w:sz w:val="22"/>
        </w:rPr>
        <w:t>seam at waist level.</w:t>
      </w:r>
    </w:p>
    <w:p>
      <w:pPr>
        <w:pStyle w:val="ListParagraph"/>
        <w:numPr>
          <w:ilvl w:val="0"/>
          <w:numId w:val="13"/>
        </w:numPr>
        <w:tabs>
          <w:tab w:pos="1853" w:val="left" w:leader="none"/>
        </w:tabs>
        <w:spacing w:line="240" w:lineRule="auto" w:before="121" w:after="0"/>
        <w:ind w:left="1853" w:right="0" w:hanging="360"/>
        <w:jc w:val="left"/>
        <w:rPr>
          <w:sz w:val="22"/>
        </w:rPr>
      </w:pPr>
      <w:r>
        <w:rPr>
          <w:sz w:val="22"/>
        </w:rPr>
        <w:t>The</w:t>
      </w:r>
      <w:r>
        <w:rPr>
          <w:spacing w:val="-7"/>
          <w:sz w:val="22"/>
        </w:rPr>
        <w:t> </w:t>
      </w:r>
      <w:r>
        <w:rPr>
          <w:sz w:val="22"/>
        </w:rPr>
        <w:t>waistline</w:t>
      </w:r>
      <w:r>
        <w:rPr>
          <w:spacing w:val="-5"/>
          <w:sz w:val="22"/>
        </w:rPr>
        <w:t> </w:t>
      </w:r>
      <w:r>
        <w:rPr>
          <w:sz w:val="22"/>
        </w:rPr>
        <w:t>shall</w:t>
      </w:r>
      <w:r>
        <w:rPr>
          <w:spacing w:val="-5"/>
          <w:sz w:val="22"/>
        </w:rPr>
        <w:t> </w:t>
      </w:r>
      <w:r>
        <w:rPr>
          <w:sz w:val="22"/>
        </w:rPr>
        <w:t>require</w:t>
      </w:r>
      <w:r>
        <w:rPr>
          <w:spacing w:val="-5"/>
          <w:sz w:val="22"/>
        </w:rPr>
        <w:t> </w:t>
      </w:r>
      <w:r>
        <w:rPr>
          <w:sz w:val="22"/>
        </w:rPr>
        <w:t>elasticized</w:t>
      </w:r>
      <w:r>
        <w:rPr>
          <w:spacing w:val="-7"/>
          <w:sz w:val="22"/>
        </w:rPr>
        <w:t> </w:t>
      </w:r>
      <w:r>
        <w:rPr>
          <w:sz w:val="22"/>
        </w:rPr>
        <w:t>from</w:t>
      </w:r>
      <w:r>
        <w:rPr>
          <w:spacing w:val="-4"/>
          <w:sz w:val="22"/>
        </w:rPr>
        <w:t> </w:t>
      </w:r>
      <w:r>
        <w:rPr>
          <w:sz w:val="22"/>
        </w:rPr>
        <w:t>side</w:t>
      </w:r>
      <w:r>
        <w:rPr>
          <w:spacing w:val="-7"/>
          <w:sz w:val="22"/>
        </w:rPr>
        <w:t> </w:t>
      </w:r>
      <w:r>
        <w:rPr>
          <w:sz w:val="22"/>
        </w:rPr>
        <w:t>seam</w:t>
      </w:r>
      <w:r>
        <w:rPr>
          <w:spacing w:val="-6"/>
          <w:sz w:val="22"/>
        </w:rPr>
        <w:t> </w:t>
      </w:r>
      <w:r>
        <w:rPr>
          <w:sz w:val="22"/>
        </w:rPr>
        <w:t>to</w:t>
      </w:r>
      <w:r>
        <w:rPr>
          <w:spacing w:val="-5"/>
          <w:sz w:val="22"/>
        </w:rPr>
        <w:t> </w:t>
      </w:r>
      <w:r>
        <w:rPr>
          <w:sz w:val="22"/>
        </w:rPr>
        <w:t>side</w:t>
      </w:r>
      <w:r>
        <w:rPr>
          <w:spacing w:val="-6"/>
          <w:sz w:val="22"/>
        </w:rPr>
        <w:t> </w:t>
      </w:r>
      <w:r>
        <w:rPr>
          <w:spacing w:val="-2"/>
          <w:sz w:val="22"/>
        </w:rPr>
        <w:t>seam.</w:t>
      </w:r>
    </w:p>
    <w:p>
      <w:pPr>
        <w:pStyle w:val="ListParagraph"/>
        <w:numPr>
          <w:ilvl w:val="0"/>
          <w:numId w:val="13"/>
        </w:numPr>
        <w:tabs>
          <w:tab w:pos="1853" w:val="left" w:leader="none"/>
        </w:tabs>
        <w:spacing w:line="237" w:lineRule="auto" w:before="119" w:after="0"/>
        <w:ind w:left="1853" w:right="1131" w:hanging="360"/>
        <w:jc w:val="left"/>
        <w:rPr>
          <w:sz w:val="22"/>
        </w:rPr>
      </w:pPr>
      <w:r>
        <w:rPr>
          <w:sz w:val="22"/>
        </w:rPr>
        <w:t>The collar shape shall be such as to be acceptable, the width at the centre back shall be at least 80 mm and the steps shall be of width at least 35 mm.</w:t>
      </w:r>
    </w:p>
    <w:p>
      <w:pPr>
        <w:pStyle w:val="ListParagraph"/>
        <w:numPr>
          <w:ilvl w:val="0"/>
          <w:numId w:val="13"/>
        </w:numPr>
        <w:tabs>
          <w:tab w:pos="1853" w:val="left" w:leader="none"/>
        </w:tabs>
        <w:spacing w:line="240" w:lineRule="auto" w:before="124" w:after="0"/>
        <w:ind w:left="1853" w:right="0" w:hanging="360"/>
        <w:jc w:val="left"/>
        <w:rPr>
          <w:sz w:val="22"/>
        </w:rPr>
      </w:pPr>
      <w:r>
        <w:rPr>
          <w:sz w:val="22"/>
        </w:rPr>
        <w:t>Set-in</w:t>
      </w:r>
      <w:r>
        <w:rPr>
          <w:spacing w:val="-4"/>
          <w:sz w:val="22"/>
        </w:rPr>
        <w:t> </w:t>
      </w:r>
      <w:r>
        <w:rPr>
          <w:sz w:val="22"/>
        </w:rPr>
        <w:t>sleeves</w:t>
      </w:r>
      <w:r>
        <w:rPr>
          <w:spacing w:val="-6"/>
          <w:sz w:val="22"/>
        </w:rPr>
        <w:t> </w:t>
      </w:r>
      <w:r>
        <w:rPr>
          <w:sz w:val="22"/>
        </w:rPr>
        <w:t>shall</w:t>
      </w:r>
      <w:r>
        <w:rPr>
          <w:spacing w:val="-4"/>
          <w:sz w:val="22"/>
        </w:rPr>
        <w:t> </w:t>
      </w:r>
      <w:r>
        <w:rPr>
          <w:sz w:val="22"/>
        </w:rPr>
        <w:t>be</w:t>
      </w:r>
      <w:r>
        <w:rPr>
          <w:spacing w:val="-4"/>
          <w:sz w:val="22"/>
        </w:rPr>
        <w:t> </w:t>
      </w:r>
      <w:r>
        <w:rPr>
          <w:sz w:val="22"/>
        </w:rPr>
        <w:t>of</w:t>
      </w:r>
      <w:r>
        <w:rPr>
          <w:spacing w:val="-5"/>
          <w:sz w:val="22"/>
        </w:rPr>
        <w:t> </w:t>
      </w:r>
      <w:r>
        <w:rPr>
          <w:sz w:val="22"/>
        </w:rPr>
        <w:t>one-piece</w:t>
      </w:r>
      <w:r>
        <w:rPr>
          <w:spacing w:val="-5"/>
          <w:sz w:val="22"/>
        </w:rPr>
        <w:t> </w:t>
      </w:r>
      <w:r>
        <w:rPr>
          <w:sz w:val="22"/>
        </w:rPr>
        <w:t>construction</w:t>
      </w:r>
      <w:r>
        <w:rPr>
          <w:spacing w:val="-8"/>
          <w:sz w:val="22"/>
        </w:rPr>
        <w:t> </w:t>
      </w:r>
      <w:r>
        <w:rPr>
          <w:sz w:val="22"/>
        </w:rPr>
        <w:t>and</w:t>
      </w:r>
      <w:r>
        <w:rPr>
          <w:spacing w:val="-4"/>
          <w:sz w:val="22"/>
        </w:rPr>
        <w:t> </w:t>
      </w:r>
      <w:r>
        <w:rPr>
          <w:sz w:val="22"/>
        </w:rPr>
        <w:t>be</w:t>
      </w:r>
      <w:r>
        <w:rPr>
          <w:spacing w:val="-6"/>
          <w:sz w:val="22"/>
        </w:rPr>
        <w:t> </w:t>
      </w:r>
      <w:r>
        <w:rPr>
          <w:sz w:val="22"/>
        </w:rPr>
        <w:t>fitted</w:t>
      </w:r>
      <w:r>
        <w:rPr>
          <w:spacing w:val="-5"/>
          <w:sz w:val="22"/>
        </w:rPr>
        <w:t> </w:t>
      </w:r>
      <w:r>
        <w:rPr>
          <w:sz w:val="22"/>
        </w:rPr>
        <w:t>with</w:t>
      </w:r>
      <w:r>
        <w:rPr>
          <w:spacing w:val="-4"/>
          <w:sz w:val="22"/>
        </w:rPr>
        <w:t> </w:t>
      </w:r>
      <w:r>
        <w:rPr>
          <w:sz w:val="22"/>
        </w:rPr>
        <w:t>a</w:t>
      </w:r>
      <w:r>
        <w:rPr>
          <w:spacing w:val="-6"/>
          <w:sz w:val="22"/>
        </w:rPr>
        <w:t> </w:t>
      </w:r>
      <w:r>
        <w:rPr>
          <w:sz w:val="22"/>
        </w:rPr>
        <w:t>cuff</w:t>
      </w:r>
      <w:r>
        <w:rPr>
          <w:spacing w:val="-5"/>
          <w:sz w:val="22"/>
        </w:rPr>
        <w:t> </w:t>
      </w:r>
      <w:r>
        <w:rPr>
          <w:sz w:val="22"/>
        </w:rPr>
        <w:t>at</w:t>
      </w:r>
      <w:r>
        <w:rPr>
          <w:spacing w:val="-5"/>
          <w:sz w:val="22"/>
        </w:rPr>
        <w:t> </w:t>
      </w:r>
      <w:r>
        <w:rPr>
          <w:sz w:val="22"/>
        </w:rPr>
        <w:t>the</w:t>
      </w:r>
      <w:r>
        <w:rPr>
          <w:spacing w:val="-4"/>
          <w:sz w:val="22"/>
        </w:rPr>
        <w:t> </w:t>
      </w:r>
      <w:r>
        <w:rPr>
          <w:sz w:val="22"/>
        </w:rPr>
        <w:t>bottom</w:t>
      </w:r>
      <w:r>
        <w:rPr>
          <w:spacing w:val="-2"/>
          <w:sz w:val="22"/>
        </w:rPr>
        <w:t> </w:t>
      </w:r>
      <w:r>
        <w:rPr>
          <w:spacing w:val="-4"/>
          <w:sz w:val="22"/>
        </w:rPr>
        <w:t>end.</w:t>
      </w:r>
    </w:p>
    <w:p>
      <w:pPr>
        <w:pStyle w:val="ListParagraph"/>
        <w:spacing w:after="0" w:line="240" w:lineRule="auto"/>
        <w:jc w:val="left"/>
        <w:rPr>
          <w:sz w:val="22"/>
        </w:rPr>
        <w:sectPr>
          <w:pgSz w:w="11910" w:h="16840"/>
          <w:pgMar w:header="633" w:footer="1516" w:top="1660" w:bottom="1700" w:left="0" w:right="0"/>
        </w:sectPr>
      </w:pPr>
    </w:p>
    <w:p>
      <w:pPr>
        <w:pStyle w:val="BodyText"/>
        <w:spacing w:before="29"/>
        <w:ind w:left="0" w:firstLine="0"/>
      </w:pPr>
    </w:p>
    <w:p>
      <w:pPr>
        <w:pStyle w:val="ListParagraph"/>
        <w:numPr>
          <w:ilvl w:val="0"/>
          <w:numId w:val="13"/>
        </w:numPr>
        <w:tabs>
          <w:tab w:pos="1852" w:val="left" w:leader="none"/>
        </w:tabs>
        <w:spacing w:line="240" w:lineRule="auto" w:before="0" w:after="0"/>
        <w:ind w:left="1852" w:right="0" w:hanging="359"/>
        <w:jc w:val="both"/>
        <w:rPr>
          <w:sz w:val="22"/>
        </w:rPr>
      </w:pPr>
      <w:r>
        <w:rPr>
          <w:sz w:val="22"/>
        </w:rPr>
        <w:t>Cuffs</w:t>
      </w:r>
      <w:r>
        <w:rPr>
          <w:spacing w:val="-8"/>
          <w:sz w:val="22"/>
        </w:rPr>
        <w:t> </w:t>
      </w:r>
      <w:r>
        <w:rPr>
          <w:sz w:val="22"/>
        </w:rPr>
        <w:t>plain</w:t>
      </w:r>
      <w:r>
        <w:rPr>
          <w:spacing w:val="-3"/>
          <w:sz w:val="22"/>
        </w:rPr>
        <w:t> </w:t>
      </w:r>
      <w:r>
        <w:rPr>
          <w:sz w:val="22"/>
        </w:rPr>
        <w:t>with</w:t>
      </w:r>
      <w:r>
        <w:rPr>
          <w:spacing w:val="-4"/>
          <w:sz w:val="22"/>
        </w:rPr>
        <w:t> </w:t>
      </w:r>
      <w:r>
        <w:rPr>
          <w:sz w:val="22"/>
        </w:rPr>
        <w:t>a</w:t>
      </w:r>
      <w:r>
        <w:rPr>
          <w:spacing w:val="-3"/>
          <w:sz w:val="22"/>
        </w:rPr>
        <w:t> </w:t>
      </w:r>
      <w:r>
        <w:rPr>
          <w:sz w:val="22"/>
        </w:rPr>
        <w:t>double</w:t>
      </w:r>
      <w:r>
        <w:rPr>
          <w:spacing w:val="-3"/>
          <w:sz w:val="22"/>
        </w:rPr>
        <w:t> </w:t>
      </w:r>
      <w:r>
        <w:rPr>
          <w:sz w:val="22"/>
        </w:rPr>
        <w:t>folded</w:t>
      </w:r>
      <w:r>
        <w:rPr>
          <w:spacing w:val="-5"/>
          <w:sz w:val="22"/>
        </w:rPr>
        <w:t> </w:t>
      </w:r>
      <w:r>
        <w:rPr>
          <w:sz w:val="22"/>
        </w:rPr>
        <w:t>turned-in</w:t>
      </w:r>
      <w:r>
        <w:rPr>
          <w:spacing w:val="-4"/>
          <w:sz w:val="22"/>
        </w:rPr>
        <w:t> </w:t>
      </w:r>
      <w:r>
        <w:rPr>
          <w:sz w:val="22"/>
        </w:rPr>
        <w:t>hem</w:t>
      </w:r>
      <w:r>
        <w:rPr>
          <w:spacing w:val="-3"/>
          <w:sz w:val="22"/>
        </w:rPr>
        <w:t> </w:t>
      </w:r>
      <w:r>
        <w:rPr>
          <w:sz w:val="22"/>
        </w:rPr>
        <w:t>of</w:t>
      </w:r>
      <w:r>
        <w:rPr>
          <w:spacing w:val="-4"/>
          <w:sz w:val="22"/>
        </w:rPr>
        <w:t> </w:t>
      </w:r>
      <w:r>
        <w:rPr>
          <w:sz w:val="22"/>
        </w:rPr>
        <w:t>at</w:t>
      </w:r>
      <w:r>
        <w:rPr>
          <w:spacing w:val="-3"/>
          <w:sz w:val="22"/>
        </w:rPr>
        <w:t> </w:t>
      </w:r>
      <w:r>
        <w:rPr>
          <w:sz w:val="22"/>
        </w:rPr>
        <w:t>least</w:t>
      </w:r>
      <w:r>
        <w:rPr>
          <w:spacing w:val="-4"/>
          <w:sz w:val="22"/>
        </w:rPr>
        <w:t> </w:t>
      </w:r>
      <w:r>
        <w:rPr>
          <w:sz w:val="22"/>
        </w:rPr>
        <w:t>15</w:t>
      </w:r>
      <w:r>
        <w:rPr>
          <w:spacing w:val="-5"/>
          <w:sz w:val="22"/>
        </w:rPr>
        <w:t> mm.</w:t>
      </w:r>
    </w:p>
    <w:p>
      <w:pPr>
        <w:pStyle w:val="ListParagraph"/>
        <w:numPr>
          <w:ilvl w:val="0"/>
          <w:numId w:val="13"/>
        </w:numPr>
        <w:tabs>
          <w:tab w:pos="1853" w:val="left" w:leader="none"/>
        </w:tabs>
        <w:spacing w:line="237" w:lineRule="auto" w:before="119" w:after="0"/>
        <w:ind w:left="1853" w:right="1130" w:hanging="360"/>
        <w:jc w:val="both"/>
        <w:rPr>
          <w:sz w:val="22"/>
        </w:rPr>
      </w:pPr>
      <w:r>
        <w:rPr>
          <w:sz w:val="22"/>
        </w:rPr>
        <w:t>The</w:t>
      </w:r>
      <w:r>
        <w:rPr>
          <w:spacing w:val="-9"/>
          <w:sz w:val="22"/>
        </w:rPr>
        <w:t> </w:t>
      </w:r>
      <w:r>
        <w:rPr>
          <w:sz w:val="22"/>
        </w:rPr>
        <w:t>front</w:t>
      </w:r>
      <w:r>
        <w:rPr>
          <w:spacing w:val="-10"/>
          <w:sz w:val="22"/>
        </w:rPr>
        <w:t> </w:t>
      </w:r>
      <w:r>
        <w:rPr>
          <w:sz w:val="22"/>
        </w:rPr>
        <w:t>fastening</w:t>
      </w:r>
      <w:r>
        <w:rPr>
          <w:spacing w:val="-9"/>
          <w:sz w:val="22"/>
        </w:rPr>
        <w:t> </w:t>
      </w:r>
      <w:r>
        <w:rPr>
          <w:sz w:val="22"/>
        </w:rPr>
        <w:t>at</w:t>
      </w:r>
      <w:r>
        <w:rPr>
          <w:spacing w:val="-7"/>
          <w:sz w:val="22"/>
        </w:rPr>
        <w:t> </w:t>
      </w:r>
      <w:r>
        <w:rPr>
          <w:sz w:val="22"/>
        </w:rPr>
        <w:t>bottom</w:t>
      </w:r>
      <w:r>
        <w:rPr>
          <w:spacing w:val="-10"/>
          <w:sz w:val="22"/>
        </w:rPr>
        <w:t> </w:t>
      </w:r>
      <w:r>
        <w:rPr>
          <w:sz w:val="22"/>
        </w:rPr>
        <w:t>of</w:t>
      </w:r>
      <w:r>
        <w:rPr>
          <w:spacing w:val="-10"/>
          <w:sz w:val="22"/>
        </w:rPr>
        <w:t> </w:t>
      </w:r>
      <w:r>
        <w:rPr>
          <w:sz w:val="22"/>
        </w:rPr>
        <w:t>the</w:t>
      </w:r>
      <w:r>
        <w:rPr>
          <w:spacing w:val="-12"/>
          <w:sz w:val="22"/>
        </w:rPr>
        <w:t> </w:t>
      </w:r>
      <w:r>
        <w:rPr>
          <w:sz w:val="22"/>
        </w:rPr>
        <w:t>opening</w:t>
      </w:r>
      <w:r>
        <w:rPr>
          <w:spacing w:val="-9"/>
          <w:sz w:val="22"/>
        </w:rPr>
        <w:t> </w:t>
      </w:r>
      <w:r>
        <w:rPr>
          <w:sz w:val="22"/>
        </w:rPr>
        <w:t>shall</w:t>
      </w:r>
      <w:r>
        <w:rPr>
          <w:spacing w:val="-12"/>
          <w:sz w:val="22"/>
        </w:rPr>
        <w:t> </w:t>
      </w:r>
      <w:r>
        <w:rPr>
          <w:sz w:val="22"/>
        </w:rPr>
        <w:t>be</w:t>
      </w:r>
      <w:r>
        <w:rPr>
          <w:spacing w:val="-9"/>
          <w:sz w:val="22"/>
        </w:rPr>
        <w:t> </w:t>
      </w:r>
      <w:r>
        <w:rPr>
          <w:sz w:val="22"/>
        </w:rPr>
        <w:t>securely</w:t>
      </w:r>
      <w:r>
        <w:rPr>
          <w:spacing w:val="-11"/>
          <w:sz w:val="22"/>
        </w:rPr>
        <w:t> </w:t>
      </w:r>
      <w:r>
        <w:rPr>
          <w:sz w:val="22"/>
        </w:rPr>
        <w:t>bar-tacked.</w:t>
      </w:r>
      <w:r>
        <w:rPr>
          <w:spacing w:val="-12"/>
          <w:sz w:val="22"/>
        </w:rPr>
        <w:t> </w:t>
      </w:r>
      <w:r>
        <w:rPr>
          <w:sz w:val="22"/>
        </w:rPr>
        <w:t>All</w:t>
      </w:r>
      <w:r>
        <w:rPr>
          <w:spacing w:val="-10"/>
          <w:sz w:val="22"/>
        </w:rPr>
        <w:t> </w:t>
      </w:r>
      <w:r>
        <w:rPr>
          <w:sz w:val="22"/>
        </w:rPr>
        <w:t>raw</w:t>
      </w:r>
      <w:r>
        <w:rPr>
          <w:spacing w:val="-10"/>
          <w:sz w:val="22"/>
        </w:rPr>
        <w:t> </w:t>
      </w:r>
      <w:r>
        <w:rPr>
          <w:sz w:val="22"/>
        </w:rPr>
        <w:t>edges</w:t>
      </w:r>
      <w:r>
        <w:rPr>
          <w:spacing w:val="-8"/>
          <w:sz w:val="22"/>
        </w:rPr>
        <w:t> </w:t>
      </w:r>
      <w:r>
        <w:rPr>
          <w:sz w:val="22"/>
        </w:rPr>
        <w:t>shall be</w:t>
      </w:r>
      <w:r>
        <w:rPr>
          <w:spacing w:val="-12"/>
          <w:sz w:val="22"/>
        </w:rPr>
        <w:t> </w:t>
      </w:r>
      <w:r>
        <w:rPr>
          <w:sz w:val="22"/>
        </w:rPr>
        <w:t>turned</w:t>
      </w:r>
      <w:r>
        <w:rPr>
          <w:spacing w:val="-14"/>
          <w:sz w:val="22"/>
        </w:rPr>
        <w:t> </w:t>
      </w:r>
      <w:r>
        <w:rPr>
          <w:sz w:val="22"/>
        </w:rPr>
        <w:t>in</w:t>
      </w:r>
      <w:r>
        <w:rPr>
          <w:spacing w:val="-11"/>
          <w:sz w:val="22"/>
        </w:rPr>
        <w:t> </w:t>
      </w:r>
      <w:r>
        <w:rPr>
          <w:sz w:val="22"/>
        </w:rPr>
        <w:t>and</w:t>
      </w:r>
      <w:r>
        <w:rPr>
          <w:spacing w:val="-11"/>
          <w:sz w:val="22"/>
        </w:rPr>
        <w:t> </w:t>
      </w:r>
      <w:r>
        <w:rPr>
          <w:sz w:val="22"/>
        </w:rPr>
        <w:t>stitched.</w:t>
      </w:r>
      <w:r>
        <w:rPr>
          <w:spacing w:val="-12"/>
          <w:sz w:val="22"/>
        </w:rPr>
        <w:t> </w:t>
      </w:r>
      <w:r>
        <w:rPr>
          <w:sz w:val="22"/>
        </w:rPr>
        <w:t>Fly</w:t>
      </w:r>
      <w:r>
        <w:rPr>
          <w:spacing w:val="-11"/>
          <w:sz w:val="22"/>
        </w:rPr>
        <w:t> </w:t>
      </w:r>
      <w:r>
        <w:rPr>
          <w:sz w:val="22"/>
        </w:rPr>
        <w:t>front</w:t>
      </w:r>
      <w:r>
        <w:rPr>
          <w:spacing w:val="-12"/>
          <w:sz w:val="22"/>
        </w:rPr>
        <w:t> </w:t>
      </w:r>
      <w:r>
        <w:rPr>
          <w:sz w:val="22"/>
        </w:rPr>
        <w:t>shall</w:t>
      </w:r>
      <w:r>
        <w:rPr>
          <w:spacing w:val="-12"/>
          <w:sz w:val="22"/>
        </w:rPr>
        <w:t> </w:t>
      </w:r>
      <w:r>
        <w:rPr>
          <w:sz w:val="22"/>
        </w:rPr>
        <w:t>fasten</w:t>
      </w:r>
      <w:r>
        <w:rPr>
          <w:spacing w:val="-13"/>
          <w:sz w:val="22"/>
        </w:rPr>
        <w:t> </w:t>
      </w:r>
      <w:r>
        <w:rPr>
          <w:sz w:val="22"/>
        </w:rPr>
        <w:t>with</w:t>
      </w:r>
      <w:r>
        <w:rPr>
          <w:spacing w:val="-14"/>
          <w:sz w:val="22"/>
        </w:rPr>
        <w:t> </w:t>
      </w:r>
      <w:r>
        <w:rPr>
          <w:sz w:val="22"/>
        </w:rPr>
        <w:t>a</w:t>
      </w:r>
      <w:r>
        <w:rPr>
          <w:spacing w:val="-11"/>
          <w:sz w:val="22"/>
        </w:rPr>
        <w:t> </w:t>
      </w:r>
      <w:r>
        <w:rPr>
          <w:sz w:val="22"/>
        </w:rPr>
        <w:t>slide</w:t>
      </w:r>
      <w:r>
        <w:rPr>
          <w:spacing w:val="-12"/>
          <w:sz w:val="22"/>
        </w:rPr>
        <w:t> </w:t>
      </w:r>
      <w:r>
        <w:rPr>
          <w:sz w:val="22"/>
        </w:rPr>
        <w:t>fastener</w:t>
      </w:r>
      <w:r>
        <w:rPr>
          <w:spacing w:val="-13"/>
          <w:sz w:val="22"/>
        </w:rPr>
        <w:t> </w:t>
      </w:r>
      <w:r>
        <w:rPr>
          <w:sz w:val="22"/>
        </w:rPr>
        <w:t>as</w:t>
      </w:r>
      <w:r>
        <w:rPr>
          <w:spacing w:val="-11"/>
          <w:sz w:val="22"/>
        </w:rPr>
        <w:t> </w:t>
      </w:r>
      <w:r>
        <w:rPr>
          <w:sz w:val="22"/>
        </w:rPr>
        <w:t>per</w:t>
      </w:r>
      <w:r>
        <w:rPr>
          <w:spacing w:val="-10"/>
          <w:sz w:val="22"/>
        </w:rPr>
        <w:t> </w:t>
      </w:r>
      <w:r>
        <w:rPr>
          <w:sz w:val="22"/>
        </w:rPr>
        <w:t>SANS</w:t>
      </w:r>
      <w:r>
        <w:rPr>
          <w:spacing w:val="-12"/>
          <w:sz w:val="22"/>
        </w:rPr>
        <w:t> </w:t>
      </w:r>
      <w:r>
        <w:rPr>
          <w:sz w:val="22"/>
        </w:rPr>
        <w:t>1822</w:t>
      </w:r>
      <w:r>
        <w:rPr>
          <w:spacing w:val="-12"/>
          <w:sz w:val="22"/>
        </w:rPr>
        <w:t> </w:t>
      </w:r>
      <w:r>
        <w:rPr>
          <w:sz w:val="22"/>
        </w:rPr>
        <w:t>Figure 4 two-way fastener type A.</w:t>
      </w:r>
    </w:p>
    <w:p>
      <w:pPr>
        <w:pStyle w:val="ListParagraph"/>
        <w:numPr>
          <w:ilvl w:val="0"/>
          <w:numId w:val="13"/>
        </w:numPr>
        <w:tabs>
          <w:tab w:pos="1852" w:val="left" w:leader="none"/>
        </w:tabs>
        <w:spacing w:line="240" w:lineRule="auto" w:before="125" w:after="0"/>
        <w:ind w:left="1852" w:right="0" w:hanging="359"/>
        <w:jc w:val="both"/>
        <w:rPr>
          <w:sz w:val="22"/>
        </w:rPr>
      </w:pPr>
      <w:r>
        <w:rPr>
          <w:sz w:val="22"/>
        </w:rPr>
        <w:t>The</w:t>
      </w:r>
      <w:r>
        <w:rPr>
          <w:spacing w:val="-6"/>
          <w:sz w:val="22"/>
        </w:rPr>
        <w:t> </w:t>
      </w:r>
      <w:r>
        <w:rPr>
          <w:sz w:val="22"/>
        </w:rPr>
        <w:t>slide</w:t>
      </w:r>
      <w:r>
        <w:rPr>
          <w:spacing w:val="-3"/>
          <w:sz w:val="22"/>
        </w:rPr>
        <w:t> </w:t>
      </w:r>
      <w:r>
        <w:rPr>
          <w:sz w:val="22"/>
        </w:rPr>
        <w:t>fastener</w:t>
      </w:r>
      <w:r>
        <w:rPr>
          <w:spacing w:val="-5"/>
          <w:sz w:val="22"/>
        </w:rPr>
        <w:t> </w:t>
      </w:r>
      <w:r>
        <w:rPr>
          <w:sz w:val="22"/>
        </w:rPr>
        <w:t>shall</w:t>
      </w:r>
      <w:r>
        <w:rPr>
          <w:spacing w:val="-3"/>
          <w:sz w:val="22"/>
        </w:rPr>
        <w:t> </w:t>
      </w:r>
      <w:r>
        <w:rPr>
          <w:sz w:val="22"/>
        </w:rPr>
        <w:t>be</w:t>
      </w:r>
      <w:r>
        <w:rPr>
          <w:spacing w:val="-4"/>
          <w:sz w:val="22"/>
        </w:rPr>
        <w:t> </w:t>
      </w:r>
      <w:r>
        <w:rPr>
          <w:sz w:val="22"/>
        </w:rPr>
        <w:t>secured</w:t>
      </w:r>
      <w:r>
        <w:rPr>
          <w:spacing w:val="-5"/>
          <w:sz w:val="22"/>
        </w:rPr>
        <w:t> </w:t>
      </w:r>
      <w:r>
        <w:rPr>
          <w:sz w:val="22"/>
        </w:rPr>
        <w:t>with</w:t>
      </w:r>
      <w:r>
        <w:rPr>
          <w:spacing w:val="-5"/>
          <w:sz w:val="22"/>
        </w:rPr>
        <w:t> </w:t>
      </w:r>
      <w:r>
        <w:rPr>
          <w:sz w:val="22"/>
        </w:rPr>
        <w:t>two</w:t>
      </w:r>
      <w:r>
        <w:rPr>
          <w:spacing w:val="-3"/>
          <w:sz w:val="22"/>
        </w:rPr>
        <w:t> </w:t>
      </w:r>
      <w:r>
        <w:rPr>
          <w:sz w:val="22"/>
        </w:rPr>
        <w:t>rows</w:t>
      </w:r>
      <w:r>
        <w:rPr>
          <w:spacing w:val="-5"/>
          <w:sz w:val="22"/>
        </w:rPr>
        <w:t> </w:t>
      </w:r>
      <w:r>
        <w:rPr>
          <w:sz w:val="22"/>
        </w:rPr>
        <w:t>of</w:t>
      </w:r>
      <w:r>
        <w:rPr>
          <w:spacing w:val="-2"/>
          <w:sz w:val="22"/>
        </w:rPr>
        <w:t> </w:t>
      </w:r>
      <w:r>
        <w:rPr>
          <w:sz w:val="22"/>
        </w:rPr>
        <w:t>stitching</w:t>
      </w:r>
      <w:r>
        <w:rPr>
          <w:spacing w:val="-4"/>
          <w:sz w:val="22"/>
        </w:rPr>
        <w:t> </w:t>
      </w:r>
      <w:r>
        <w:rPr>
          <w:sz w:val="22"/>
        </w:rPr>
        <w:t>on</w:t>
      </w:r>
      <w:r>
        <w:rPr>
          <w:spacing w:val="-5"/>
          <w:sz w:val="22"/>
        </w:rPr>
        <w:t> </w:t>
      </w:r>
      <w:r>
        <w:rPr>
          <w:sz w:val="22"/>
        </w:rPr>
        <w:t>each</w:t>
      </w:r>
      <w:r>
        <w:rPr>
          <w:spacing w:val="-5"/>
          <w:sz w:val="22"/>
        </w:rPr>
        <w:t> </w:t>
      </w:r>
      <w:r>
        <w:rPr>
          <w:spacing w:val="-2"/>
          <w:sz w:val="22"/>
        </w:rPr>
        <w:t>stringer.</w:t>
      </w:r>
    </w:p>
    <w:p>
      <w:pPr>
        <w:pStyle w:val="ListParagraph"/>
        <w:numPr>
          <w:ilvl w:val="0"/>
          <w:numId w:val="13"/>
        </w:numPr>
        <w:tabs>
          <w:tab w:pos="1852" w:val="left" w:leader="none"/>
        </w:tabs>
        <w:spacing w:line="240" w:lineRule="auto" w:before="117" w:after="0"/>
        <w:ind w:left="1852" w:right="0" w:hanging="359"/>
        <w:jc w:val="both"/>
        <w:rPr>
          <w:sz w:val="22"/>
        </w:rPr>
      </w:pPr>
      <w:r>
        <w:rPr>
          <w:sz w:val="22"/>
        </w:rPr>
        <w:t>The</w:t>
      </w:r>
      <w:r>
        <w:rPr>
          <w:spacing w:val="-6"/>
          <w:sz w:val="22"/>
        </w:rPr>
        <w:t> </w:t>
      </w:r>
      <w:r>
        <w:rPr>
          <w:sz w:val="22"/>
        </w:rPr>
        <w:t>front</w:t>
      </w:r>
      <w:r>
        <w:rPr>
          <w:spacing w:val="-4"/>
          <w:sz w:val="22"/>
        </w:rPr>
        <w:t> </w:t>
      </w:r>
      <w:r>
        <w:rPr>
          <w:sz w:val="22"/>
        </w:rPr>
        <w:t>edges</w:t>
      </w:r>
      <w:r>
        <w:rPr>
          <w:spacing w:val="-4"/>
          <w:sz w:val="22"/>
        </w:rPr>
        <w:t> </w:t>
      </w:r>
      <w:r>
        <w:rPr>
          <w:sz w:val="22"/>
        </w:rPr>
        <w:t>shall</w:t>
      </w:r>
      <w:r>
        <w:rPr>
          <w:spacing w:val="-4"/>
          <w:sz w:val="22"/>
        </w:rPr>
        <w:t> </w:t>
      </w:r>
      <w:r>
        <w:rPr>
          <w:sz w:val="22"/>
        </w:rPr>
        <w:t>overlap</w:t>
      </w:r>
      <w:r>
        <w:rPr>
          <w:spacing w:val="-3"/>
          <w:sz w:val="22"/>
        </w:rPr>
        <w:t> </w:t>
      </w:r>
      <w:r>
        <w:rPr>
          <w:sz w:val="22"/>
        </w:rPr>
        <w:t>at</w:t>
      </w:r>
      <w:r>
        <w:rPr>
          <w:spacing w:val="-3"/>
          <w:sz w:val="22"/>
        </w:rPr>
        <w:t> </w:t>
      </w:r>
      <w:r>
        <w:rPr>
          <w:sz w:val="22"/>
        </w:rPr>
        <w:t>least</w:t>
      </w:r>
      <w:r>
        <w:rPr>
          <w:spacing w:val="-4"/>
          <w:sz w:val="22"/>
        </w:rPr>
        <w:t> </w:t>
      </w:r>
      <w:r>
        <w:rPr>
          <w:sz w:val="22"/>
        </w:rPr>
        <w:t>35</w:t>
      </w:r>
      <w:r>
        <w:rPr>
          <w:spacing w:val="-5"/>
          <w:sz w:val="22"/>
        </w:rPr>
        <w:t> </w:t>
      </w:r>
      <w:r>
        <w:rPr>
          <w:sz w:val="22"/>
        </w:rPr>
        <w:t>mm</w:t>
      </w:r>
      <w:r>
        <w:rPr>
          <w:spacing w:val="-4"/>
          <w:sz w:val="22"/>
        </w:rPr>
        <w:t> </w:t>
      </w:r>
      <w:r>
        <w:rPr>
          <w:sz w:val="22"/>
        </w:rPr>
        <w:t>and</w:t>
      </w:r>
      <w:r>
        <w:rPr>
          <w:spacing w:val="-4"/>
          <w:sz w:val="22"/>
        </w:rPr>
        <w:t> </w:t>
      </w:r>
      <w:r>
        <w:rPr>
          <w:sz w:val="22"/>
        </w:rPr>
        <w:t>the</w:t>
      </w:r>
      <w:r>
        <w:rPr>
          <w:spacing w:val="-5"/>
          <w:sz w:val="22"/>
        </w:rPr>
        <w:t> </w:t>
      </w:r>
      <w:r>
        <w:rPr>
          <w:sz w:val="22"/>
        </w:rPr>
        <w:t>facing</w:t>
      </w:r>
      <w:r>
        <w:rPr>
          <w:spacing w:val="-5"/>
          <w:sz w:val="22"/>
        </w:rPr>
        <w:t> </w:t>
      </w:r>
      <w:r>
        <w:rPr>
          <w:sz w:val="22"/>
        </w:rPr>
        <w:t>shall</w:t>
      </w:r>
      <w:r>
        <w:rPr>
          <w:spacing w:val="-3"/>
          <w:sz w:val="22"/>
        </w:rPr>
        <w:t> </w:t>
      </w:r>
      <w:r>
        <w:rPr>
          <w:sz w:val="22"/>
        </w:rPr>
        <w:t>be</w:t>
      </w:r>
      <w:r>
        <w:rPr>
          <w:spacing w:val="-3"/>
          <w:sz w:val="22"/>
        </w:rPr>
        <w:t> </w:t>
      </w:r>
      <w:r>
        <w:rPr>
          <w:sz w:val="22"/>
        </w:rPr>
        <w:t>grown</w:t>
      </w:r>
      <w:r>
        <w:rPr>
          <w:spacing w:val="-3"/>
          <w:sz w:val="22"/>
        </w:rPr>
        <w:t> </w:t>
      </w:r>
      <w:r>
        <w:rPr>
          <w:spacing w:val="-5"/>
          <w:sz w:val="22"/>
        </w:rPr>
        <w:t>on.</w:t>
      </w:r>
    </w:p>
    <w:p>
      <w:pPr>
        <w:pStyle w:val="ListParagraph"/>
        <w:numPr>
          <w:ilvl w:val="0"/>
          <w:numId w:val="13"/>
        </w:numPr>
        <w:tabs>
          <w:tab w:pos="1853" w:val="left" w:leader="none"/>
        </w:tabs>
        <w:spacing w:line="237" w:lineRule="auto" w:before="122" w:after="0"/>
        <w:ind w:left="1853" w:right="1128" w:hanging="360"/>
        <w:jc w:val="both"/>
        <w:rPr>
          <w:sz w:val="22"/>
        </w:rPr>
      </w:pPr>
      <w:r>
        <w:rPr>
          <w:sz w:val="22"/>
        </w:rPr>
        <w:t>The</w:t>
      </w:r>
      <w:r>
        <w:rPr>
          <w:spacing w:val="-13"/>
          <w:sz w:val="22"/>
        </w:rPr>
        <w:t> </w:t>
      </w:r>
      <w:r>
        <w:rPr>
          <w:sz w:val="22"/>
        </w:rPr>
        <w:t>finished</w:t>
      </w:r>
      <w:r>
        <w:rPr>
          <w:spacing w:val="-10"/>
          <w:sz w:val="22"/>
        </w:rPr>
        <w:t> </w:t>
      </w:r>
      <w:r>
        <w:rPr>
          <w:sz w:val="22"/>
        </w:rPr>
        <w:t>width</w:t>
      </w:r>
      <w:r>
        <w:rPr>
          <w:spacing w:val="-12"/>
          <w:sz w:val="22"/>
        </w:rPr>
        <w:t> </w:t>
      </w:r>
      <w:r>
        <w:rPr>
          <w:sz w:val="22"/>
        </w:rPr>
        <w:t>and</w:t>
      </w:r>
      <w:r>
        <w:rPr>
          <w:spacing w:val="-13"/>
          <w:sz w:val="22"/>
        </w:rPr>
        <w:t> </w:t>
      </w:r>
      <w:r>
        <w:rPr>
          <w:sz w:val="22"/>
        </w:rPr>
        <w:t>depth</w:t>
      </w:r>
      <w:r>
        <w:rPr>
          <w:spacing w:val="-13"/>
          <w:sz w:val="22"/>
        </w:rPr>
        <w:t> </w:t>
      </w:r>
      <w:r>
        <w:rPr>
          <w:sz w:val="22"/>
        </w:rPr>
        <w:t>of</w:t>
      </w:r>
      <w:r>
        <w:rPr>
          <w:spacing w:val="-12"/>
          <w:sz w:val="22"/>
        </w:rPr>
        <w:t> </w:t>
      </w:r>
      <w:r>
        <w:rPr>
          <w:sz w:val="22"/>
        </w:rPr>
        <w:t>a</w:t>
      </w:r>
      <w:r>
        <w:rPr>
          <w:spacing w:val="-13"/>
          <w:sz w:val="22"/>
        </w:rPr>
        <w:t> </w:t>
      </w:r>
      <w:r>
        <w:rPr>
          <w:sz w:val="22"/>
        </w:rPr>
        <w:t>pocket</w:t>
      </w:r>
      <w:r>
        <w:rPr>
          <w:spacing w:val="-11"/>
          <w:sz w:val="22"/>
        </w:rPr>
        <w:t> </w:t>
      </w:r>
      <w:r>
        <w:rPr>
          <w:sz w:val="22"/>
        </w:rPr>
        <w:t>shall</w:t>
      </w:r>
      <w:r>
        <w:rPr>
          <w:spacing w:val="-11"/>
          <w:sz w:val="22"/>
        </w:rPr>
        <w:t> </w:t>
      </w:r>
      <w:r>
        <w:rPr>
          <w:sz w:val="22"/>
        </w:rPr>
        <w:t>be</w:t>
      </w:r>
      <w:r>
        <w:rPr>
          <w:spacing w:val="-15"/>
          <w:sz w:val="22"/>
        </w:rPr>
        <w:t> </w:t>
      </w:r>
      <w:r>
        <w:rPr>
          <w:sz w:val="22"/>
        </w:rPr>
        <w:t>measured</w:t>
      </w:r>
      <w:r>
        <w:rPr>
          <w:spacing w:val="-15"/>
          <w:sz w:val="22"/>
        </w:rPr>
        <w:t> </w:t>
      </w:r>
      <w:r>
        <w:rPr>
          <w:sz w:val="22"/>
        </w:rPr>
        <w:t>from</w:t>
      </w:r>
      <w:r>
        <w:rPr>
          <w:spacing w:val="-11"/>
          <w:sz w:val="22"/>
        </w:rPr>
        <w:t> </w:t>
      </w:r>
      <w:r>
        <w:rPr>
          <w:sz w:val="22"/>
        </w:rPr>
        <w:t>edge</w:t>
      </w:r>
      <w:r>
        <w:rPr>
          <w:spacing w:val="-15"/>
          <w:sz w:val="22"/>
        </w:rPr>
        <w:t> </w:t>
      </w:r>
      <w:r>
        <w:rPr>
          <w:sz w:val="22"/>
        </w:rPr>
        <w:t>to</w:t>
      </w:r>
      <w:r>
        <w:rPr>
          <w:spacing w:val="-13"/>
          <w:sz w:val="22"/>
        </w:rPr>
        <w:t> </w:t>
      </w:r>
      <w:r>
        <w:rPr>
          <w:sz w:val="22"/>
        </w:rPr>
        <w:t>edge</w:t>
      </w:r>
      <w:r>
        <w:rPr>
          <w:spacing w:val="-10"/>
          <w:sz w:val="22"/>
        </w:rPr>
        <w:t> </w:t>
      </w:r>
      <w:r>
        <w:rPr>
          <w:sz w:val="22"/>
        </w:rPr>
        <w:t>on</w:t>
      </w:r>
      <w:r>
        <w:rPr>
          <w:spacing w:val="-15"/>
          <w:sz w:val="22"/>
        </w:rPr>
        <w:t> </w:t>
      </w:r>
      <w:r>
        <w:rPr>
          <w:sz w:val="22"/>
        </w:rPr>
        <w:t>the</w:t>
      </w:r>
      <w:r>
        <w:rPr>
          <w:spacing w:val="-13"/>
          <w:sz w:val="22"/>
        </w:rPr>
        <w:t> </w:t>
      </w:r>
      <w:r>
        <w:rPr>
          <w:sz w:val="22"/>
        </w:rPr>
        <w:t>outside of the pocket with pencil pocket. Pocket mouths shall be finished with a hem that is deep enough to accommodate the attachment of a fastening and shall be adequately secured.</w:t>
      </w:r>
    </w:p>
    <w:p>
      <w:pPr>
        <w:pStyle w:val="ListParagraph"/>
        <w:numPr>
          <w:ilvl w:val="0"/>
          <w:numId w:val="13"/>
        </w:numPr>
        <w:tabs>
          <w:tab w:pos="1852" w:val="left" w:leader="none"/>
        </w:tabs>
        <w:spacing w:line="240" w:lineRule="auto" w:before="123" w:after="0"/>
        <w:ind w:left="1852" w:right="0" w:hanging="359"/>
        <w:jc w:val="both"/>
        <w:rPr>
          <w:sz w:val="22"/>
        </w:rPr>
      </w:pPr>
      <w:r>
        <w:rPr>
          <w:sz w:val="22"/>
        </w:rPr>
        <w:t>Breast</w:t>
      </w:r>
      <w:r>
        <w:rPr>
          <w:spacing w:val="-8"/>
          <w:sz w:val="22"/>
        </w:rPr>
        <w:t> </w:t>
      </w:r>
      <w:r>
        <w:rPr>
          <w:sz w:val="22"/>
        </w:rPr>
        <w:t>hip</w:t>
      </w:r>
      <w:r>
        <w:rPr>
          <w:spacing w:val="-4"/>
          <w:sz w:val="22"/>
        </w:rPr>
        <w:t> </w:t>
      </w:r>
      <w:r>
        <w:rPr>
          <w:sz w:val="22"/>
        </w:rPr>
        <w:t>pockets:</w:t>
      </w:r>
      <w:r>
        <w:rPr>
          <w:spacing w:val="-6"/>
          <w:sz w:val="22"/>
        </w:rPr>
        <w:t> </w:t>
      </w:r>
      <w:r>
        <w:rPr>
          <w:sz w:val="22"/>
        </w:rPr>
        <w:t>shall</w:t>
      </w:r>
      <w:r>
        <w:rPr>
          <w:spacing w:val="-7"/>
          <w:sz w:val="22"/>
        </w:rPr>
        <w:t> </w:t>
      </w:r>
      <w:r>
        <w:rPr>
          <w:sz w:val="22"/>
        </w:rPr>
        <w:t>be</w:t>
      </w:r>
      <w:r>
        <w:rPr>
          <w:spacing w:val="-5"/>
          <w:sz w:val="22"/>
        </w:rPr>
        <w:t> </w:t>
      </w:r>
      <w:r>
        <w:rPr>
          <w:sz w:val="22"/>
        </w:rPr>
        <w:t>patch</w:t>
      </w:r>
      <w:r>
        <w:rPr>
          <w:spacing w:val="-6"/>
          <w:sz w:val="22"/>
        </w:rPr>
        <w:t> </w:t>
      </w:r>
      <w:r>
        <w:rPr>
          <w:sz w:val="22"/>
        </w:rPr>
        <w:t>pockets,</w:t>
      </w:r>
      <w:r>
        <w:rPr>
          <w:spacing w:val="-6"/>
          <w:sz w:val="22"/>
        </w:rPr>
        <w:t> </w:t>
      </w:r>
      <w:r>
        <w:rPr>
          <w:sz w:val="22"/>
        </w:rPr>
        <w:t>with</w:t>
      </w:r>
      <w:r>
        <w:rPr>
          <w:spacing w:val="-6"/>
          <w:sz w:val="22"/>
        </w:rPr>
        <w:t> </w:t>
      </w:r>
      <w:r>
        <w:rPr>
          <w:sz w:val="22"/>
        </w:rPr>
        <w:t>rounded</w:t>
      </w:r>
      <w:r>
        <w:rPr>
          <w:spacing w:val="-4"/>
          <w:sz w:val="22"/>
        </w:rPr>
        <w:t> </w:t>
      </w:r>
      <w:r>
        <w:rPr>
          <w:spacing w:val="-2"/>
          <w:sz w:val="22"/>
        </w:rPr>
        <w:t>corners.</w:t>
      </w:r>
    </w:p>
    <w:p>
      <w:pPr>
        <w:pStyle w:val="ListParagraph"/>
        <w:numPr>
          <w:ilvl w:val="0"/>
          <w:numId w:val="13"/>
        </w:numPr>
        <w:tabs>
          <w:tab w:pos="1853" w:val="left" w:leader="none"/>
        </w:tabs>
        <w:spacing w:line="237" w:lineRule="auto" w:before="122" w:after="0"/>
        <w:ind w:left="1853" w:right="1127" w:hanging="360"/>
        <w:jc w:val="left"/>
        <w:rPr>
          <w:sz w:val="22"/>
        </w:rPr>
      </w:pPr>
      <w:r>
        <w:rPr>
          <w:sz w:val="22"/>
        </w:rPr>
        <w:t>The side and</w:t>
      </w:r>
      <w:r>
        <w:rPr>
          <w:spacing w:val="-2"/>
          <w:sz w:val="22"/>
        </w:rPr>
        <w:t> </w:t>
      </w:r>
      <w:r>
        <w:rPr>
          <w:sz w:val="22"/>
        </w:rPr>
        <w:t>bottom edges of</w:t>
      </w:r>
      <w:r>
        <w:rPr>
          <w:spacing w:val="-1"/>
          <w:sz w:val="22"/>
        </w:rPr>
        <w:t> </w:t>
      </w:r>
      <w:r>
        <w:rPr>
          <w:sz w:val="22"/>
        </w:rPr>
        <w:t>a</w:t>
      </w:r>
      <w:r>
        <w:rPr>
          <w:spacing w:val="-2"/>
          <w:sz w:val="22"/>
        </w:rPr>
        <w:t> </w:t>
      </w:r>
      <w:r>
        <w:rPr>
          <w:sz w:val="22"/>
        </w:rPr>
        <w:t>pocket shall be</w:t>
      </w:r>
      <w:r>
        <w:rPr>
          <w:spacing w:val="-2"/>
          <w:sz w:val="22"/>
        </w:rPr>
        <w:t> </w:t>
      </w:r>
      <w:r>
        <w:rPr>
          <w:sz w:val="22"/>
        </w:rPr>
        <w:t>turned in at least 10</w:t>
      </w:r>
      <w:r>
        <w:rPr>
          <w:spacing w:val="-2"/>
          <w:sz w:val="22"/>
        </w:rPr>
        <w:t> </w:t>
      </w:r>
      <w:r>
        <w:rPr>
          <w:sz w:val="22"/>
        </w:rPr>
        <w:t>mm</w:t>
      </w:r>
      <w:r>
        <w:rPr>
          <w:spacing w:val="-1"/>
          <w:sz w:val="22"/>
        </w:rPr>
        <w:t> </w:t>
      </w:r>
      <w:r>
        <w:rPr>
          <w:sz w:val="22"/>
        </w:rPr>
        <w:t>and stitched down with two rows of stitching of at least 2 mm and a maximum 10 mm respectively.</w:t>
      </w:r>
    </w:p>
    <w:p>
      <w:pPr>
        <w:pStyle w:val="ListParagraph"/>
        <w:numPr>
          <w:ilvl w:val="0"/>
          <w:numId w:val="13"/>
        </w:numPr>
        <w:tabs>
          <w:tab w:pos="1853" w:val="left" w:leader="none"/>
        </w:tabs>
        <w:spacing w:line="237" w:lineRule="auto" w:before="123" w:after="0"/>
        <w:ind w:left="1853" w:right="1134" w:hanging="360"/>
        <w:jc w:val="left"/>
        <w:rPr>
          <w:sz w:val="22"/>
        </w:rPr>
      </w:pPr>
      <w:r>
        <w:rPr>
          <w:sz w:val="22"/>
        </w:rPr>
        <w:t>The mouth of the pocket shall be hemmed and each end of the pocket mouth and shall be securely bar-tacked.</w:t>
      </w:r>
    </w:p>
    <w:p>
      <w:pPr>
        <w:pStyle w:val="ListParagraph"/>
        <w:numPr>
          <w:ilvl w:val="0"/>
          <w:numId w:val="13"/>
        </w:numPr>
        <w:tabs>
          <w:tab w:pos="1853" w:val="left" w:leader="none"/>
        </w:tabs>
        <w:spacing w:line="237" w:lineRule="auto" w:before="124" w:after="0"/>
        <w:ind w:left="1853" w:right="1131" w:hanging="360"/>
        <w:jc w:val="left"/>
        <w:rPr>
          <w:sz w:val="22"/>
        </w:rPr>
      </w:pPr>
      <w:r>
        <w:rPr>
          <w:sz w:val="22"/>
        </w:rPr>
        <w:t>The breast pocket shall be positioned above the scye level in accordance with acceptable patternmaking practice.</w:t>
      </w:r>
    </w:p>
    <w:p>
      <w:pPr>
        <w:pStyle w:val="ListParagraph"/>
        <w:numPr>
          <w:ilvl w:val="0"/>
          <w:numId w:val="13"/>
        </w:numPr>
        <w:tabs>
          <w:tab w:pos="1853" w:val="left" w:leader="none"/>
        </w:tabs>
        <w:spacing w:line="237" w:lineRule="auto" w:before="123" w:after="0"/>
        <w:ind w:left="1853" w:right="1133" w:hanging="360"/>
        <w:jc w:val="left"/>
        <w:rPr>
          <w:sz w:val="22"/>
        </w:rPr>
      </w:pPr>
      <w:r>
        <w:rPr>
          <w:sz w:val="22"/>
        </w:rPr>
        <w:t>The</w:t>
      </w:r>
      <w:r>
        <w:rPr>
          <w:spacing w:val="32"/>
          <w:sz w:val="22"/>
        </w:rPr>
        <w:t> </w:t>
      </w:r>
      <w:r>
        <w:rPr>
          <w:sz w:val="22"/>
        </w:rPr>
        <w:t>hip</w:t>
      </w:r>
      <w:r>
        <w:rPr>
          <w:spacing w:val="32"/>
          <w:sz w:val="22"/>
        </w:rPr>
        <w:t> </w:t>
      </w:r>
      <w:r>
        <w:rPr>
          <w:sz w:val="22"/>
        </w:rPr>
        <w:t>pocket</w:t>
      </w:r>
      <w:r>
        <w:rPr>
          <w:spacing w:val="30"/>
          <w:sz w:val="22"/>
        </w:rPr>
        <w:t> </w:t>
      </w:r>
      <w:r>
        <w:rPr>
          <w:sz w:val="22"/>
        </w:rPr>
        <w:t>shall</w:t>
      </w:r>
      <w:r>
        <w:rPr>
          <w:spacing w:val="31"/>
          <w:sz w:val="22"/>
        </w:rPr>
        <w:t> </w:t>
      </w:r>
      <w:r>
        <w:rPr>
          <w:sz w:val="22"/>
        </w:rPr>
        <w:t>be</w:t>
      </w:r>
      <w:r>
        <w:rPr>
          <w:spacing w:val="31"/>
          <w:sz w:val="22"/>
        </w:rPr>
        <w:t> </w:t>
      </w:r>
      <w:r>
        <w:rPr>
          <w:sz w:val="22"/>
        </w:rPr>
        <w:t>positioned</w:t>
      </w:r>
      <w:r>
        <w:rPr>
          <w:spacing w:val="31"/>
          <w:sz w:val="22"/>
        </w:rPr>
        <w:t> </w:t>
      </w:r>
      <w:r>
        <w:rPr>
          <w:sz w:val="22"/>
        </w:rPr>
        <w:t>appropriately</w:t>
      </w:r>
      <w:r>
        <w:rPr>
          <w:spacing w:val="32"/>
          <w:sz w:val="22"/>
        </w:rPr>
        <w:t> </w:t>
      </w:r>
      <w:r>
        <w:rPr>
          <w:sz w:val="22"/>
        </w:rPr>
        <w:t>from</w:t>
      </w:r>
      <w:r>
        <w:rPr>
          <w:spacing w:val="30"/>
          <w:sz w:val="22"/>
        </w:rPr>
        <w:t> </w:t>
      </w:r>
      <w:r>
        <w:rPr>
          <w:sz w:val="22"/>
        </w:rPr>
        <w:t>the</w:t>
      </w:r>
      <w:r>
        <w:rPr>
          <w:spacing w:val="29"/>
          <w:sz w:val="22"/>
        </w:rPr>
        <w:t> </w:t>
      </w:r>
      <w:r>
        <w:rPr>
          <w:sz w:val="22"/>
        </w:rPr>
        <w:t>side</w:t>
      </w:r>
      <w:r>
        <w:rPr>
          <w:spacing w:val="31"/>
          <w:sz w:val="22"/>
        </w:rPr>
        <w:t> </w:t>
      </w:r>
      <w:r>
        <w:rPr>
          <w:sz w:val="22"/>
        </w:rPr>
        <w:t>seam</w:t>
      </w:r>
      <w:r>
        <w:rPr>
          <w:spacing w:val="31"/>
          <w:sz w:val="22"/>
        </w:rPr>
        <w:t> </w:t>
      </w:r>
      <w:r>
        <w:rPr>
          <w:sz w:val="22"/>
        </w:rPr>
        <w:t>in</w:t>
      </w:r>
      <w:r>
        <w:rPr>
          <w:spacing w:val="32"/>
          <w:sz w:val="22"/>
        </w:rPr>
        <w:t> </w:t>
      </w:r>
      <w:r>
        <w:rPr>
          <w:sz w:val="22"/>
        </w:rPr>
        <w:t>accordance</w:t>
      </w:r>
      <w:r>
        <w:rPr>
          <w:spacing w:val="29"/>
          <w:sz w:val="22"/>
        </w:rPr>
        <w:t> </w:t>
      </w:r>
      <w:r>
        <w:rPr>
          <w:sz w:val="22"/>
        </w:rPr>
        <w:t>with acceptable patternmaking practice and at least 60 mm from the waist seam.</w:t>
      </w:r>
    </w:p>
    <w:p>
      <w:pPr>
        <w:pStyle w:val="ListParagraph"/>
        <w:numPr>
          <w:ilvl w:val="0"/>
          <w:numId w:val="13"/>
        </w:numPr>
        <w:tabs>
          <w:tab w:pos="1853" w:val="left" w:leader="none"/>
        </w:tabs>
        <w:spacing w:line="237" w:lineRule="auto" w:before="124" w:after="0"/>
        <w:ind w:left="1853" w:right="1133" w:hanging="360"/>
        <w:jc w:val="left"/>
        <w:rPr>
          <w:sz w:val="22"/>
        </w:rPr>
      </w:pPr>
      <w:r>
        <w:rPr>
          <w:sz w:val="22"/>
        </w:rPr>
        <w:t>Side pockets shall have a slanted mouth opening of minimum finished length 180 mm and shall have an inside patch pocket of outer material.</w:t>
      </w:r>
    </w:p>
    <w:p>
      <w:pPr>
        <w:pStyle w:val="ListParagraph"/>
        <w:numPr>
          <w:ilvl w:val="0"/>
          <w:numId w:val="13"/>
        </w:numPr>
        <w:tabs>
          <w:tab w:pos="1853" w:val="left" w:leader="none"/>
        </w:tabs>
        <w:spacing w:line="237" w:lineRule="auto" w:before="123" w:after="0"/>
        <w:ind w:left="1853" w:right="1134" w:hanging="360"/>
        <w:jc w:val="left"/>
        <w:rPr>
          <w:sz w:val="22"/>
        </w:rPr>
      </w:pPr>
      <w:r>
        <w:rPr>
          <w:sz w:val="22"/>
        </w:rPr>
        <w:t>Pencil pocket shall form part of the breast pocket and of width at least 40 mm and the full</w:t>
      </w:r>
      <w:r>
        <w:rPr>
          <w:spacing w:val="40"/>
          <w:sz w:val="22"/>
        </w:rPr>
        <w:t> </w:t>
      </w:r>
      <w:r>
        <w:rPr>
          <w:sz w:val="22"/>
        </w:rPr>
        <w:t>depth of the breast pocket and shall be positioned at the centre front end of breast pocket.</w:t>
      </w:r>
    </w:p>
    <w:p>
      <w:pPr>
        <w:pStyle w:val="ListParagraph"/>
        <w:numPr>
          <w:ilvl w:val="0"/>
          <w:numId w:val="13"/>
        </w:numPr>
        <w:tabs>
          <w:tab w:pos="1853" w:val="left" w:leader="none"/>
        </w:tabs>
        <w:spacing w:line="240" w:lineRule="auto" w:before="122" w:after="0"/>
        <w:ind w:left="1853" w:right="0" w:hanging="360"/>
        <w:jc w:val="left"/>
        <w:rPr>
          <w:sz w:val="22"/>
        </w:rPr>
      </w:pPr>
      <w:r>
        <w:rPr>
          <w:sz w:val="22"/>
        </w:rPr>
        <w:t>The</w:t>
      </w:r>
      <w:r>
        <w:rPr>
          <w:spacing w:val="-6"/>
          <w:sz w:val="22"/>
        </w:rPr>
        <w:t> </w:t>
      </w:r>
      <w:r>
        <w:rPr>
          <w:sz w:val="22"/>
        </w:rPr>
        <w:t>pencil</w:t>
      </w:r>
      <w:r>
        <w:rPr>
          <w:spacing w:val="-3"/>
          <w:sz w:val="22"/>
        </w:rPr>
        <w:t> </w:t>
      </w:r>
      <w:r>
        <w:rPr>
          <w:sz w:val="22"/>
        </w:rPr>
        <w:t>pocket</w:t>
      </w:r>
      <w:r>
        <w:rPr>
          <w:spacing w:val="-4"/>
          <w:sz w:val="22"/>
        </w:rPr>
        <w:t> </w:t>
      </w:r>
      <w:r>
        <w:rPr>
          <w:sz w:val="22"/>
        </w:rPr>
        <w:t>shall</w:t>
      </w:r>
      <w:r>
        <w:rPr>
          <w:spacing w:val="-3"/>
          <w:sz w:val="22"/>
        </w:rPr>
        <w:t> </w:t>
      </w:r>
      <w:r>
        <w:rPr>
          <w:sz w:val="22"/>
        </w:rPr>
        <w:t>be</w:t>
      </w:r>
      <w:r>
        <w:rPr>
          <w:spacing w:val="-3"/>
          <w:sz w:val="22"/>
        </w:rPr>
        <w:t> </w:t>
      </w:r>
      <w:r>
        <w:rPr>
          <w:sz w:val="22"/>
        </w:rPr>
        <w:t>formed</w:t>
      </w:r>
      <w:r>
        <w:rPr>
          <w:spacing w:val="-5"/>
          <w:sz w:val="22"/>
        </w:rPr>
        <w:t> </w:t>
      </w:r>
      <w:r>
        <w:rPr>
          <w:sz w:val="22"/>
        </w:rPr>
        <w:t>by</w:t>
      </w:r>
      <w:r>
        <w:rPr>
          <w:spacing w:val="-3"/>
          <w:sz w:val="22"/>
        </w:rPr>
        <w:t> </w:t>
      </w:r>
      <w:r>
        <w:rPr>
          <w:sz w:val="22"/>
        </w:rPr>
        <w:t>a</w:t>
      </w:r>
      <w:r>
        <w:rPr>
          <w:spacing w:val="-5"/>
          <w:sz w:val="22"/>
        </w:rPr>
        <w:t> </w:t>
      </w:r>
      <w:r>
        <w:rPr>
          <w:sz w:val="22"/>
        </w:rPr>
        <w:t>row</w:t>
      </w:r>
      <w:r>
        <w:rPr>
          <w:spacing w:val="-6"/>
          <w:sz w:val="22"/>
        </w:rPr>
        <w:t> </w:t>
      </w:r>
      <w:r>
        <w:rPr>
          <w:sz w:val="22"/>
        </w:rPr>
        <w:t>of</w:t>
      </w:r>
      <w:r>
        <w:rPr>
          <w:spacing w:val="-4"/>
          <w:sz w:val="22"/>
        </w:rPr>
        <w:t> </w:t>
      </w:r>
      <w:r>
        <w:rPr>
          <w:sz w:val="22"/>
        </w:rPr>
        <w:t>vertical</w:t>
      </w:r>
      <w:r>
        <w:rPr>
          <w:spacing w:val="-4"/>
          <w:sz w:val="22"/>
        </w:rPr>
        <w:t> </w:t>
      </w:r>
      <w:r>
        <w:rPr>
          <w:sz w:val="22"/>
        </w:rPr>
        <w:t>stitching</w:t>
      </w:r>
      <w:r>
        <w:rPr>
          <w:spacing w:val="-5"/>
          <w:sz w:val="22"/>
        </w:rPr>
        <w:t> </w:t>
      </w:r>
      <w:r>
        <w:rPr>
          <w:sz w:val="22"/>
        </w:rPr>
        <w:t>from</w:t>
      </w:r>
      <w:r>
        <w:rPr>
          <w:spacing w:val="-4"/>
          <w:sz w:val="22"/>
        </w:rPr>
        <w:t> </w:t>
      </w:r>
      <w:r>
        <w:rPr>
          <w:sz w:val="22"/>
        </w:rPr>
        <w:t>the</w:t>
      </w:r>
      <w:r>
        <w:rPr>
          <w:spacing w:val="-5"/>
          <w:sz w:val="22"/>
        </w:rPr>
        <w:t> </w:t>
      </w:r>
      <w:r>
        <w:rPr>
          <w:sz w:val="22"/>
        </w:rPr>
        <w:t>front</w:t>
      </w:r>
      <w:r>
        <w:rPr>
          <w:spacing w:val="-2"/>
          <w:sz w:val="22"/>
        </w:rPr>
        <w:t> edge.</w:t>
      </w:r>
    </w:p>
    <w:p>
      <w:pPr>
        <w:pStyle w:val="ListParagraph"/>
        <w:numPr>
          <w:ilvl w:val="0"/>
          <w:numId w:val="13"/>
        </w:numPr>
        <w:tabs>
          <w:tab w:pos="1853" w:val="left" w:leader="none"/>
        </w:tabs>
        <w:spacing w:line="240" w:lineRule="auto" w:before="117" w:after="0"/>
        <w:ind w:left="1853" w:right="0" w:hanging="360"/>
        <w:jc w:val="left"/>
        <w:rPr>
          <w:sz w:val="22"/>
        </w:rPr>
      </w:pPr>
      <w:r>
        <w:rPr>
          <w:sz w:val="22"/>
        </w:rPr>
        <w:t>Pocket</w:t>
      </w:r>
      <w:r>
        <w:rPr>
          <w:spacing w:val="-5"/>
          <w:sz w:val="22"/>
        </w:rPr>
        <w:t> </w:t>
      </w:r>
      <w:r>
        <w:rPr>
          <w:sz w:val="22"/>
        </w:rPr>
        <w:t>flaps</w:t>
      </w:r>
      <w:r>
        <w:rPr>
          <w:spacing w:val="-3"/>
          <w:sz w:val="22"/>
        </w:rPr>
        <w:t> </w:t>
      </w:r>
      <w:r>
        <w:rPr>
          <w:sz w:val="22"/>
        </w:rPr>
        <w:t>shall</w:t>
      </w:r>
      <w:r>
        <w:rPr>
          <w:spacing w:val="-4"/>
          <w:sz w:val="22"/>
        </w:rPr>
        <w:t> </w:t>
      </w:r>
      <w:r>
        <w:rPr>
          <w:sz w:val="22"/>
        </w:rPr>
        <w:t>be</w:t>
      </w:r>
      <w:r>
        <w:rPr>
          <w:spacing w:val="-5"/>
          <w:sz w:val="22"/>
        </w:rPr>
        <w:t> </w:t>
      </w:r>
      <w:r>
        <w:rPr>
          <w:spacing w:val="-2"/>
          <w:sz w:val="22"/>
        </w:rPr>
        <w:t>mitred.</w:t>
      </w:r>
    </w:p>
    <w:p>
      <w:pPr>
        <w:pStyle w:val="ListParagraph"/>
        <w:numPr>
          <w:ilvl w:val="0"/>
          <w:numId w:val="13"/>
        </w:numPr>
        <w:tabs>
          <w:tab w:pos="1853" w:val="left" w:leader="none"/>
        </w:tabs>
        <w:spacing w:line="237" w:lineRule="auto" w:before="122" w:after="0"/>
        <w:ind w:left="1853" w:right="1128" w:hanging="360"/>
        <w:jc w:val="left"/>
        <w:rPr>
          <w:sz w:val="22"/>
        </w:rPr>
      </w:pPr>
      <w:r>
        <w:rPr>
          <w:sz w:val="22"/>
        </w:rPr>
        <w:t>Flaps</w:t>
      </w:r>
      <w:r>
        <w:rPr>
          <w:spacing w:val="35"/>
          <w:sz w:val="22"/>
        </w:rPr>
        <w:t> </w:t>
      </w:r>
      <w:r>
        <w:rPr>
          <w:sz w:val="22"/>
        </w:rPr>
        <w:t>shall</w:t>
      </w:r>
      <w:r>
        <w:rPr>
          <w:spacing w:val="33"/>
          <w:sz w:val="22"/>
        </w:rPr>
        <w:t> </w:t>
      </w:r>
      <w:r>
        <w:rPr>
          <w:sz w:val="22"/>
        </w:rPr>
        <w:t>be</w:t>
      </w:r>
      <w:r>
        <w:rPr>
          <w:spacing w:val="31"/>
          <w:sz w:val="22"/>
        </w:rPr>
        <w:t> </w:t>
      </w:r>
      <w:r>
        <w:rPr>
          <w:sz w:val="22"/>
        </w:rPr>
        <w:t>lined</w:t>
      </w:r>
      <w:r>
        <w:rPr>
          <w:spacing w:val="34"/>
          <w:sz w:val="22"/>
        </w:rPr>
        <w:t> </w:t>
      </w:r>
      <w:r>
        <w:rPr>
          <w:sz w:val="22"/>
        </w:rPr>
        <w:t>with</w:t>
      </w:r>
      <w:r>
        <w:rPr>
          <w:spacing w:val="34"/>
          <w:sz w:val="22"/>
        </w:rPr>
        <w:t> </w:t>
      </w:r>
      <w:r>
        <w:rPr>
          <w:sz w:val="22"/>
        </w:rPr>
        <w:t>outer</w:t>
      </w:r>
      <w:r>
        <w:rPr>
          <w:spacing w:val="33"/>
          <w:sz w:val="22"/>
        </w:rPr>
        <w:t> </w:t>
      </w:r>
      <w:r>
        <w:rPr>
          <w:sz w:val="22"/>
        </w:rPr>
        <w:t>material</w:t>
      </w:r>
      <w:r>
        <w:rPr>
          <w:spacing w:val="33"/>
          <w:sz w:val="22"/>
        </w:rPr>
        <w:t> </w:t>
      </w:r>
      <w:r>
        <w:rPr>
          <w:sz w:val="22"/>
        </w:rPr>
        <w:t>and</w:t>
      </w:r>
      <w:r>
        <w:rPr>
          <w:spacing w:val="32"/>
          <w:sz w:val="22"/>
        </w:rPr>
        <w:t> </w:t>
      </w:r>
      <w:r>
        <w:rPr>
          <w:sz w:val="22"/>
        </w:rPr>
        <w:t>shall</w:t>
      </w:r>
      <w:r>
        <w:rPr>
          <w:spacing w:val="33"/>
          <w:sz w:val="22"/>
        </w:rPr>
        <w:t> </w:t>
      </w:r>
      <w:r>
        <w:rPr>
          <w:sz w:val="22"/>
        </w:rPr>
        <w:t>fasten</w:t>
      </w:r>
      <w:r>
        <w:rPr>
          <w:spacing w:val="32"/>
          <w:sz w:val="22"/>
        </w:rPr>
        <w:t> </w:t>
      </w:r>
      <w:r>
        <w:rPr>
          <w:sz w:val="22"/>
        </w:rPr>
        <w:t>in</w:t>
      </w:r>
      <w:r>
        <w:rPr>
          <w:spacing w:val="32"/>
          <w:sz w:val="22"/>
        </w:rPr>
        <w:t> </w:t>
      </w:r>
      <w:r>
        <w:rPr>
          <w:sz w:val="22"/>
        </w:rPr>
        <w:t>the</w:t>
      </w:r>
      <w:r>
        <w:rPr>
          <w:spacing w:val="31"/>
          <w:sz w:val="22"/>
        </w:rPr>
        <w:t> </w:t>
      </w:r>
      <w:r>
        <w:rPr>
          <w:sz w:val="22"/>
        </w:rPr>
        <w:t>centre</w:t>
      </w:r>
      <w:r>
        <w:rPr>
          <w:spacing w:val="29"/>
          <w:sz w:val="22"/>
        </w:rPr>
        <w:t> </w:t>
      </w:r>
      <w:r>
        <w:rPr>
          <w:sz w:val="22"/>
        </w:rPr>
        <w:t>with</w:t>
      </w:r>
      <w:r>
        <w:rPr>
          <w:spacing w:val="34"/>
          <w:sz w:val="22"/>
        </w:rPr>
        <w:t> </w:t>
      </w:r>
      <w:r>
        <w:rPr>
          <w:sz w:val="22"/>
        </w:rPr>
        <w:t>a</w:t>
      </w:r>
      <w:r>
        <w:rPr>
          <w:spacing w:val="39"/>
          <w:sz w:val="22"/>
        </w:rPr>
        <w:t> </w:t>
      </w:r>
      <w:r>
        <w:rPr>
          <w:sz w:val="22"/>
        </w:rPr>
        <w:t>button</w:t>
      </w:r>
      <w:r>
        <w:rPr>
          <w:spacing w:val="31"/>
          <w:sz w:val="22"/>
        </w:rPr>
        <w:t> </w:t>
      </w:r>
      <w:r>
        <w:rPr>
          <w:sz w:val="22"/>
        </w:rPr>
        <w:t>and </w:t>
      </w:r>
      <w:r>
        <w:rPr>
          <w:spacing w:val="-2"/>
          <w:sz w:val="22"/>
        </w:rPr>
        <w:t>buttonhole.</w:t>
      </w:r>
    </w:p>
    <w:p>
      <w:pPr>
        <w:pStyle w:val="ListParagraph"/>
        <w:numPr>
          <w:ilvl w:val="0"/>
          <w:numId w:val="13"/>
        </w:numPr>
        <w:tabs>
          <w:tab w:pos="1853" w:val="left" w:leader="none"/>
        </w:tabs>
        <w:spacing w:line="237" w:lineRule="auto" w:before="123" w:after="0"/>
        <w:ind w:left="1853" w:right="1139" w:hanging="360"/>
        <w:jc w:val="left"/>
        <w:rPr>
          <w:sz w:val="22"/>
        </w:rPr>
      </w:pPr>
      <w:r>
        <w:rPr>
          <w:sz w:val="22"/>
        </w:rPr>
        <w:t>All flaps shall be of depth at least 50 mm, and a mitred flap shall taper to at least 30 mm at the ends.</w:t>
      </w:r>
    </w:p>
    <w:p>
      <w:pPr>
        <w:pStyle w:val="ListParagraph"/>
        <w:numPr>
          <w:ilvl w:val="0"/>
          <w:numId w:val="13"/>
        </w:numPr>
        <w:tabs>
          <w:tab w:pos="1853" w:val="left" w:leader="none"/>
        </w:tabs>
        <w:spacing w:line="237" w:lineRule="auto" w:before="124" w:after="0"/>
        <w:ind w:left="1853" w:right="1134" w:hanging="360"/>
        <w:jc w:val="left"/>
        <w:rPr>
          <w:sz w:val="22"/>
        </w:rPr>
      </w:pPr>
      <w:r>
        <w:rPr>
          <w:sz w:val="22"/>
        </w:rPr>
        <w:t>A</w:t>
      </w:r>
      <w:r>
        <w:rPr>
          <w:spacing w:val="-2"/>
          <w:sz w:val="22"/>
        </w:rPr>
        <w:t> </w:t>
      </w:r>
      <w:r>
        <w:rPr>
          <w:sz w:val="22"/>
        </w:rPr>
        <w:t>flap</w:t>
      </w:r>
      <w:r>
        <w:rPr>
          <w:spacing w:val="-4"/>
          <w:sz w:val="22"/>
        </w:rPr>
        <w:t> </w:t>
      </w:r>
      <w:r>
        <w:rPr>
          <w:sz w:val="22"/>
        </w:rPr>
        <w:t>shall</w:t>
      </w:r>
      <w:r>
        <w:rPr>
          <w:spacing w:val="-2"/>
          <w:sz w:val="22"/>
        </w:rPr>
        <w:t> </w:t>
      </w:r>
      <w:r>
        <w:rPr>
          <w:sz w:val="22"/>
        </w:rPr>
        <w:t>be</w:t>
      </w:r>
      <w:r>
        <w:rPr>
          <w:spacing w:val="-4"/>
          <w:sz w:val="22"/>
        </w:rPr>
        <w:t> </w:t>
      </w:r>
      <w:r>
        <w:rPr>
          <w:sz w:val="22"/>
        </w:rPr>
        <w:t>of</w:t>
      </w:r>
      <w:r>
        <w:rPr>
          <w:spacing w:val="-3"/>
          <w:sz w:val="22"/>
        </w:rPr>
        <w:t> </w:t>
      </w:r>
      <w:r>
        <w:rPr>
          <w:sz w:val="22"/>
        </w:rPr>
        <w:t>such</w:t>
      </w:r>
      <w:r>
        <w:rPr>
          <w:spacing w:val="-4"/>
          <w:sz w:val="22"/>
        </w:rPr>
        <w:t> </w:t>
      </w:r>
      <w:r>
        <w:rPr>
          <w:sz w:val="22"/>
        </w:rPr>
        <w:t>width</w:t>
      </w:r>
      <w:r>
        <w:rPr>
          <w:spacing w:val="-1"/>
          <w:sz w:val="22"/>
        </w:rPr>
        <w:t> </w:t>
      </w:r>
      <w:r>
        <w:rPr>
          <w:sz w:val="22"/>
        </w:rPr>
        <w:t>as</w:t>
      </w:r>
      <w:r>
        <w:rPr>
          <w:spacing w:val="-6"/>
          <w:sz w:val="22"/>
        </w:rPr>
        <w:t> </w:t>
      </w:r>
      <w:r>
        <w:rPr>
          <w:sz w:val="22"/>
        </w:rPr>
        <w:t>to</w:t>
      </w:r>
      <w:r>
        <w:rPr>
          <w:spacing w:val="-4"/>
          <w:sz w:val="22"/>
        </w:rPr>
        <w:t> </w:t>
      </w:r>
      <w:r>
        <w:rPr>
          <w:sz w:val="22"/>
        </w:rPr>
        <w:t>overlap</w:t>
      </w:r>
      <w:r>
        <w:rPr>
          <w:spacing w:val="-4"/>
          <w:sz w:val="22"/>
        </w:rPr>
        <w:t> </w:t>
      </w:r>
      <w:r>
        <w:rPr>
          <w:sz w:val="22"/>
        </w:rPr>
        <w:t>the</w:t>
      </w:r>
      <w:r>
        <w:rPr>
          <w:spacing w:val="-4"/>
          <w:sz w:val="22"/>
        </w:rPr>
        <w:t> </w:t>
      </w:r>
      <w:r>
        <w:rPr>
          <w:sz w:val="22"/>
        </w:rPr>
        <w:t>pocket</w:t>
      </w:r>
      <w:r>
        <w:rPr>
          <w:spacing w:val="-1"/>
          <w:sz w:val="22"/>
        </w:rPr>
        <w:t> </w:t>
      </w:r>
      <w:r>
        <w:rPr>
          <w:sz w:val="22"/>
        </w:rPr>
        <w:t>at</w:t>
      </w:r>
      <w:r>
        <w:rPr>
          <w:spacing w:val="-3"/>
          <w:sz w:val="22"/>
        </w:rPr>
        <w:t> </w:t>
      </w:r>
      <w:r>
        <w:rPr>
          <w:sz w:val="22"/>
        </w:rPr>
        <w:t>each</w:t>
      </w:r>
      <w:r>
        <w:rPr>
          <w:spacing w:val="-4"/>
          <w:sz w:val="22"/>
        </w:rPr>
        <w:t> </w:t>
      </w:r>
      <w:r>
        <w:rPr>
          <w:sz w:val="22"/>
        </w:rPr>
        <w:t>side</w:t>
      </w:r>
      <w:r>
        <w:rPr>
          <w:spacing w:val="-2"/>
          <w:sz w:val="22"/>
        </w:rPr>
        <w:t> </w:t>
      </w:r>
      <w:r>
        <w:rPr>
          <w:sz w:val="22"/>
        </w:rPr>
        <w:t>and</w:t>
      </w:r>
      <w:r>
        <w:rPr>
          <w:spacing w:val="-4"/>
          <w:sz w:val="22"/>
        </w:rPr>
        <w:t> </w:t>
      </w:r>
      <w:r>
        <w:rPr>
          <w:sz w:val="22"/>
        </w:rPr>
        <w:t>shall</w:t>
      </w:r>
      <w:r>
        <w:rPr>
          <w:spacing w:val="-2"/>
          <w:sz w:val="22"/>
        </w:rPr>
        <w:t> </w:t>
      </w:r>
      <w:r>
        <w:rPr>
          <w:sz w:val="22"/>
        </w:rPr>
        <w:t>be</w:t>
      </w:r>
      <w:r>
        <w:rPr>
          <w:spacing w:val="-2"/>
          <w:sz w:val="22"/>
        </w:rPr>
        <w:t> </w:t>
      </w:r>
      <w:r>
        <w:rPr>
          <w:sz w:val="22"/>
        </w:rPr>
        <w:t>positioned</w:t>
      </w:r>
      <w:r>
        <w:rPr>
          <w:spacing w:val="-2"/>
          <w:sz w:val="22"/>
        </w:rPr>
        <w:t> </w:t>
      </w:r>
      <w:r>
        <w:rPr>
          <w:sz w:val="22"/>
        </w:rPr>
        <w:t>at least 10 mm above the pocket mouth and securely tacked at each end.</w:t>
      </w:r>
    </w:p>
    <w:p>
      <w:pPr>
        <w:pStyle w:val="ListParagraph"/>
        <w:numPr>
          <w:ilvl w:val="0"/>
          <w:numId w:val="13"/>
        </w:numPr>
        <w:tabs>
          <w:tab w:pos="1853" w:val="left" w:leader="none"/>
        </w:tabs>
        <w:spacing w:line="237" w:lineRule="auto" w:before="123" w:after="0"/>
        <w:ind w:left="1853" w:right="1133" w:hanging="360"/>
        <w:jc w:val="left"/>
        <w:rPr>
          <w:sz w:val="22"/>
        </w:rPr>
      </w:pPr>
      <w:r>
        <w:rPr>
          <w:sz w:val="22"/>
        </w:rPr>
        <w:t>Buttonholes</w:t>
      </w:r>
      <w:r>
        <w:rPr>
          <w:spacing w:val="40"/>
          <w:sz w:val="22"/>
        </w:rPr>
        <w:t> </w:t>
      </w:r>
      <w:r>
        <w:rPr>
          <w:sz w:val="22"/>
        </w:rPr>
        <w:t>shall</w:t>
      </w:r>
      <w:r>
        <w:rPr>
          <w:spacing w:val="40"/>
          <w:sz w:val="22"/>
        </w:rPr>
        <w:t> </w:t>
      </w:r>
      <w:r>
        <w:rPr>
          <w:sz w:val="22"/>
        </w:rPr>
        <w:t>be</w:t>
      </w:r>
      <w:r>
        <w:rPr>
          <w:spacing w:val="38"/>
          <w:sz w:val="22"/>
        </w:rPr>
        <w:t> </w:t>
      </w:r>
      <w:r>
        <w:rPr>
          <w:sz w:val="22"/>
        </w:rPr>
        <w:t>large</w:t>
      </w:r>
      <w:r>
        <w:rPr>
          <w:spacing w:val="40"/>
          <w:sz w:val="22"/>
        </w:rPr>
        <w:t> </w:t>
      </w:r>
      <w:r>
        <w:rPr>
          <w:sz w:val="22"/>
        </w:rPr>
        <w:t>enough</w:t>
      </w:r>
      <w:r>
        <w:rPr>
          <w:spacing w:val="38"/>
          <w:sz w:val="22"/>
        </w:rPr>
        <w:t> </w:t>
      </w:r>
      <w:r>
        <w:rPr>
          <w:sz w:val="22"/>
        </w:rPr>
        <w:t>to</w:t>
      </w:r>
      <w:r>
        <w:rPr>
          <w:spacing w:val="40"/>
          <w:sz w:val="22"/>
        </w:rPr>
        <w:t> </w:t>
      </w:r>
      <w:r>
        <w:rPr>
          <w:sz w:val="22"/>
        </w:rPr>
        <w:t>neatly</w:t>
      </w:r>
      <w:r>
        <w:rPr>
          <w:spacing w:val="40"/>
          <w:sz w:val="22"/>
        </w:rPr>
        <w:t> </w:t>
      </w:r>
      <w:r>
        <w:rPr>
          <w:sz w:val="22"/>
        </w:rPr>
        <w:t>accommodate</w:t>
      </w:r>
      <w:r>
        <w:rPr>
          <w:spacing w:val="39"/>
          <w:sz w:val="22"/>
        </w:rPr>
        <w:t> </w:t>
      </w:r>
      <w:r>
        <w:rPr>
          <w:sz w:val="22"/>
        </w:rPr>
        <w:t>the</w:t>
      </w:r>
      <w:r>
        <w:rPr>
          <w:spacing w:val="40"/>
          <w:sz w:val="22"/>
        </w:rPr>
        <w:t> </w:t>
      </w:r>
      <w:r>
        <w:rPr>
          <w:sz w:val="22"/>
        </w:rPr>
        <w:t>buttons</w:t>
      </w:r>
      <w:r>
        <w:rPr>
          <w:spacing w:val="39"/>
          <w:sz w:val="22"/>
        </w:rPr>
        <w:t> </w:t>
      </w:r>
      <w:r>
        <w:rPr>
          <w:sz w:val="22"/>
        </w:rPr>
        <w:t>and</w:t>
      </w:r>
      <w:r>
        <w:rPr>
          <w:spacing w:val="40"/>
          <w:sz w:val="22"/>
        </w:rPr>
        <w:t> </w:t>
      </w:r>
      <w:r>
        <w:rPr>
          <w:sz w:val="22"/>
        </w:rPr>
        <w:t>shall</w:t>
      </w:r>
      <w:r>
        <w:rPr>
          <w:spacing w:val="40"/>
          <w:sz w:val="22"/>
        </w:rPr>
        <w:t> </w:t>
      </w:r>
      <w:r>
        <w:rPr>
          <w:sz w:val="22"/>
        </w:rPr>
        <w:t>be</w:t>
      </w:r>
      <w:r>
        <w:rPr>
          <w:spacing w:val="40"/>
          <w:sz w:val="22"/>
        </w:rPr>
        <w:t> </w:t>
      </w:r>
      <w:r>
        <w:rPr>
          <w:sz w:val="22"/>
        </w:rPr>
        <w:t>as follows: If four-hole plastics buttons are used, a shirt type buttonhole may be used.</w:t>
      </w:r>
    </w:p>
    <w:p>
      <w:pPr>
        <w:pStyle w:val="ListParagraph"/>
        <w:numPr>
          <w:ilvl w:val="0"/>
          <w:numId w:val="13"/>
        </w:numPr>
        <w:tabs>
          <w:tab w:pos="1812" w:val="left" w:leader="none"/>
        </w:tabs>
        <w:spacing w:line="240" w:lineRule="auto" w:before="122" w:after="0"/>
        <w:ind w:left="1812" w:right="0" w:hanging="319"/>
        <w:jc w:val="left"/>
        <w:rPr>
          <w:sz w:val="22"/>
        </w:rPr>
      </w:pPr>
      <w:r>
        <w:rPr>
          <w:sz w:val="22"/>
        </w:rPr>
        <w:t>The</w:t>
      </w:r>
      <w:r>
        <w:rPr>
          <w:spacing w:val="-4"/>
          <w:sz w:val="22"/>
        </w:rPr>
        <w:t> </w:t>
      </w:r>
      <w:r>
        <w:rPr>
          <w:sz w:val="22"/>
        </w:rPr>
        <w:t>bottoms</w:t>
      </w:r>
      <w:r>
        <w:rPr>
          <w:spacing w:val="-4"/>
          <w:sz w:val="22"/>
        </w:rPr>
        <w:t> </w:t>
      </w:r>
      <w:r>
        <w:rPr>
          <w:sz w:val="22"/>
        </w:rPr>
        <w:t>of</w:t>
      </w:r>
      <w:r>
        <w:rPr>
          <w:spacing w:val="-4"/>
          <w:sz w:val="22"/>
        </w:rPr>
        <w:t> </w:t>
      </w:r>
      <w:r>
        <w:rPr>
          <w:sz w:val="22"/>
        </w:rPr>
        <w:t>the</w:t>
      </w:r>
      <w:r>
        <w:rPr>
          <w:spacing w:val="-3"/>
          <w:sz w:val="22"/>
        </w:rPr>
        <w:t> </w:t>
      </w:r>
      <w:r>
        <w:rPr>
          <w:sz w:val="22"/>
        </w:rPr>
        <w:t>legs</w:t>
      </w:r>
      <w:r>
        <w:rPr>
          <w:spacing w:val="-7"/>
          <w:sz w:val="22"/>
        </w:rPr>
        <w:t> </w:t>
      </w:r>
      <w:r>
        <w:rPr>
          <w:sz w:val="22"/>
        </w:rPr>
        <w:t>shall</w:t>
      </w:r>
      <w:r>
        <w:rPr>
          <w:spacing w:val="-3"/>
          <w:sz w:val="22"/>
        </w:rPr>
        <w:t> </w:t>
      </w:r>
      <w:r>
        <w:rPr>
          <w:sz w:val="22"/>
        </w:rPr>
        <w:t>have</w:t>
      </w:r>
      <w:r>
        <w:rPr>
          <w:spacing w:val="-4"/>
          <w:sz w:val="22"/>
        </w:rPr>
        <w:t> </w:t>
      </w:r>
      <w:r>
        <w:rPr>
          <w:sz w:val="22"/>
        </w:rPr>
        <w:t>a</w:t>
      </w:r>
      <w:r>
        <w:rPr>
          <w:spacing w:val="-2"/>
          <w:sz w:val="22"/>
        </w:rPr>
        <w:t> </w:t>
      </w:r>
      <w:r>
        <w:rPr>
          <w:sz w:val="22"/>
        </w:rPr>
        <w:t>plain</w:t>
      </w:r>
      <w:r>
        <w:rPr>
          <w:spacing w:val="-3"/>
          <w:sz w:val="22"/>
        </w:rPr>
        <w:t> </w:t>
      </w:r>
      <w:r>
        <w:rPr>
          <w:sz w:val="22"/>
        </w:rPr>
        <w:t>double</w:t>
      </w:r>
      <w:r>
        <w:rPr>
          <w:spacing w:val="-3"/>
          <w:sz w:val="22"/>
        </w:rPr>
        <w:t> </w:t>
      </w:r>
      <w:r>
        <w:rPr>
          <w:sz w:val="22"/>
        </w:rPr>
        <w:t>folded</w:t>
      </w:r>
      <w:r>
        <w:rPr>
          <w:spacing w:val="-4"/>
          <w:sz w:val="22"/>
        </w:rPr>
        <w:t> </w:t>
      </w:r>
      <w:r>
        <w:rPr>
          <w:sz w:val="22"/>
        </w:rPr>
        <w:t>hem</w:t>
      </w:r>
      <w:r>
        <w:rPr>
          <w:spacing w:val="-2"/>
          <w:sz w:val="22"/>
        </w:rPr>
        <w:t> </w:t>
      </w:r>
      <w:r>
        <w:rPr>
          <w:sz w:val="22"/>
        </w:rPr>
        <w:t>of</w:t>
      </w:r>
      <w:r>
        <w:rPr>
          <w:spacing w:val="-4"/>
          <w:sz w:val="22"/>
        </w:rPr>
        <w:t> </w:t>
      </w:r>
      <w:r>
        <w:rPr>
          <w:sz w:val="22"/>
        </w:rPr>
        <w:t>at</w:t>
      </w:r>
      <w:r>
        <w:rPr>
          <w:spacing w:val="-4"/>
          <w:sz w:val="22"/>
        </w:rPr>
        <w:t> </w:t>
      </w:r>
      <w:r>
        <w:rPr>
          <w:sz w:val="22"/>
        </w:rPr>
        <w:t>least</w:t>
      </w:r>
      <w:r>
        <w:rPr>
          <w:spacing w:val="-4"/>
          <w:sz w:val="22"/>
        </w:rPr>
        <w:t> </w:t>
      </w:r>
      <w:r>
        <w:rPr>
          <w:sz w:val="22"/>
        </w:rPr>
        <w:t>15</w:t>
      </w:r>
      <w:r>
        <w:rPr>
          <w:spacing w:val="-3"/>
          <w:sz w:val="22"/>
        </w:rPr>
        <w:t> </w:t>
      </w:r>
      <w:r>
        <w:rPr>
          <w:spacing w:val="-5"/>
          <w:sz w:val="22"/>
        </w:rPr>
        <w:t>mm.</w:t>
      </w:r>
    </w:p>
    <w:p>
      <w:pPr>
        <w:pStyle w:val="ListParagraph"/>
        <w:spacing w:after="0" w:line="240" w:lineRule="auto"/>
        <w:jc w:val="left"/>
        <w:rPr>
          <w:sz w:val="22"/>
        </w:rPr>
        <w:sectPr>
          <w:pgSz w:w="11910" w:h="16840"/>
          <w:pgMar w:header="633" w:footer="1516" w:top="1660" w:bottom="1700" w:left="0" w:right="0"/>
        </w:sectPr>
      </w:pPr>
    </w:p>
    <w:p>
      <w:pPr>
        <w:pStyle w:val="BodyText"/>
        <w:spacing w:before="29"/>
        <w:ind w:left="0" w:firstLine="0"/>
      </w:pPr>
    </w:p>
    <w:p>
      <w:pPr>
        <w:pStyle w:val="Heading2"/>
        <w:numPr>
          <w:ilvl w:val="2"/>
          <w:numId w:val="2"/>
        </w:numPr>
        <w:tabs>
          <w:tab w:pos="1811" w:val="left" w:leader="none"/>
        </w:tabs>
        <w:spacing w:line="240" w:lineRule="auto" w:before="1" w:after="0"/>
        <w:ind w:left="1811" w:right="0" w:hanging="678"/>
        <w:jc w:val="left"/>
      </w:pPr>
      <w:r>
        <w:rPr/>
        <w:t>Minimum</w:t>
      </w:r>
      <w:r>
        <w:rPr>
          <w:spacing w:val="-9"/>
        </w:rPr>
        <w:t> </w:t>
      </w:r>
      <w:r>
        <w:rPr/>
        <w:t>Standard</w:t>
      </w:r>
      <w:r>
        <w:rPr>
          <w:spacing w:val="-6"/>
        </w:rPr>
        <w:t> </w:t>
      </w:r>
      <w:r>
        <w:rPr/>
        <w:t>Specifications</w:t>
      </w:r>
      <w:r>
        <w:rPr>
          <w:spacing w:val="-7"/>
        </w:rPr>
        <w:t> </w:t>
      </w:r>
      <w:r>
        <w:rPr/>
        <w:t>Boiler</w:t>
      </w:r>
      <w:r>
        <w:rPr>
          <w:spacing w:val="-9"/>
        </w:rPr>
        <w:t> </w:t>
      </w:r>
      <w:r>
        <w:rPr/>
        <w:t>Suits/Overalls</w:t>
      </w:r>
      <w:r>
        <w:rPr>
          <w:spacing w:val="-9"/>
        </w:rPr>
        <w:t> </w:t>
      </w:r>
      <w:r>
        <w:rPr/>
        <w:t>(Two</w:t>
      </w:r>
      <w:r>
        <w:rPr>
          <w:spacing w:val="-6"/>
        </w:rPr>
        <w:t> </w:t>
      </w:r>
      <w:r>
        <w:rPr>
          <w:spacing w:val="-2"/>
        </w:rPr>
        <w:t>Piece)</w:t>
      </w:r>
    </w:p>
    <w:p>
      <w:pPr>
        <w:pStyle w:val="BodyText"/>
        <w:spacing w:before="26"/>
        <w:ind w:left="0" w:firstLine="0"/>
        <w:rPr>
          <w:rFonts w:ascii="Arial"/>
          <w:b/>
        </w:rPr>
      </w:pPr>
    </w:p>
    <w:p>
      <w:pPr>
        <w:pStyle w:val="ListParagraph"/>
        <w:numPr>
          <w:ilvl w:val="3"/>
          <w:numId w:val="2"/>
        </w:numPr>
        <w:tabs>
          <w:tab w:pos="1925" w:val="left" w:leader="none"/>
        </w:tabs>
        <w:spacing w:line="240" w:lineRule="auto" w:before="0" w:after="0"/>
        <w:ind w:left="1925" w:right="0" w:hanging="792"/>
        <w:jc w:val="left"/>
        <w:rPr>
          <w:rFonts w:ascii="Arial"/>
          <w:b/>
          <w:sz w:val="22"/>
        </w:rPr>
      </w:pPr>
      <w:r>
        <w:rPr>
          <w:rFonts w:ascii="Arial"/>
          <w:b/>
          <w:sz w:val="22"/>
        </w:rPr>
        <w:t>Minimum</w:t>
      </w:r>
      <w:r>
        <w:rPr>
          <w:rFonts w:ascii="Arial"/>
          <w:b/>
          <w:spacing w:val="-6"/>
          <w:sz w:val="22"/>
        </w:rPr>
        <w:t> </w:t>
      </w:r>
      <w:r>
        <w:rPr>
          <w:rFonts w:ascii="Arial"/>
          <w:b/>
          <w:sz w:val="22"/>
        </w:rPr>
        <w:t>Standard</w:t>
      </w:r>
      <w:r>
        <w:rPr>
          <w:rFonts w:ascii="Arial"/>
          <w:b/>
          <w:spacing w:val="-5"/>
          <w:sz w:val="22"/>
        </w:rPr>
        <w:t> </w:t>
      </w:r>
      <w:r>
        <w:rPr>
          <w:rFonts w:ascii="Arial"/>
          <w:b/>
          <w:sz w:val="22"/>
        </w:rPr>
        <w:t>Specifications</w:t>
      </w:r>
      <w:r>
        <w:rPr>
          <w:rFonts w:ascii="Arial"/>
          <w:b/>
          <w:spacing w:val="-8"/>
          <w:sz w:val="22"/>
        </w:rPr>
        <w:t> </w:t>
      </w:r>
      <w:r>
        <w:rPr>
          <w:rFonts w:ascii="Arial"/>
          <w:b/>
          <w:sz w:val="22"/>
        </w:rPr>
        <w:t>for</w:t>
      </w:r>
      <w:r>
        <w:rPr>
          <w:rFonts w:ascii="Arial"/>
          <w:b/>
          <w:spacing w:val="-5"/>
          <w:sz w:val="22"/>
        </w:rPr>
        <w:t> </w:t>
      </w:r>
      <w:r>
        <w:rPr>
          <w:rFonts w:ascii="Arial"/>
          <w:b/>
          <w:sz w:val="22"/>
        </w:rPr>
        <w:t>Pants</w:t>
      </w:r>
      <w:r>
        <w:rPr>
          <w:rFonts w:ascii="Arial"/>
          <w:b/>
          <w:spacing w:val="-7"/>
          <w:sz w:val="22"/>
        </w:rPr>
        <w:t> </w:t>
      </w:r>
      <w:r>
        <w:rPr>
          <w:rFonts w:ascii="Arial"/>
          <w:b/>
          <w:sz w:val="22"/>
        </w:rPr>
        <w:t>(chemical</w:t>
      </w:r>
      <w:r>
        <w:rPr>
          <w:rFonts w:ascii="Arial"/>
          <w:b/>
          <w:spacing w:val="-5"/>
          <w:sz w:val="22"/>
        </w:rPr>
        <w:t> </w:t>
      </w:r>
      <w:r>
        <w:rPr>
          <w:rFonts w:ascii="Arial"/>
          <w:b/>
          <w:sz w:val="22"/>
        </w:rPr>
        <w:t>and</w:t>
      </w:r>
      <w:r>
        <w:rPr>
          <w:rFonts w:ascii="Arial"/>
          <w:b/>
          <w:spacing w:val="-7"/>
          <w:sz w:val="22"/>
        </w:rPr>
        <w:t> </w:t>
      </w:r>
      <w:r>
        <w:rPr>
          <w:rFonts w:ascii="Arial"/>
          <w:b/>
          <w:spacing w:val="-2"/>
          <w:sz w:val="22"/>
        </w:rPr>
        <w:t>flame)</w:t>
      </w:r>
    </w:p>
    <w:p>
      <w:pPr>
        <w:pStyle w:val="ListParagraph"/>
        <w:numPr>
          <w:ilvl w:val="4"/>
          <w:numId w:val="2"/>
        </w:numPr>
        <w:tabs>
          <w:tab w:pos="1811" w:val="left" w:leader="none"/>
          <w:tab w:pos="1853" w:val="left" w:leader="none"/>
        </w:tabs>
        <w:spacing w:line="240" w:lineRule="auto" w:before="198" w:after="0"/>
        <w:ind w:left="1853" w:right="1128" w:hanging="360"/>
        <w:jc w:val="both"/>
        <w:rPr>
          <w:sz w:val="22"/>
        </w:rPr>
      </w:pPr>
      <w:r>
        <w:rPr>
          <w:sz w:val="22"/>
        </w:rPr>
        <w:t>Flame treated long pants shall be made of pre-shrunk 100% soft woven cotton fabric in accordance with SANS 1387-4, Material Type D 59- flame retardant SANS 1423-1 class C category 1.</w:t>
      </w:r>
    </w:p>
    <w:p>
      <w:pPr>
        <w:pStyle w:val="ListParagraph"/>
        <w:numPr>
          <w:ilvl w:val="4"/>
          <w:numId w:val="2"/>
        </w:numPr>
        <w:tabs>
          <w:tab w:pos="1853" w:val="left" w:leader="none"/>
        </w:tabs>
        <w:spacing w:line="237" w:lineRule="auto" w:before="122" w:after="0"/>
        <w:ind w:left="1853" w:right="1127" w:hanging="360"/>
        <w:jc w:val="both"/>
        <w:rPr>
          <w:sz w:val="22"/>
        </w:rPr>
      </w:pPr>
      <w:r>
        <w:rPr>
          <w:sz w:val="22"/>
        </w:rPr>
        <w:t>Chemical treated long pants shall (Alkali &amp; Acids) be made of pre-shrunk 65% / 35% polyester/viscose</w:t>
      </w:r>
      <w:r>
        <w:rPr>
          <w:spacing w:val="-14"/>
          <w:sz w:val="22"/>
        </w:rPr>
        <w:t> </w:t>
      </w:r>
      <w:r>
        <w:rPr>
          <w:sz w:val="22"/>
        </w:rPr>
        <w:t>fabric</w:t>
      </w:r>
      <w:r>
        <w:rPr>
          <w:spacing w:val="-14"/>
          <w:sz w:val="22"/>
        </w:rPr>
        <w:t> </w:t>
      </w:r>
      <w:r>
        <w:rPr>
          <w:sz w:val="22"/>
        </w:rPr>
        <w:t>in</w:t>
      </w:r>
      <w:r>
        <w:rPr>
          <w:spacing w:val="-14"/>
          <w:sz w:val="22"/>
        </w:rPr>
        <w:t> </w:t>
      </w:r>
      <w:r>
        <w:rPr>
          <w:sz w:val="22"/>
        </w:rPr>
        <w:t>accordance</w:t>
      </w:r>
      <w:r>
        <w:rPr>
          <w:spacing w:val="-14"/>
          <w:sz w:val="22"/>
        </w:rPr>
        <w:t> </w:t>
      </w:r>
      <w:r>
        <w:rPr>
          <w:sz w:val="22"/>
        </w:rPr>
        <w:t>with</w:t>
      </w:r>
      <w:r>
        <w:rPr>
          <w:spacing w:val="-14"/>
          <w:sz w:val="22"/>
        </w:rPr>
        <w:t> </w:t>
      </w:r>
      <w:r>
        <w:rPr>
          <w:sz w:val="22"/>
        </w:rPr>
        <w:t>SANS</w:t>
      </w:r>
      <w:r>
        <w:rPr>
          <w:spacing w:val="-16"/>
          <w:sz w:val="22"/>
        </w:rPr>
        <w:t> </w:t>
      </w:r>
      <w:r>
        <w:rPr>
          <w:sz w:val="22"/>
        </w:rPr>
        <w:t>1387-3</w:t>
      </w:r>
      <w:r>
        <w:rPr>
          <w:spacing w:val="-12"/>
          <w:sz w:val="22"/>
        </w:rPr>
        <w:t> </w:t>
      </w:r>
      <w:r>
        <w:rPr>
          <w:sz w:val="22"/>
        </w:rPr>
        <w:t>and</w:t>
      </w:r>
      <w:r>
        <w:rPr>
          <w:spacing w:val="-14"/>
          <w:sz w:val="22"/>
        </w:rPr>
        <w:t> </w:t>
      </w:r>
      <w:r>
        <w:rPr>
          <w:sz w:val="22"/>
        </w:rPr>
        <w:t>shall</w:t>
      </w:r>
      <w:r>
        <w:rPr>
          <w:spacing w:val="-14"/>
          <w:sz w:val="22"/>
        </w:rPr>
        <w:t> </w:t>
      </w:r>
      <w:r>
        <w:rPr>
          <w:sz w:val="22"/>
        </w:rPr>
        <w:t>have</w:t>
      </w:r>
      <w:r>
        <w:rPr>
          <w:spacing w:val="-14"/>
          <w:sz w:val="22"/>
        </w:rPr>
        <w:t> </w:t>
      </w:r>
      <w:r>
        <w:rPr>
          <w:sz w:val="22"/>
        </w:rPr>
        <w:t>acid</w:t>
      </w:r>
      <w:r>
        <w:rPr>
          <w:spacing w:val="-14"/>
          <w:sz w:val="22"/>
        </w:rPr>
        <w:t> </w:t>
      </w:r>
      <w:r>
        <w:rPr>
          <w:sz w:val="22"/>
        </w:rPr>
        <w:t>resistant</w:t>
      </w:r>
      <w:r>
        <w:rPr>
          <w:spacing w:val="-15"/>
          <w:sz w:val="22"/>
        </w:rPr>
        <w:t> </w:t>
      </w:r>
      <w:r>
        <w:rPr>
          <w:sz w:val="22"/>
        </w:rPr>
        <w:t>finish.</w:t>
      </w:r>
    </w:p>
    <w:p>
      <w:pPr>
        <w:pStyle w:val="ListParagraph"/>
        <w:numPr>
          <w:ilvl w:val="4"/>
          <w:numId w:val="2"/>
        </w:numPr>
        <w:tabs>
          <w:tab w:pos="1853" w:val="left" w:leader="none"/>
        </w:tabs>
        <w:spacing w:line="237" w:lineRule="auto" w:before="124" w:after="0"/>
        <w:ind w:left="1853" w:right="1131" w:hanging="360"/>
        <w:jc w:val="both"/>
        <w:rPr>
          <w:sz w:val="22"/>
        </w:rPr>
      </w:pPr>
      <w:r>
        <w:rPr>
          <w:sz w:val="22"/>
        </w:rPr>
        <w:t>Long</w:t>
      </w:r>
      <w:r>
        <w:rPr>
          <w:spacing w:val="-4"/>
          <w:sz w:val="22"/>
        </w:rPr>
        <w:t> </w:t>
      </w:r>
      <w:r>
        <w:rPr>
          <w:sz w:val="22"/>
        </w:rPr>
        <w:t>pants</w:t>
      </w:r>
      <w:r>
        <w:rPr>
          <w:spacing w:val="-4"/>
          <w:sz w:val="22"/>
        </w:rPr>
        <w:t> </w:t>
      </w:r>
      <w:r>
        <w:rPr>
          <w:sz w:val="22"/>
        </w:rPr>
        <w:t>shall</w:t>
      </w:r>
      <w:r>
        <w:rPr>
          <w:spacing w:val="-7"/>
          <w:sz w:val="22"/>
        </w:rPr>
        <w:t> </w:t>
      </w:r>
      <w:r>
        <w:rPr>
          <w:sz w:val="22"/>
        </w:rPr>
        <w:t>comply</w:t>
      </w:r>
      <w:r>
        <w:rPr>
          <w:spacing w:val="-8"/>
          <w:sz w:val="22"/>
        </w:rPr>
        <w:t> </w:t>
      </w:r>
      <w:r>
        <w:rPr>
          <w:sz w:val="22"/>
        </w:rPr>
        <w:t>with</w:t>
      </w:r>
      <w:r>
        <w:rPr>
          <w:spacing w:val="-4"/>
          <w:sz w:val="22"/>
        </w:rPr>
        <w:t> </w:t>
      </w:r>
      <w:r>
        <w:rPr>
          <w:sz w:val="22"/>
        </w:rPr>
        <w:t>the</w:t>
      </w:r>
      <w:r>
        <w:rPr>
          <w:spacing w:val="-7"/>
          <w:sz w:val="22"/>
        </w:rPr>
        <w:t> </w:t>
      </w:r>
      <w:r>
        <w:rPr>
          <w:sz w:val="22"/>
        </w:rPr>
        <w:t>size</w:t>
      </w:r>
      <w:r>
        <w:rPr>
          <w:spacing w:val="-6"/>
          <w:sz w:val="22"/>
        </w:rPr>
        <w:t> </w:t>
      </w:r>
      <w:r>
        <w:rPr>
          <w:sz w:val="22"/>
        </w:rPr>
        <w:t>specification</w:t>
      </w:r>
      <w:r>
        <w:rPr>
          <w:spacing w:val="-4"/>
          <w:sz w:val="22"/>
        </w:rPr>
        <w:t> </w:t>
      </w:r>
      <w:r>
        <w:rPr>
          <w:sz w:val="22"/>
        </w:rPr>
        <w:t>in</w:t>
      </w:r>
      <w:r>
        <w:rPr>
          <w:spacing w:val="-4"/>
          <w:sz w:val="22"/>
        </w:rPr>
        <w:t> </w:t>
      </w:r>
      <w:r>
        <w:rPr>
          <w:sz w:val="22"/>
        </w:rPr>
        <w:t>SANS</w:t>
      </w:r>
      <w:r>
        <w:rPr>
          <w:spacing w:val="-4"/>
          <w:sz w:val="22"/>
        </w:rPr>
        <w:t> </w:t>
      </w:r>
      <w:r>
        <w:rPr>
          <w:sz w:val="22"/>
        </w:rPr>
        <w:t>434</w:t>
      </w:r>
      <w:r>
        <w:rPr>
          <w:spacing w:val="-6"/>
          <w:sz w:val="22"/>
        </w:rPr>
        <w:t> </w:t>
      </w:r>
      <w:r>
        <w:rPr>
          <w:sz w:val="22"/>
        </w:rPr>
        <w:t>(refer</w:t>
      </w:r>
      <w:r>
        <w:rPr>
          <w:spacing w:val="-5"/>
          <w:sz w:val="22"/>
        </w:rPr>
        <w:t> </w:t>
      </w:r>
      <w:r>
        <w:rPr>
          <w:sz w:val="22"/>
        </w:rPr>
        <w:t>to</w:t>
      </w:r>
      <w:r>
        <w:rPr>
          <w:spacing w:val="-6"/>
          <w:sz w:val="22"/>
        </w:rPr>
        <w:t> </w:t>
      </w:r>
      <w:r>
        <w:rPr>
          <w:sz w:val="22"/>
        </w:rPr>
        <w:t>the</w:t>
      </w:r>
      <w:r>
        <w:rPr>
          <w:spacing w:val="-4"/>
          <w:sz w:val="22"/>
        </w:rPr>
        <w:t> </w:t>
      </w:r>
      <w:r>
        <w:rPr>
          <w:sz w:val="22"/>
        </w:rPr>
        <w:t>trousers</w:t>
      </w:r>
      <w:r>
        <w:rPr>
          <w:spacing w:val="-6"/>
          <w:sz w:val="22"/>
        </w:rPr>
        <w:t> </w:t>
      </w:r>
      <w:r>
        <w:rPr>
          <w:sz w:val="22"/>
        </w:rPr>
        <w:t>for</w:t>
      </w:r>
      <w:r>
        <w:rPr>
          <w:spacing w:val="-8"/>
          <w:sz w:val="22"/>
        </w:rPr>
        <w:t> </w:t>
      </w:r>
      <w:r>
        <w:rPr>
          <w:sz w:val="22"/>
        </w:rPr>
        <w:t>the two-piece Personal Protective Clothing).</w:t>
      </w:r>
    </w:p>
    <w:p>
      <w:pPr>
        <w:pStyle w:val="ListParagraph"/>
        <w:numPr>
          <w:ilvl w:val="4"/>
          <w:numId w:val="2"/>
        </w:numPr>
        <w:tabs>
          <w:tab w:pos="1853" w:val="left" w:leader="none"/>
        </w:tabs>
        <w:spacing w:line="237" w:lineRule="auto" w:before="124" w:after="0"/>
        <w:ind w:left="1853" w:right="1135" w:hanging="360"/>
        <w:jc w:val="both"/>
        <w:rPr>
          <w:sz w:val="22"/>
        </w:rPr>
      </w:pPr>
      <w:r>
        <w:rPr>
          <w:sz w:val="22"/>
        </w:rPr>
        <w:t>The pants shall be a standard five pocket style which shall exclude the ruler/carpenter’s </w:t>
      </w:r>
      <w:r>
        <w:rPr>
          <w:spacing w:val="-2"/>
          <w:sz w:val="22"/>
        </w:rPr>
        <w:t>pocket.</w:t>
      </w:r>
    </w:p>
    <w:p>
      <w:pPr>
        <w:pStyle w:val="ListParagraph"/>
        <w:numPr>
          <w:ilvl w:val="4"/>
          <w:numId w:val="2"/>
        </w:numPr>
        <w:tabs>
          <w:tab w:pos="1853" w:val="left" w:leader="none"/>
        </w:tabs>
        <w:spacing w:line="237" w:lineRule="auto" w:before="123" w:after="0"/>
        <w:ind w:left="1853" w:right="1136" w:hanging="360"/>
        <w:jc w:val="both"/>
        <w:rPr>
          <w:sz w:val="22"/>
        </w:rPr>
      </w:pPr>
      <w:r>
        <w:rPr>
          <w:sz w:val="22"/>
        </w:rPr>
        <w:t>The pants shall have a waistband which shall be elasticated ruched at the back with a zip front and one (1) button on the front of the waistband and a plain bottom.</w:t>
      </w:r>
    </w:p>
    <w:p>
      <w:pPr>
        <w:pStyle w:val="ListParagraph"/>
        <w:numPr>
          <w:ilvl w:val="4"/>
          <w:numId w:val="2"/>
        </w:numPr>
        <w:tabs>
          <w:tab w:pos="1852" w:val="left" w:leader="none"/>
        </w:tabs>
        <w:spacing w:line="240" w:lineRule="auto" w:before="122" w:after="0"/>
        <w:ind w:left="1852" w:right="0" w:hanging="359"/>
        <w:jc w:val="both"/>
        <w:rPr>
          <w:sz w:val="22"/>
        </w:rPr>
      </w:pPr>
      <w:r>
        <w:rPr>
          <w:sz w:val="22"/>
        </w:rPr>
        <w:t>The</w:t>
      </w:r>
      <w:r>
        <w:rPr>
          <w:spacing w:val="-5"/>
          <w:sz w:val="22"/>
        </w:rPr>
        <w:t> </w:t>
      </w:r>
      <w:r>
        <w:rPr>
          <w:sz w:val="22"/>
        </w:rPr>
        <w:t>waistband</w:t>
      </w:r>
      <w:r>
        <w:rPr>
          <w:spacing w:val="-4"/>
          <w:sz w:val="22"/>
        </w:rPr>
        <w:t> </w:t>
      </w:r>
      <w:r>
        <w:rPr>
          <w:sz w:val="22"/>
        </w:rPr>
        <w:t>shall</w:t>
      </w:r>
      <w:r>
        <w:rPr>
          <w:spacing w:val="-5"/>
          <w:sz w:val="22"/>
        </w:rPr>
        <w:t> </w:t>
      </w:r>
      <w:r>
        <w:rPr>
          <w:sz w:val="22"/>
        </w:rPr>
        <w:t>have</w:t>
      </w:r>
      <w:r>
        <w:rPr>
          <w:spacing w:val="-4"/>
          <w:sz w:val="22"/>
        </w:rPr>
        <w:t> </w:t>
      </w:r>
      <w:r>
        <w:rPr>
          <w:sz w:val="22"/>
        </w:rPr>
        <w:t>the</w:t>
      </w:r>
      <w:r>
        <w:rPr>
          <w:spacing w:val="-6"/>
          <w:sz w:val="22"/>
        </w:rPr>
        <w:t> </w:t>
      </w:r>
      <w:r>
        <w:rPr>
          <w:sz w:val="22"/>
        </w:rPr>
        <w:t>number</w:t>
      </w:r>
      <w:r>
        <w:rPr>
          <w:spacing w:val="-4"/>
          <w:sz w:val="22"/>
        </w:rPr>
        <w:t> </w:t>
      </w:r>
      <w:r>
        <w:rPr>
          <w:sz w:val="22"/>
        </w:rPr>
        <w:t>of</w:t>
      </w:r>
      <w:r>
        <w:rPr>
          <w:spacing w:val="-2"/>
          <w:sz w:val="22"/>
        </w:rPr>
        <w:t> </w:t>
      </w:r>
      <w:r>
        <w:rPr>
          <w:sz w:val="22"/>
        </w:rPr>
        <w:t>belt</w:t>
      </w:r>
      <w:r>
        <w:rPr>
          <w:spacing w:val="-3"/>
          <w:sz w:val="22"/>
        </w:rPr>
        <w:t> </w:t>
      </w:r>
      <w:r>
        <w:rPr>
          <w:sz w:val="22"/>
        </w:rPr>
        <w:t>loops</w:t>
      </w:r>
      <w:r>
        <w:rPr>
          <w:spacing w:val="-3"/>
          <w:sz w:val="22"/>
        </w:rPr>
        <w:t> </w:t>
      </w:r>
      <w:r>
        <w:rPr>
          <w:sz w:val="22"/>
        </w:rPr>
        <w:t>as</w:t>
      </w:r>
      <w:r>
        <w:rPr>
          <w:spacing w:val="-5"/>
          <w:sz w:val="22"/>
        </w:rPr>
        <w:t> </w:t>
      </w:r>
      <w:r>
        <w:rPr>
          <w:sz w:val="22"/>
        </w:rPr>
        <w:t>prescribed</w:t>
      </w:r>
      <w:r>
        <w:rPr>
          <w:spacing w:val="-4"/>
          <w:sz w:val="22"/>
        </w:rPr>
        <w:t> </w:t>
      </w:r>
      <w:r>
        <w:rPr>
          <w:sz w:val="22"/>
        </w:rPr>
        <w:t>in</w:t>
      </w:r>
      <w:r>
        <w:rPr>
          <w:spacing w:val="-4"/>
          <w:sz w:val="22"/>
        </w:rPr>
        <w:t> </w:t>
      </w:r>
      <w:r>
        <w:rPr>
          <w:sz w:val="22"/>
        </w:rPr>
        <w:t>SANS</w:t>
      </w:r>
      <w:r>
        <w:rPr>
          <w:spacing w:val="-6"/>
          <w:sz w:val="22"/>
        </w:rPr>
        <w:t> </w:t>
      </w:r>
      <w:r>
        <w:rPr>
          <w:spacing w:val="-4"/>
          <w:sz w:val="22"/>
        </w:rPr>
        <w:t>434.</w:t>
      </w:r>
    </w:p>
    <w:p>
      <w:pPr>
        <w:pStyle w:val="ListParagraph"/>
        <w:numPr>
          <w:ilvl w:val="4"/>
          <w:numId w:val="2"/>
        </w:numPr>
        <w:tabs>
          <w:tab w:pos="1853" w:val="left" w:leader="none"/>
        </w:tabs>
        <w:spacing w:line="237" w:lineRule="auto" w:before="119" w:after="0"/>
        <w:ind w:left="1853" w:right="1132" w:hanging="360"/>
        <w:jc w:val="left"/>
        <w:rPr>
          <w:sz w:val="22"/>
        </w:rPr>
      </w:pPr>
      <w:r>
        <w:rPr>
          <w:sz w:val="22"/>
        </w:rPr>
        <w:t>The</w:t>
      </w:r>
      <w:r>
        <w:rPr>
          <w:spacing w:val="-9"/>
          <w:sz w:val="22"/>
        </w:rPr>
        <w:t> </w:t>
      </w:r>
      <w:r>
        <w:rPr>
          <w:sz w:val="22"/>
        </w:rPr>
        <w:t>colour</w:t>
      </w:r>
      <w:r>
        <w:rPr>
          <w:spacing w:val="-8"/>
          <w:sz w:val="22"/>
        </w:rPr>
        <w:t> </w:t>
      </w:r>
      <w:r>
        <w:rPr>
          <w:sz w:val="22"/>
        </w:rPr>
        <w:t>shall</w:t>
      </w:r>
      <w:r>
        <w:rPr>
          <w:spacing w:val="-10"/>
          <w:sz w:val="22"/>
        </w:rPr>
        <w:t> </w:t>
      </w:r>
      <w:r>
        <w:rPr>
          <w:sz w:val="22"/>
        </w:rPr>
        <w:t>be</w:t>
      </w:r>
      <w:r>
        <w:rPr>
          <w:spacing w:val="-9"/>
          <w:sz w:val="22"/>
        </w:rPr>
        <w:t> </w:t>
      </w:r>
      <w:r>
        <w:rPr>
          <w:sz w:val="22"/>
        </w:rPr>
        <w:t>Navy</w:t>
      </w:r>
      <w:r>
        <w:rPr>
          <w:spacing w:val="-11"/>
          <w:sz w:val="22"/>
        </w:rPr>
        <w:t> </w:t>
      </w:r>
      <w:r>
        <w:rPr>
          <w:sz w:val="22"/>
        </w:rPr>
        <w:t>Blue.</w:t>
      </w:r>
      <w:r>
        <w:rPr>
          <w:spacing w:val="-8"/>
          <w:sz w:val="22"/>
        </w:rPr>
        <w:t> </w:t>
      </w:r>
      <w:r>
        <w:rPr>
          <w:sz w:val="22"/>
        </w:rPr>
        <w:t>Pantone</w:t>
      </w:r>
      <w:r>
        <w:rPr>
          <w:spacing w:val="-9"/>
          <w:sz w:val="22"/>
        </w:rPr>
        <w:t> </w:t>
      </w:r>
      <w:r>
        <w:rPr>
          <w:sz w:val="22"/>
        </w:rPr>
        <w:t>19_3920</w:t>
      </w:r>
      <w:r>
        <w:rPr>
          <w:spacing w:val="-11"/>
          <w:sz w:val="22"/>
        </w:rPr>
        <w:t> </w:t>
      </w:r>
      <w:r>
        <w:rPr>
          <w:sz w:val="22"/>
        </w:rPr>
        <w:t>for</w:t>
      </w:r>
      <w:r>
        <w:rPr>
          <w:spacing w:val="-8"/>
          <w:sz w:val="22"/>
        </w:rPr>
        <w:t> </w:t>
      </w:r>
      <w:r>
        <w:rPr>
          <w:sz w:val="22"/>
        </w:rPr>
        <w:t>flame</w:t>
      </w:r>
      <w:r>
        <w:rPr>
          <w:spacing w:val="-9"/>
          <w:sz w:val="22"/>
        </w:rPr>
        <w:t> </w:t>
      </w:r>
      <w:r>
        <w:rPr>
          <w:sz w:val="22"/>
        </w:rPr>
        <w:t>treated</w:t>
      </w:r>
      <w:r>
        <w:rPr>
          <w:spacing w:val="-9"/>
          <w:sz w:val="22"/>
        </w:rPr>
        <w:t> </w:t>
      </w:r>
      <w:r>
        <w:rPr>
          <w:sz w:val="22"/>
        </w:rPr>
        <w:t>pants</w:t>
      </w:r>
      <w:r>
        <w:rPr>
          <w:spacing w:val="-8"/>
          <w:sz w:val="22"/>
        </w:rPr>
        <w:t> </w:t>
      </w:r>
      <w:r>
        <w:rPr>
          <w:sz w:val="22"/>
        </w:rPr>
        <w:t>and</w:t>
      </w:r>
      <w:r>
        <w:rPr>
          <w:spacing w:val="-9"/>
          <w:sz w:val="22"/>
        </w:rPr>
        <w:t> </w:t>
      </w:r>
      <w:r>
        <w:rPr>
          <w:sz w:val="22"/>
        </w:rPr>
        <w:t>bottle</w:t>
      </w:r>
      <w:r>
        <w:rPr>
          <w:spacing w:val="-9"/>
          <w:sz w:val="22"/>
        </w:rPr>
        <w:t> </w:t>
      </w:r>
      <w:r>
        <w:rPr>
          <w:sz w:val="22"/>
        </w:rPr>
        <w:t>green</w:t>
      </w:r>
      <w:r>
        <w:rPr>
          <w:spacing w:val="-9"/>
          <w:sz w:val="22"/>
        </w:rPr>
        <w:t> </w:t>
      </w:r>
      <w:r>
        <w:rPr>
          <w:sz w:val="22"/>
        </w:rPr>
        <w:t>for chemical treated pants.</w:t>
      </w:r>
    </w:p>
    <w:p>
      <w:pPr>
        <w:pStyle w:val="ListParagraph"/>
        <w:numPr>
          <w:ilvl w:val="4"/>
          <w:numId w:val="2"/>
        </w:numPr>
        <w:tabs>
          <w:tab w:pos="1853" w:val="left" w:leader="none"/>
        </w:tabs>
        <w:spacing w:line="237" w:lineRule="auto" w:before="123" w:after="0"/>
        <w:ind w:left="1853" w:right="1136" w:hanging="360"/>
        <w:jc w:val="left"/>
        <w:rPr>
          <w:sz w:val="22"/>
        </w:rPr>
      </w:pPr>
      <w:r>
        <w:rPr>
          <w:sz w:val="22"/>
        </w:rPr>
        <w:t>The</w:t>
      </w:r>
      <w:r>
        <w:rPr>
          <w:spacing w:val="40"/>
          <w:sz w:val="22"/>
        </w:rPr>
        <w:t> </w:t>
      </w:r>
      <w:r>
        <w:rPr>
          <w:sz w:val="22"/>
        </w:rPr>
        <w:t>logo</w:t>
      </w:r>
      <w:r>
        <w:rPr>
          <w:spacing w:val="40"/>
          <w:sz w:val="22"/>
        </w:rPr>
        <w:t> </w:t>
      </w:r>
      <w:r>
        <w:rPr>
          <w:sz w:val="22"/>
        </w:rPr>
        <w:t>shall</w:t>
      </w:r>
      <w:r>
        <w:rPr>
          <w:spacing w:val="40"/>
          <w:sz w:val="22"/>
        </w:rPr>
        <w:t> </w:t>
      </w:r>
      <w:r>
        <w:rPr>
          <w:sz w:val="22"/>
        </w:rPr>
        <w:t>be</w:t>
      </w:r>
      <w:r>
        <w:rPr>
          <w:spacing w:val="40"/>
          <w:sz w:val="22"/>
        </w:rPr>
        <w:t> </w:t>
      </w:r>
      <w:r>
        <w:rPr>
          <w:sz w:val="22"/>
        </w:rPr>
        <w:t>applied</w:t>
      </w:r>
      <w:r>
        <w:rPr>
          <w:spacing w:val="40"/>
          <w:sz w:val="22"/>
        </w:rPr>
        <w:t> </w:t>
      </w:r>
      <w:r>
        <w:rPr>
          <w:sz w:val="22"/>
        </w:rPr>
        <w:t>in</w:t>
      </w:r>
      <w:r>
        <w:rPr>
          <w:spacing w:val="40"/>
          <w:sz w:val="22"/>
        </w:rPr>
        <w:t> </w:t>
      </w:r>
      <w:r>
        <w:rPr>
          <w:sz w:val="22"/>
        </w:rPr>
        <w:t>accordance</w:t>
      </w:r>
      <w:r>
        <w:rPr>
          <w:spacing w:val="40"/>
          <w:sz w:val="22"/>
        </w:rPr>
        <w:t> </w:t>
      </w:r>
      <w:r>
        <w:rPr>
          <w:sz w:val="22"/>
        </w:rPr>
        <w:t>with</w:t>
      </w:r>
      <w:r>
        <w:rPr>
          <w:spacing w:val="40"/>
          <w:sz w:val="22"/>
        </w:rPr>
        <w:t> </w:t>
      </w:r>
      <w:r>
        <w:rPr>
          <w:sz w:val="22"/>
        </w:rPr>
        <w:t>Eskom’s</w:t>
      </w:r>
      <w:r>
        <w:rPr>
          <w:spacing w:val="40"/>
          <w:sz w:val="22"/>
        </w:rPr>
        <w:t> </w:t>
      </w:r>
      <w:r>
        <w:rPr>
          <w:sz w:val="22"/>
        </w:rPr>
        <w:t>Corporate</w:t>
      </w:r>
      <w:r>
        <w:rPr>
          <w:spacing w:val="40"/>
          <w:sz w:val="22"/>
        </w:rPr>
        <w:t> </w:t>
      </w:r>
      <w:r>
        <w:rPr>
          <w:sz w:val="22"/>
        </w:rPr>
        <w:t>Identity</w:t>
      </w:r>
      <w:r>
        <w:rPr>
          <w:spacing w:val="40"/>
          <w:sz w:val="22"/>
        </w:rPr>
        <w:t> </w:t>
      </w:r>
      <w:r>
        <w:rPr>
          <w:sz w:val="22"/>
        </w:rPr>
        <w:t>and</w:t>
      </w:r>
      <w:r>
        <w:rPr>
          <w:spacing w:val="40"/>
          <w:sz w:val="22"/>
        </w:rPr>
        <w:t> </w:t>
      </w:r>
      <w:r>
        <w:rPr>
          <w:sz w:val="22"/>
        </w:rPr>
        <w:t>shall</w:t>
      </w:r>
      <w:r>
        <w:rPr>
          <w:spacing w:val="40"/>
          <w:sz w:val="22"/>
        </w:rPr>
        <w:t> </w:t>
      </w:r>
      <w:r>
        <w:rPr>
          <w:sz w:val="22"/>
        </w:rPr>
        <w:t>be embroidered on the right back pocket.</w:t>
      </w:r>
    </w:p>
    <w:p>
      <w:pPr>
        <w:pStyle w:val="ListParagraph"/>
        <w:numPr>
          <w:ilvl w:val="4"/>
          <w:numId w:val="2"/>
        </w:numPr>
        <w:tabs>
          <w:tab w:pos="1853" w:val="left" w:leader="none"/>
        </w:tabs>
        <w:spacing w:line="240" w:lineRule="auto" w:before="124" w:after="0"/>
        <w:ind w:left="1853" w:right="0" w:hanging="360"/>
        <w:jc w:val="left"/>
        <w:rPr>
          <w:sz w:val="22"/>
        </w:rPr>
      </w:pPr>
      <w:r>
        <w:rPr>
          <w:sz w:val="22"/>
        </w:rPr>
        <w:t>The</w:t>
      </w:r>
      <w:r>
        <w:rPr>
          <w:spacing w:val="-5"/>
          <w:sz w:val="22"/>
        </w:rPr>
        <w:t> </w:t>
      </w:r>
      <w:r>
        <w:rPr>
          <w:sz w:val="22"/>
        </w:rPr>
        <w:t>stitching</w:t>
      </w:r>
      <w:r>
        <w:rPr>
          <w:spacing w:val="-5"/>
          <w:sz w:val="22"/>
        </w:rPr>
        <w:t> </w:t>
      </w:r>
      <w:r>
        <w:rPr>
          <w:sz w:val="22"/>
        </w:rPr>
        <w:t>shall</w:t>
      </w:r>
      <w:r>
        <w:rPr>
          <w:spacing w:val="-5"/>
          <w:sz w:val="22"/>
        </w:rPr>
        <w:t> </w:t>
      </w:r>
      <w:r>
        <w:rPr>
          <w:sz w:val="22"/>
        </w:rPr>
        <w:t>comply</w:t>
      </w:r>
      <w:r>
        <w:rPr>
          <w:spacing w:val="-5"/>
          <w:sz w:val="22"/>
        </w:rPr>
        <w:t> </w:t>
      </w:r>
      <w:r>
        <w:rPr>
          <w:sz w:val="22"/>
        </w:rPr>
        <w:t>with</w:t>
      </w:r>
      <w:r>
        <w:rPr>
          <w:spacing w:val="-5"/>
          <w:sz w:val="22"/>
        </w:rPr>
        <w:t> </w:t>
      </w:r>
      <w:r>
        <w:rPr>
          <w:sz w:val="22"/>
        </w:rPr>
        <w:t>SANS</w:t>
      </w:r>
      <w:r>
        <w:rPr>
          <w:spacing w:val="-4"/>
          <w:sz w:val="22"/>
        </w:rPr>
        <w:t> </w:t>
      </w:r>
      <w:r>
        <w:rPr>
          <w:spacing w:val="-2"/>
          <w:sz w:val="22"/>
        </w:rPr>
        <w:t>10101.</w:t>
      </w:r>
    </w:p>
    <w:p>
      <w:pPr>
        <w:pStyle w:val="ListParagraph"/>
        <w:numPr>
          <w:ilvl w:val="4"/>
          <w:numId w:val="2"/>
        </w:numPr>
        <w:tabs>
          <w:tab w:pos="1853" w:val="left" w:leader="none"/>
        </w:tabs>
        <w:spacing w:line="237" w:lineRule="auto" w:before="119" w:after="0"/>
        <w:ind w:left="1853" w:right="1128" w:hanging="360"/>
        <w:jc w:val="left"/>
        <w:rPr>
          <w:sz w:val="22"/>
        </w:rPr>
      </w:pPr>
      <w:r>
        <w:rPr>
          <w:sz w:val="22"/>
        </w:rPr>
        <w:t>The</w:t>
      </w:r>
      <w:r>
        <w:rPr>
          <w:spacing w:val="40"/>
          <w:sz w:val="22"/>
        </w:rPr>
        <w:t> </w:t>
      </w:r>
      <w:r>
        <w:rPr>
          <w:sz w:val="22"/>
        </w:rPr>
        <w:t>zip</w:t>
      </w:r>
      <w:r>
        <w:rPr>
          <w:spacing w:val="37"/>
          <w:sz w:val="22"/>
        </w:rPr>
        <w:t> </w:t>
      </w:r>
      <w:r>
        <w:rPr>
          <w:sz w:val="22"/>
        </w:rPr>
        <w:t>fastener</w:t>
      </w:r>
      <w:r>
        <w:rPr>
          <w:spacing w:val="39"/>
          <w:sz w:val="22"/>
        </w:rPr>
        <w:t> </w:t>
      </w:r>
      <w:r>
        <w:rPr>
          <w:sz w:val="22"/>
        </w:rPr>
        <w:t>shall</w:t>
      </w:r>
      <w:r>
        <w:rPr>
          <w:spacing w:val="39"/>
          <w:sz w:val="22"/>
        </w:rPr>
        <w:t> </w:t>
      </w:r>
      <w:r>
        <w:rPr>
          <w:sz w:val="22"/>
        </w:rPr>
        <w:t>comply</w:t>
      </w:r>
      <w:r>
        <w:rPr>
          <w:spacing w:val="40"/>
          <w:sz w:val="22"/>
        </w:rPr>
        <w:t> </w:t>
      </w:r>
      <w:r>
        <w:rPr>
          <w:sz w:val="22"/>
        </w:rPr>
        <w:t>with</w:t>
      </w:r>
      <w:r>
        <w:rPr>
          <w:spacing w:val="37"/>
          <w:sz w:val="22"/>
        </w:rPr>
        <w:t> </w:t>
      </w:r>
      <w:r>
        <w:rPr>
          <w:sz w:val="22"/>
        </w:rPr>
        <w:t>SANS</w:t>
      </w:r>
      <w:r>
        <w:rPr>
          <w:spacing w:val="39"/>
          <w:sz w:val="22"/>
        </w:rPr>
        <w:t> </w:t>
      </w:r>
      <w:r>
        <w:rPr>
          <w:sz w:val="22"/>
        </w:rPr>
        <w:t>1822</w:t>
      </w:r>
      <w:r>
        <w:rPr>
          <w:spacing w:val="37"/>
          <w:sz w:val="22"/>
        </w:rPr>
        <w:t> </w:t>
      </w:r>
      <w:r>
        <w:rPr>
          <w:sz w:val="22"/>
        </w:rPr>
        <w:t>and</w:t>
      </w:r>
      <w:r>
        <w:rPr>
          <w:spacing w:val="37"/>
          <w:sz w:val="22"/>
        </w:rPr>
        <w:t> </w:t>
      </w:r>
      <w:r>
        <w:rPr>
          <w:sz w:val="22"/>
        </w:rPr>
        <w:t>shall</w:t>
      </w:r>
      <w:r>
        <w:rPr>
          <w:spacing w:val="39"/>
          <w:sz w:val="22"/>
        </w:rPr>
        <w:t> </w:t>
      </w:r>
      <w:r>
        <w:rPr>
          <w:sz w:val="22"/>
        </w:rPr>
        <w:t>be</w:t>
      </w:r>
      <w:r>
        <w:rPr>
          <w:spacing w:val="37"/>
          <w:sz w:val="22"/>
        </w:rPr>
        <w:t> </w:t>
      </w:r>
      <w:r>
        <w:rPr>
          <w:sz w:val="22"/>
        </w:rPr>
        <w:t>made</w:t>
      </w:r>
      <w:r>
        <w:rPr>
          <w:spacing w:val="37"/>
          <w:sz w:val="22"/>
        </w:rPr>
        <w:t> </w:t>
      </w:r>
      <w:r>
        <w:rPr>
          <w:sz w:val="22"/>
        </w:rPr>
        <w:t>of</w:t>
      </w:r>
      <w:r>
        <w:rPr>
          <w:spacing w:val="36"/>
          <w:sz w:val="22"/>
        </w:rPr>
        <w:t> </w:t>
      </w:r>
      <w:r>
        <w:rPr>
          <w:sz w:val="22"/>
        </w:rPr>
        <w:t>a</w:t>
      </w:r>
      <w:r>
        <w:rPr>
          <w:spacing w:val="40"/>
          <w:sz w:val="22"/>
        </w:rPr>
        <w:t> </w:t>
      </w:r>
      <w:r>
        <w:rPr>
          <w:sz w:val="22"/>
        </w:rPr>
        <w:t>non-conductive </w:t>
      </w:r>
      <w:r>
        <w:rPr>
          <w:spacing w:val="-2"/>
          <w:sz w:val="22"/>
        </w:rPr>
        <w:t>material.</w:t>
      </w:r>
    </w:p>
    <w:p>
      <w:pPr>
        <w:pStyle w:val="ListParagraph"/>
        <w:numPr>
          <w:ilvl w:val="4"/>
          <w:numId w:val="2"/>
        </w:numPr>
        <w:tabs>
          <w:tab w:pos="1853" w:val="left" w:leader="none"/>
        </w:tabs>
        <w:spacing w:line="240" w:lineRule="auto" w:before="122" w:after="0"/>
        <w:ind w:left="1853" w:right="0" w:hanging="360"/>
        <w:jc w:val="left"/>
        <w:rPr>
          <w:sz w:val="22"/>
        </w:rPr>
      </w:pPr>
      <w:r>
        <w:rPr>
          <w:sz w:val="22"/>
        </w:rPr>
        <w:t>The</w:t>
      </w:r>
      <w:r>
        <w:rPr>
          <w:spacing w:val="-5"/>
          <w:sz w:val="22"/>
        </w:rPr>
        <w:t> </w:t>
      </w:r>
      <w:r>
        <w:rPr>
          <w:sz w:val="22"/>
        </w:rPr>
        <w:t>thread</w:t>
      </w:r>
      <w:r>
        <w:rPr>
          <w:spacing w:val="-4"/>
          <w:sz w:val="22"/>
        </w:rPr>
        <w:t> </w:t>
      </w:r>
      <w:r>
        <w:rPr>
          <w:sz w:val="22"/>
        </w:rPr>
        <w:t>used</w:t>
      </w:r>
      <w:r>
        <w:rPr>
          <w:spacing w:val="-6"/>
          <w:sz w:val="22"/>
        </w:rPr>
        <w:t> </w:t>
      </w:r>
      <w:r>
        <w:rPr>
          <w:sz w:val="22"/>
        </w:rPr>
        <w:t>shall</w:t>
      </w:r>
      <w:r>
        <w:rPr>
          <w:spacing w:val="-4"/>
          <w:sz w:val="22"/>
        </w:rPr>
        <w:t> </w:t>
      </w:r>
      <w:r>
        <w:rPr>
          <w:sz w:val="22"/>
        </w:rPr>
        <w:t>comply</w:t>
      </w:r>
      <w:r>
        <w:rPr>
          <w:spacing w:val="-3"/>
          <w:sz w:val="22"/>
        </w:rPr>
        <w:t> </w:t>
      </w:r>
      <w:r>
        <w:rPr>
          <w:sz w:val="22"/>
        </w:rPr>
        <w:t>with</w:t>
      </w:r>
      <w:r>
        <w:rPr>
          <w:spacing w:val="-4"/>
          <w:sz w:val="22"/>
        </w:rPr>
        <w:t> </w:t>
      </w:r>
      <w:r>
        <w:rPr>
          <w:sz w:val="22"/>
        </w:rPr>
        <w:t>SANS</w:t>
      </w:r>
      <w:r>
        <w:rPr>
          <w:spacing w:val="-4"/>
          <w:sz w:val="22"/>
        </w:rPr>
        <w:t> 1362.</w:t>
      </w:r>
    </w:p>
    <w:p>
      <w:pPr>
        <w:pStyle w:val="ListParagraph"/>
        <w:numPr>
          <w:ilvl w:val="4"/>
          <w:numId w:val="2"/>
        </w:numPr>
        <w:tabs>
          <w:tab w:pos="1853" w:val="left" w:leader="none"/>
        </w:tabs>
        <w:spacing w:line="237" w:lineRule="auto" w:before="119" w:after="0"/>
        <w:ind w:left="1853" w:right="1131" w:hanging="360"/>
        <w:jc w:val="left"/>
        <w:rPr>
          <w:sz w:val="22"/>
        </w:rPr>
      </w:pPr>
      <w:r>
        <w:rPr>
          <w:sz w:val="22"/>
        </w:rPr>
        <w:t>The</w:t>
      </w:r>
      <w:r>
        <w:rPr>
          <w:spacing w:val="-6"/>
          <w:sz w:val="22"/>
        </w:rPr>
        <w:t> </w:t>
      </w:r>
      <w:r>
        <w:rPr>
          <w:sz w:val="22"/>
        </w:rPr>
        <w:t>Zero</w:t>
      </w:r>
      <w:r>
        <w:rPr>
          <w:spacing w:val="-6"/>
          <w:sz w:val="22"/>
        </w:rPr>
        <w:t> </w:t>
      </w:r>
      <w:r>
        <w:rPr>
          <w:sz w:val="22"/>
        </w:rPr>
        <w:t>Harm</w:t>
      </w:r>
      <w:r>
        <w:rPr>
          <w:spacing w:val="-5"/>
          <w:sz w:val="22"/>
        </w:rPr>
        <w:t> </w:t>
      </w:r>
      <w:r>
        <w:rPr>
          <w:sz w:val="22"/>
        </w:rPr>
        <w:t>identification</w:t>
      </w:r>
      <w:r>
        <w:rPr>
          <w:spacing w:val="-6"/>
          <w:sz w:val="22"/>
        </w:rPr>
        <w:t> </w:t>
      </w:r>
      <w:r>
        <w:rPr>
          <w:sz w:val="22"/>
        </w:rPr>
        <w:t>shall</w:t>
      </w:r>
      <w:r>
        <w:rPr>
          <w:spacing w:val="-7"/>
          <w:sz w:val="22"/>
        </w:rPr>
        <w:t> </w:t>
      </w:r>
      <w:r>
        <w:rPr>
          <w:sz w:val="22"/>
        </w:rPr>
        <w:t>appear</w:t>
      </w:r>
      <w:r>
        <w:rPr>
          <w:spacing w:val="-6"/>
          <w:sz w:val="22"/>
        </w:rPr>
        <w:t> </w:t>
      </w:r>
      <w:r>
        <w:rPr>
          <w:sz w:val="22"/>
        </w:rPr>
        <w:t>on</w:t>
      </w:r>
      <w:r>
        <w:rPr>
          <w:spacing w:val="-9"/>
          <w:sz w:val="22"/>
        </w:rPr>
        <w:t> </w:t>
      </w:r>
      <w:r>
        <w:rPr>
          <w:sz w:val="22"/>
        </w:rPr>
        <w:t>the</w:t>
      </w:r>
      <w:r>
        <w:rPr>
          <w:spacing w:val="-7"/>
          <w:sz w:val="22"/>
        </w:rPr>
        <w:t> </w:t>
      </w:r>
      <w:r>
        <w:rPr>
          <w:sz w:val="22"/>
        </w:rPr>
        <w:t>left</w:t>
      </w:r>
      <w:r>
        <w:rPr>
          <w:spacing w:val="-4"/>
          <w:sz w:val="22"/>
        </w:rPr>
        <w:t> </w:t>
      </w:r>
      <w:r>
        <w:rPr>
          <w:sz w:val="22"/>
        </w:rPr>
        <w:t>back</w:t>
      </w:r>
      <w:r>
        <w:rPr>
          <w:spacing w:val="-6"/>
          <w:sz w:val="22"/>
        </w:rPr>
        <w:t> </w:t>
      </w:r>
      <w:r>
        <w:rPr>
          <w:sz w:val="22"/>
        </w:rPr>
        <w:t>pocket</w:t>
      </w:r>
      <w:r>
        <w:rPr>
          <w:spacing w:val="-5"/>
          <w:sz w:val="22"/>
        </w:rPr>
        <w:t> </w:t>
      </w:r>
      <w:r>
        <w:rPr>
          <w:sz w:val="22"/>
        </w:rPr>
        <w:t>of</w:t>
      </w:r>
      <w:r>
        <w:rPr>
          <w:spacing w:val="-5"/>
          <w:sz w:val="22"/>
        </w:rPr>
        <w:t> </w:t>
      </w:r>
      <w:r>
        <w:rPr>
          <w:sz w:val="22"/>
        </w:rPr>
        <w:t>the</w:t>
      </w:r>
      <w:r>
        <w:rPr>
          <w:spacing w:val="-9"/>
          <w:sz w:val="22"/>
        </w:rPr>
        <w:t> </w:t>
      </w:r>
      <w:r>
        <w:rPr>
          <w:sz w:val="22"/>
        </w:rPr>
        <w:t>pants</w:t>
      </w:r>
      <w:r>
        <w:rPr>
          <w:spacing w:val="-5"/>
          <w:sz w:val="22"/>
        </w:rPr>
        <w:t> </w:t>
      </w:r>
      <w:r>
        <w:rPr>
          <w:sz w:val="22"/>
        </w:rPr>
        <w:t>and</w:t>
      </w:r>
      <w:r>
        <w:rPr>
          <w:spacing w:val="-6"/>
          <w:sz w:val="22"/>
        </w:rPr>
        <w:t> </w:t>
      </w:r>
      <w:r>
        <w:rPr>
          <w:sz w:val="22"/>
        </w:rPr>
        <w:t>shall</w:t>
      </w:r>
      <w:r>
        <w:rPr>
          <w:spacing w:val="-7"/>
          <w:sz w:val="22"/>
        </w:rPr>
        <w:t> </w:t>
      </w:r>
      <w:r>
        <w:rPr>
          <w:sz w:val="22"/>
        </w:rPr>
        <w:t>be</w:t>
      </w:r>
      <w:r>
        <w:rPr>
          <w:spacing w:val="-7"/>
          <w:sz w:val="22"/>
        </w:rPr>
        <w:t> </w:t>
      </w:r>
      <w:r>
        <w:rPr>
          <w:sz w:val="22"/>
        </w:rPr>
        <w:t>in accordance with Eskom’s Corporate Identity.</w:t>
      </w:r>
    </w:p>
    <w:p>
      <w:pPr>
        <w:pStyle w:val="ListParagraph"/>
        <w:numPr>
          <w:ilvl w:val="4"/>
          <w:numId w:val="2"/>
        </w:numPr>
        <w:tabs>
          <w:tab w:pos="1853" w:val="left" w:leader="none"/>
        </w:tabs>
        <w:spacing w:line="237" w:lineRule="auto" w:before="123" w:after="0"/>
        <w:ind w:left="1853" w:right="1130" w:hanging="360"/>
        <w:jc w:val="left"/>
        <w:rPr>
          <w:sz w:val="22"/>
        </w:rPr>
      </w:pPr>
      <w:r>
        <w:rPr>
          <w:sz w:val="22"/>
        </w:rPr>
        <w:t>All</w:t>
      </w:r>
      <w:r>
        <w:rPr>
          <w:spacing w:val="-6"/>
          <w:sz w:val="22"/>
        </w:rPr>
        <w:t> </w:t>
      </w:r>
      <w:r>
        <w:rPr>
          <w:sz w:val="22"/>
        </w:rPr>
        <w:t>pants</w:t>
      </w:r>
      <w:r>
        <w:rPr>
          <w:spacing w:val="-4"/>
          <w:sz w:val="22"/>
        </w:rPr>
        <w:t> </w:t>
      </w:r>
      <w:r>
        <w:rPr>
          <w:sz w:val="22"/>
        </w:rPr>
        <w:t>to</w:t>
      </w:r>
      <w:r>
        <w:rPr>
          <w:spacing w:val="-5"/>
          <w:sz w:val="22"/>
        </w:rPr>
        <w:t> </w:t>
      </w:r>
      <w:r>
        <w:rPr>
          <w:sz w:val="22"/>
        </w:rPr>
        <w:t>be</w:t>
      </w:r>
      <w:r>
        <w:rPr>
          <w:spacing w:val="-8"/>
          <w:sz w:val="22"/>
        </w:rPr>
        <w:t> </w:t>
      </w:r>
      <w:r>
        <w:rPr>
          <w:sz w:val="22"/>
        </w:rPr>
        <w:t>fitted</w:t>
      </w:r>
      <w:r>
        <w:rPr>
          <w:spacing w:val="-6"/>
          <w:sz w:val="22"/>
        </w:rPr>
        <w:t> </w:t>
      </w:r>
      <w:r>
        <w:rPr>
          <w:sz w:val="22"/>
        </w:rPr>
        <w:t>with</w:t>
      </w:r>
      <w:r>
        <w:rPr>
          <w:spacing w:val="-8"/>
          <w:sz w:val="22"/>
        </w:rPr>
        <w:t> </w:t>
      </w:r>
      <w:r>
        <w:rPr>
          <w:sz w:val="22"/>
        </w:rPr>
        <w:t>reflective</w:t>
      </w:r>
      <w:r>
        <w:rPr>
          <w:spacing w:val="-8"/>
          <w:sz w:val="22"/>
        </w:rPr>
        <w:t> </w:t>
      </w:r>
      <w:r>
        <w:rPr>
          <w:sz w:val="22"/>
        </w:rPr>
        <w:t>strips</w:t>
      </w:r>
      <w:r>
        <w:rPr>
          <w:spacing w:val="-5"/>
          <w:sz w:val="22"/>
        </w:rPr>
        <w:t> </w:t>
      </w:r>
      <w:r>
        <w:rPr>
          <w:sz w:val="22"/>
        </w:rPr>
        <w:t>on</w:t>
      </w:r>
      <w:r>
        <w:rPr>
          <w:spacing w:val="-6"/>
          <w:sz w:val="22"/>
        </w:rPr>
        <w:t> </w:t>
      </w:r>
      <w:r>
        <w:rPr>
          <w:sz w:val="22"/>
        </w:rPr>
        <w:t>both</w:t>
      </w:r>
      <w:r>
        <w:rPr>
          <w:spacing w:val="-5"/>
          <w:sz w:val="22"/>
        </w:rPr>
        <w:t> </w:t>
      </w:r>
      <w:r>
        <w:rPr>
          <w:sz w:val="22"/>
        </w:rPr>
        <w:t>legs</w:t>
      </w:r>
      <w:r>
        <w:rPr>
          <w:spacing w:val="-5"/>
          <w:sz w:val="22"/>
        </w:rPr>
        <w:t> </w:t>
      </w:r>
      <w:r>
        <w:rPr>
          <w:sz w:val="22"/>
        </w:rPr>
        <w:t>above</w:t>
      </w:r>
      <w:r>
        <w:rPr>
          <w:spacing w:val="-6"/>
          <w:sz w:val="22"/>
        </w:rPr>
        <w:t> </w:t>
      </w:r>
      <w:r>
        <w:rPr>
          <w:sz w:val="22"/>
        </w:rPr>
        <w:t>the</w:t>
      </w:r>
      <w:r>
        <w:rPr>
          <w:spacing w:val="-8"/>
          <w:sz w:val="22"/>
        </w:rPr>
        <w:t> </w:t>
      </w:r>
      <w:r>
        <w:rPr>
          <w:sz w:val="22"/>
        </w:rPr>
        <w:t>knees,</w:t>
      </w:r>
      <w:r>
        <w:rPr>
          <w:spacing w:val="-4"/>
          <w:sz w:val="22"/>
        </w:rPr>
        <w:t> </w:t>
      </w:r>
      <w:r>
        <w:rPr>
          <w:sz w:val="22"/>
        </w:rPr>
        <w:t>with</w:t>
      </w:r>
      <w:r>
        <w:rPr>
          <w:spacing w:val="-5"/>
          <w:sz w:val="22"/>
        </w:rPr>
        <w:t> </w:t>
      </w:r>
      <w:r>
        <w:rPr>
          <w:sz w:val="22"/>
        </w:rPr>
        <w:t>an</w:t>
      </w:r>
      <w:r>
        <w:rPr>
          <w:spacing w:val="-6"/>
          <w:sz w:val="22"/>
        </w:rPr>
        <w:t> </w:t>
      </w:r>
      <w:r>
        <w:rPr>
          <w:sz w:val="22"/>
        </w:rPr>
        <w:t>exception</w:t>
      </w:r>
      <w:r>
        <w:rPr>
          <w:spacing w:val="-8"/>
          <w:sz w:val="22"/>
        </w:rPr>
        <w:t> </w:t>
      </w:r>
      <w:r>
        <w:rPr>
          <w:sz w:val="22"/>
        </w:rPr>
        <w:t>for conditions stated in 3.2. bullet point 5.</w:t>
      </w:r>
    </w:p>
    <w:p>
      <w:pPr>
        <w:pStyle w:val="BodyText"/>
        <w:spacing w:before="30"/>
        <w:ind w:left="0" w:firstLine="0"/>
      </w:pPr>
    </w:p>
    <w:p>
      <w:pPr>
        <w:pStyle w:val="Heading2"/>
        <w:numPr>
          <w:ilvl w:val="3"/>
          <w:numId w:val="2"/>
        </w:numPr>
        <w:tabs>
          <w:tab w:pos="1925" w:val="left" w:leader="none"/>
        </w:tabs>
        <w:spacing w:line="240" w:lineRule="auto" w:before="0" w:after="0"/>
        <w:ind w:left="1925" w:right="0" w:hanging="792"/>
        <w:jc w:val="left"/>
      </w:pPr>
      <w:r>
        <w:rPr/>
        <w:t>Minimum</w:t>
      </w:r>
      <w:r>
        <w:rPr>
          <w:spacing w:val="-8"/>
        </w:rPr>
        <w:t> </w:t>
      </w:r>
      <w:r>
        <w:rPr/>
        <w:t>Standard</w:t>
      </w:r>
      <w:r>
        <w:rPr>
          <w:spacing w:val="-6"/>
        </w:rPr>
        <w:t> </w:t>
      </w:r>
      <w:r>
        <w:rPr/>
        <w:t>Specifications</w:t>
      </w:r>
      <w:r>
        <w:rPr>
          <w:spacing w:val="-8"/>
        </w:rPr>
        <w:t> </w:t>
      </w:r>
      <w:r>
        <w:rPr/>
        <w:t>for</w:t>
      </w:r>
      <w:r>
        <w:rPr>
          <w:spacing w:val="-6"/>
        </w:rPr>
        <w:t> </w:t>
      </w:r>
      <w:r>
        <w:rPr/>
        <w:t>Clean</w:t>
      </w:r>
      <w:r>
        <w:rPr>
          <w:spacing w:val="-7"/>
        </w:rPr>
        <w:t> </w:t>
      </w:r>
      <w:r>
        <w:rPr/>
        <w:t>Condition</w:t>
      </w:r>
      <w:r>
        <w:rPr>
          <w:spacing w:val="-6"/>
        </w:rPr>
        <w:t> </w:t>
      </w:r>
      <w:r>
        <w:rPr>
          <w:spacing w:val="-2"/>
        </w:rPr>
        <w:t>Pants</w:t>
      </w:r>
    </w:p>
    <w:p>
      <w:pPr>
        <w:pStyle w:val="ListParagraph"/>
        <w:numPr>
          <w:ilvl w:val="4"/>
          <w:numId w:val="2"/>
        </w:numPr>
        <w:tabs>
          <w:tab w:pos="1853" w:val="left" w:leader="none"/>
        </w:tabs>
        <w:spacing w:line="237" w:lineRule="auto" w:before="202" w:after="0"/>
        <w:ind w:left="1853" w:right="1129" w:hanging="360"/>
        <w:jc w:val="left"/>
        <w:rPr>
          <w:sz w:val="22"/>
        </w:rPr>
      </w:pPr>
      <w:r>
        <w:rPr>
          <w:sz w:val="22"/>
        </w:rPr>
        <w:t>Material</w:t>
      </w:r>
      <w:r>
        <w:rPr>
          <w:spacing w:val="-10"/>
          <w:sz w:val="22"/>
        </w:rPr>
        <w:t> </w:t>
      </w:r>
      <w:r>
        <w:rPr>
          <w:sz w:val="22"/>
        </w:rPr>
        <w:t>type</w:t>
      </w:r>
      <w:r>
        <w:rPr>
          <w:spacing w:val="-9"/>
          <w:sz w:val="22"/>
        </w:rPr>
        <w:t> </w:t>
      </w:r>
      <w:r>
        <w:rPr>
          <w:sz w:val="22"/>
        </w:rPr>
        <w:t>D59</w:t>
      </w:r>
      <w:r>
        <w:rPr>
          <w:spacing w:val="-9"/>
          <w:sz w:val="22"/>
        </w:rPr>
        <w:t> </w:t>
      </w:r>
      <w:r>
        <w:rPr>
          <w:sz w:val="22"/>
        </w:rPr>
        <w:t>pre-shrunk</w:t>
      </w:r>
      <w:r>
        <w:rPr>
          <w:spacing w:val="-8"/>
          <w:sz w:val="22"/>
        </w:rPr>
        <w:t> </w:t>
      </w:r>
      <w:r>
        <w:rPr>
          <w:sz w:val="22"/>
        </w:rPr>
        <w:t>100%</w:t>
      </w:r>
      <w:r>
        <w:rPr>
          <w:spacing w:val="-10"/>
          <w:sz w:val="22"/>
        </w:rPr>
        <w:t> </w:t>
      </w:r>
      <w:r>
        <w:rPr>
          <w:sz w:val="22"/>
        </w:rPr>
        <w:t>soft</w:t>
      </w:r>
      <w:r>
        <w:rPr>
          <w:spacing w:val="-7"/>
          <w:sz w:val="22"/>
        </w:rPr>
        <w:t> </w:t>
      </w:r>
      <w:r>
        <w:rPr>
          <w:sz w:val="22"/>
        </w:rPr>
        <w:t>woven</w:t>
      </w:r>
      <w:r>
        <w:rPr>
          <w:spacing w:val="-9"/>
          <w:sz w:val="22"/>
        </w:rPr>
        <w:t> </w:t>
      </w:r>
      <w:r>
        <w:rPr>
          <w:sz w:val="22"/>
        </w:rPr>
        <w:t>cotton</w:t>
      </w:r>
      <w:r>
        <w:rPr>
          <w:spacing w:val="-12"/>
          <w:sz w:val="22"/>
        </w:rPr>
        <w:t> </w:t>
      </w:r>
      <w:r>
        <w:rPr>
          <w:sz w:val="22"/>
        </w:rPr>
        <w:t>fabric</w:t>
      </w:r>
      <w:r>
        <w:rPr>
          <w:spacing w:val="-8"/>
          <w:sz w:val="22"/>
        </w:rPr>
        <w:t> </w:t>
      </w:r>
      <w:r>
        <w:rPr>
          <w:sz w:val="22"/>
        </w:rPr>
        <w:t>in</w:t>
      </w:r>
      <w:r>
        <w:rPr>
          <w:spacing w:val="-9"/>
          <w:sz w:val="22"/>
        </w:rPr>
        <w:t> </w:t>
      </w:r>
      <w:r>
        <w:rPr>
          <w:sz w:val="22"/>
        </w:rPr>
        <w:t>accordance</w:t>
      </w:r>
      <w:r>
        <w:rPr>
          <w:spacing w:val="-12"/>
          <w:sz w:val="22"/>
        </w:rPr>
        <w:t> </w:t>
      </w:r>
      <w:r>
        <w:rPr>
          <w:sz w:val="22"/>
        </w:rPr>
        <w:t>with</w:t>
      </w:r>
      <w:r>
        <w:rPr>
          <w:spacing w:val="-9"/>
          <w:sz w:val="22"/>
        </w:rPr>
        <w:t> </w:t>
      </w:r>
      <w:r>
        <w:rPr>
          <w:sz w:val="22"/>
        </w:rPr>
        <w:t>SANS</w:t>
      </w:r>
      <w:r>
        <w:rPr>
          <w:spacing w:val="-9"/>
          <w:sz w:val="22"/>
        </w:rPr>
        <w:t> </w:t>
      </w:r>
      <w:r>
        <w:rPr>
          <w:sz w:val="22"/>
        </w:rPr>
        <w:t>1387- 4, flame retardant class C category 1.</w:t>
      </w:r>
    </w:p>
    <w:p>
      <w:pPr>
        <w:pStyle w:val="ListParagraph"/>
        <w:numPr>
          <w:ilvl w:val="4"/>
          <w:numId w:val="2"/>
        </w:numPr>
        <w:tabs>
          <w:tab w:pos="1853" w:val="left" w:leader="none"/>
        </w:tabs>
        <w:spacing w:line="240" w:lineRule="auto" w:before="122" w:after="0"/>
        <w:ind w:left="1853" w:right="0" w:hanging="360"/>
        <w:jc w:val="left"/>
        <w:rPr>
          <w:sz w:val="22"/>
        </w:rPr>
      </w:pPr>
      <w:r>
        <w:rPr>
          <w:sz w:val="22"/>
        </w:rPr>
        <w:t>The</w:t>
      </w:r>
      <w:r>
        <w:rPr>
          <w:spacing w:val="-4"/>
          <w:sz w:val="22"/>
        </w:rPr>
        <w:t> </w:t>
      </w:r>
      <w:r>
        <w:rPr>
          <w:sz w:val="22"/>
        </w:rPr>
        <w:t>trouser</w:t>
      </w:r>
      <w:r>
        <w:rPr>
          <w:spacing w:val="-4"/>
          <w:sz w:val="22"/>
        </w:rPr>
        <w:t> </w:t>
      </w:r>
      <w:r>
        <w:rPr>
          <w:sz w:val="22"/>
        </w:rPr>
        <w:t>shall</w:t>
      </w:r>
      <w:r>
        <w:rPr>
          <w:spacing w:val="-3"/>
          <w:sz w:val="22"/>
        </w:rPr>
        <w:t> </w:t>
      </w:r>
      <w:r>
        <w:rPr>
          <w:sz w:val="22"/>
        </w:rPr>
        <w:t>have</w:t>
      </w:r>
      <w:r>
        <w:rPr>
          <w:spacing w:val="-5"/>
          <w:sz w:val="22"/>
        </w:rPr>
        <w:t> </w:t>
      </w:r>
      <w:r>
        <w:rPr>
          <w:sz w:val="22"/>
        </w:rPr>
        <w:t>no</w:t>
      </w:r>
      <w:r>
        <w:rPr>
          <w:spacing w:val="-3"/>
          <w:sz w:val="22"/>
        </w:rPr>
        <w:t> </w:t>
      </w:r>
      <w:r>
        <w:rPr>
          <w:spacing w:val="-2"/>
          <w:sz w:val="22"/>
        </w:rPr>
        <w:t>pockets.</w:t>
      </w:r>
    </w:p>
    <w:p>
      <w:pPr>
        <w:pStyle w:val="ListParagraph"/>
        <w:numPr>
          <w:ilvl w:val="4"/>
          <w:numId w:val="2"/>
        </w:numPr>
        <w:tabs>
          <w:tab w:pos="1853" w:val="left" w:leader="none"/>
        </w:tabs>
        <w:spacing w:line="240" w:lineRule="auto" w:before="120" w:after="0"/>
        <w:ind w:left="1853" w:right="0" w:hanging="360"/>
        <w:jc w:val="left"/>
        <w:rPr>
          <w:sz w:val="22"/>
        </w:rPr>
      </w:pPr>
      <w:r>
        <w:rPr>
          <w:sz w:val="22"/>
        </w:rPr>
        <w:t>The</w:t>
      </w:r>
      <w:r>
        <w:rPr>
          <w:spacing w:val="-4"/>
          <w:sz w:val="22"/>
        </w:rPr>
        <w:t> </w:t>
      </w:r>
      <w:r>
        <w:rPr>
          <w:sz w:val="22"/>
        </w:rPr>
        <w:t>trouser</w:t>
      </w:r>
      <w:r>
        <w:rPr>
          <w:spacing w:val="-4"/>
          <w:sz w:val="22"/>
        </w:rPr>
        <w:t> </w:t>
      </w:r>
      <w:r>
        <w:rPr>
          <w:sz w:val="22"/>
        </w:rPr>
        <w:t>shall</w:t>
      </w:r>
      <w:r>
        <w:rPr>
          <w:spacing w:val="-3"/>
          <w:sz w:val="22"/>
        </w:rPr>
        <w:t> </w:t>
      </w:r>
      <w:r>
        <w:rPr>
          <w:sz w:val="22"/>
        </w:rPr>
        <w:t>have</w:t>
      </w:r>
      <w:r>
        <w:rPr>
          <w:spacing w:val="-5"/>
          <w:sz w:val="22"/>
        </w:rPr>
        <w:t> </w:t>
      </w:r>
      <w:r>
        <w:rPr>
          <w:sz w:val="22"/>
        </w:rPr>
        <w:t>no</w:t>
      </w:r>
      <w:r>
        <w:rPr>
          <w:spacing w:val="-3"/>
          <w:sz w:val="22"/>
        </w:rPr>
        <w:t> </w:t>
      </w:r>
      <w:r>
        <w:rPr>
          <w:spacing w:val="-2"/>
          <w:sz w:val="22"/>
        </w:rPr>
        <w:t>buttons.</w:t>
      </w:r>
    </w:p>
    <w:p>
      <w:pPr>
        <w:pStyle w:val="ListParagraph"/>
        <w:numPr>
          <w:ilvl w:val="4"/>
          <w:numId w:val="2"/>
        </w:numPr>
        <w:tabs>
          <w:tab w:pos="1853" w:val="left" w:leader="none"/>
        </w:tabs>
        <w:spacing w:line="237" w:lineRule="auto" w:before="119" w:after="0"/>
        <w:ind w:left="1853" w:right="1133" w:hanging="360"/>
        <w:jc w:val="left"/>
        <w:rPr>
          <w:sz w:val="22"/>
        </w:rPr>
      </w:pPr>
      <w:r>
        <w:rPr>
          <w:sz w:val="22"/>
        </w:rPr>
        <w:t>The pants shall have a waistband which shall be elasticated ruched at the back with draw cord</w:t>
      </w:r>
      <w:r>
        <w:rPr>
          <w:spacing w:val="-6"/>
          <w:sz w:val="22"/>
        </w:rPr>
        <w:t> </w:t>
      </w:r>
      <w:r>
        <w:rPr>
          <w:sz w:val="22"/>
        </w:rPr>
        <w:t>10mm</w:t>
      </w:r>
      <w:r>
        <w:rPr>
          <w:spacing w:val="-5"/>
          <w:sz w:val="22"/>
        </w:rPr>
        <w:t> </w:t>
      </w:r>
      <w:r>
        <w:rPr>
          <w:sz w:val="22"/>
        </w:rPr>
        <w:t>cotton</w:t>
      </w:r>
      <w:r>
        <w:rPr>
          <w:spacing w:val="-6"/>
          <w:sz w:val="22"/>
        </w:rPr>
        <w:t> </w:t>
      </w:r>
      <w:r>
        <w:rPr>
          <w:sz w:val="22"/>
        </w:rPr>
        <w:t>belt</w:t>
      </w:r>
      <w:r>
        <w:rPr>
          <w:spacing w:val="-5"/>
          <w:sz w:val="22"/>
        </w:rPr>
        <w:t> </w:t>
      </w:r>
      <w:r>
        <w:rPr>
          <w:sz w:val="22"/>
        </w:rPr>
        <w:t>string</w:t>
      </w:r>
      <w:r>
        <w:rPr>
          <w:spacing w:val="-7"/>
          <w:sz w:val="22"/>
        </w:rPr>
        <w:t> </w:t>
      </w:r>
      <w:r>
        <w:rPr>
          <w:sz w:val="22"/>
        </w:rPr>
        <w:t>for</w:t>
      </w:r>
      <w:r>
        <w:rPr>
          <w:spacing w:val="-8"/>
          <w:sz w:val="22"/>
        </w:rPr>
        <w:t> </w:t>
      </w:r>
      <w:r>
        <w:rPr>
          <w:sz w:val="22"/>
        </w:rPr>
        <w:t>fastening</w:t>
      </w:r>
      <w:r>
        <w:rPr>
          <w:spacing w:val="-7"/>
          <w:sz w:val="22"/>
        </w:rPr>
        <w:t> </w:t>
      </w:r>
      <w:r>
        <w:rPr>
          <w:sz w:val="22"/>
        </w:rPr>
        <w:t>and</w:t>
      </w:r>
      <w:r>
        <w:rPr>
          <w:spacing w:val="-6"/>
          <w:sz w:val="22"/>
        </w:rPr>
        <w:t> </w:t>
      </w:r>
      <w:r>
        <w:rPr>
          <w:sz w:val="22"/>
        </w:rPr>
        <w:t>without</w:t>
      </w:r>
      <w:r>
        <w:rPr>
          <w:spacing w:val="-5"/>
          <w:sz w:val="22"/>
        </w:rPr>
        <w:t> </w:t>
      </w:r>
      <w:r>
        <w:rPr>
          <w:sz w:val="22"/>
        </w:rPr>
        <w:t>zip</w:t>
      </w:r>
      <w:r>
        <w:rPr>
          <w:spacing w:val="-6"/>
          <w:sz w:val="22"/>
        </w:rPr>
        <w:t> </w:t>
      </w:r>
      <w:r>
        <w:rPr>
          <w:sz w:val="22"/>
        </w:rPr>
        <w:t>on</w:t>
      </w:r>
      <w:r>
        <w:rPr>
          <w:spacing w:val="-7"/>
          <w:sz w:val="22"/>
        </w:rPr>
        <w:t> </w:t>
      </w:r>
      <w:r>
        <w:rPr>
          <w:sz w:val="22"/>
        </w:rPr>
        <w:t>the</w:t>
      </w:r>
      <w:r>
        <w:rPr>
          <w:spacing w:val="-9"/>
          <w:sz w:val="22"/>
        </w:rPr>
        <w:t> </w:t>
      </w:r>
      <w:r>
        <w:rPr>
          <w:sz w:val="22"/>
        </w:rPr>
        <w:t>front</w:t>
      </w:r>
      <w:r>
        <w:rPr>
          <w:spacing w:val="-5"/>
          <w:sz w:val="22"/>
        </w:rPr>
        <w:t> </w:t>
      </w:r>
      <w:r>
        <w:rPr>
          <w:sz w:val="22"/>
        </w:rPr>
        <w:t>no</w:t>
      </w:r>
      <w:r>
        <w:rPr>
          <w:spacing w:val="-9"/>
          <w:sz w:val="22"/>
        </w:rPr>
        <w:t> </w:t>
      </w:r>
      <w:r>
        <w:rPr>
          <w:sz w:val="22"/>
        </w:rPr>
        <w:t>metal</w:t>
      </w:r>
      <w:r>
        <w:rPr>
          <w:spacing w:val="-7"/>
          <w:sz w:val="22"/>
        </w:rPr>
        <w:t> </w:t>
      </w:r>
      <w:r>
        <w:rPr>
          <w:sz w:val="22"/>
        </w:rPr>
        <w:t>attachments.</w:t>
      </w:r>
    </w:p>
    <w:p>
      <w:pPr>
        <w:pStyle w:val="ListParagraph"/>
        <w:numPr>
          <w:ilvl w:val="4"/>
          <w:numId w:val="2"/>
        </w:numPr>
        <w:tabs>
          <w:tab w:pos="1853" w:val="left" w:leader="none"/>
        </w:tabs>
        <w:spacing w:line="240" w:lineRule="auto" w:before="121" w:after="0"/>
        <w:ind w:left="1853" w:right="0" w:hanging="360"/>
        <w:jc w:val="left"/>
        <w:rPr>
          <w:sz w:val="22"/>
        </w:rPr>
      </w:pPr>
      <w:r>
        <w:rPr>
          <w:sz w:val="22"/>
        </w:rPr>
        <w:t>The</w:t>
      </w:r>
      <w:r>
        <w:rPr>
          <w:spacing w:val="-4"/>
          <w:sz w:val="22"/>
        </w:rPr>
        <w:t> </w:t>
      </w:r>
      <w:r>
        <w:rPr>
          <w:sz w:val="22"/>
        </w:rPr>
        <w:t>colour</w:t>
      </w:r>
      <w:r>
        <w:rPr>
          <w:spacing w:val="-4"/>
          <w:sz w:val="22"/>
        </w:rPr>
        <w:t> </w:t>
      </w:r>
      <w:r>
        <w:rPr>
          <w:sz w:val="22"/>
        </w:rPr>
        <w:t>shall</w:t>
      </w:r>
      <w:r>
        <w:rPr>
          <w:spacing w:val="-3"/>
          <w:sz w:val="22"/>
        </w:rPr>
        <w:t> </w:t>
      </w:r>
      <w:r>
        <w:rPr>
          <w:sz w:val="22"/>
        </w:rPr>
        <w:t>be</w:t>
      </w:r>
      <w:r>
        <w:rPr>
          <w:spacing w:val="-3"/>
          <w:sz w:val="22"/>
        </w:rPr>
        <w:t> </w:t>
      </w:r>
      <w:r>
        <w:rPr>
          <w:spacing w:val="-2"/>
          <w:sz w:val="22"/>
        </w:rPr>
        <w:t>white.</w:t>
      </w:r>
    </w:p>
    <w:p>
      <w:pPr>
        <w:pStyle w:val="ListParagraph"/>
        <w:numPr>
          <w:ilvl w:val="4"/>
          <w:numId w:val="2"/>
        </w:numPr>
        <w:tabs>
          <w:tab w:pos="1853" w:val="left" w:leader="none"/>
        </w:tabs>
        <w:spacing w:line="237" w:lineRule="auto" w:before="119" w:after="0"/>
        <w:ind w:left="1853" w:right="1132" w:hanging="360"/>
        <w:jc w:val="left"/>
        <w:rPr>
          <w:sz w:val="22"/>
        </w:rPr>
      </w:pPr>
      <w:r>
        <w:rPr>
          <w:sz w:val="22"/>
        </w:rPr>
        <w:t>The</w:t>
      </w:r>
      <w:r>
        <w:rPr>
          <w:spacing w:val="-2"/>
          <w:sz w:val="22"/>
        </w:rPr>
        <w:t> </w:t>
      </w:r>
      <w:r>
        <w:rPr>
          <w:sz w:val="22"/>
        </w:rPr>
        <w:t>Eskom</w:t>
      </w:r>
      <w:r>
        <w:rPr>
          <w:spacing w:val="-1"/>
          <w:sz w:val="22"/>
        </w:rPr>
        <w:t> </w:t>
      </w:r>
      <w:r>
        <w:rPr>
          <w:sz w:val="22"/>
        </w:rPr>
        <w:t>logo</w:t>
      </w:r>
      <w:r>
        <w:rPr>
          <w:spacing w:val="-2"/>
          <w:sz w:val="22"/>
        </w:rPr>
        <w:t> </w:t>
      </w:r>
      <w:r>
        <w:rPr>
          <w:sz w:val="22"/>
        </w:rPr>
        <w:t>shall</w:t>
      </w:r>
      <w:r>
        <w:rPr>
          <w:spacing w:val="-2"/>
          <w:sz w:val="22"/>
        </w:rPr>
        <w:t> </w:t>
      </w:r>
      <w:r>
        <w:rPr>
          <w:sz w:val="22"/>
        </w:rPr>
        <w:t>appear</w:t>
      </w:r>
      <w:r>
        <w:rPr>
          <w:spacing w:val="-1"/>
          <w:sz w:val="22"/>
        </w:rPr>
        <w:t> </w:t>
      </w:r>
      <w:r>
        <w:rPr>
          <w:sz w:val="22"/>
        </w:rPr>
        <w:t>on</w:t>
      </w:r>
      <w:r>
        <w:rPr>
          <w:spacing w:val="-2"/>
          <w:sz w:val="22"/>
        </w:rPr>
        <w:t> </w:t>
      </w:r>
      <w:r>
        <w:rPr>
          <w:sz w:val="22"/>
        </w:rPr>
        <w:t>the</w:t>
      </w:r>
      <w:r>
        <w:rPr>
          <w:spacing w:val="-4"/>
          <w:sz w:val="22"/>
        </w:rPr>
        <w:t> </w:t>
      </w:r>
      <w:r>
        <w:rPr>
          <w:sz w:val="22"/>
        </w:rPr>
        <w:t>right back</w:t>
      </w:r>
      <w:r>
        <w:rPr>
          <w:spacing w:val="-1"/>
          <w:sz w:val="22"/>
        </w:rPr>
        <w:t> </w:t>
      </w:r>
      <w:r>
        <w:rPr>
          <w:sz w:val="22"/>
        </w:rPr>
        <w:t>in</w:t>
      </w:r>
      <w:r>
        <w:rPr>
          <w:spacing w:val="-4"/>
          <w:sz w:val="22"/>
        </w:rPr>
        <w:t> </w:t>
      </w:r>
      <w:r>
        <w:rPr>
          <w:sz w:val="22"/>
        </w:rPr>
        <w:t>navy</w:t>
      </w:r>
      <w:r>
        <w:rPr>
          <w:spacing w:val="-1"/>
          <w:sz w:val="22"/>
        </w:rPr>
        <w:t> </w:t>
      </w:r>
      <w:r>
        <w:rPr>
          <w:sz w:val="22"/>
        </w:rPr>
        <w:t>blue</w:t>
      </w:r>
      <w:r>
        <w:rPr>
          <w:spacing w:val="-2"/>
          <w:sz w:val="22"/>
        </w:rPr>
        <w:t> </w:t>
      </w:r>
      <w:r>
        <w:rPr>
          <w:sz w:val="22"/>
        </w:rPr>
        <w:t>and</w:t>
      </w:r>
      <w:r>
        <w:rPr>
          <w:spacing w:val="-2"/>
          <w:sz w:val="22"/>
        </w:rPr>
        <w:t> </w:t>
      </w:r>
      <w:r>
        <w:rPr>
          <w:sz w:val="22"/>
        </w:rPr>
        <w:t>shall</w:t>
      </w:r>
      <w:r>
        <w:rPr>
          <w:spacing w:val="-2"/>
          <w:sz w:val="22"/>
        </w:rPr>
        <w:t> </w:t>
      </w:r>
      <w:r>
        <w:rPr>
          <w:sz w:val="22"/>
        </w:rPr>
        <w:t>be</w:t>
      </w:r>
      <w:r>
        <w:rPr>
          <w:spacing w:val="-2"/>
          <w:sz w:val="22"/>
        </w:rPr>
        <w:t> </w:t>
      </w:r>
      <w:r>
        <w:rPr>
          <w:sz w:val="22"/>
        </w:rPr>
        <w:t>in</w:t>
      </w:r>
      <w:r>
        <w:rPr>
          <w:spacing w:val="-2"/>
          <w:sz w:val="22"/>
        </w:rPr>
        <w:t> </w:t>
      </w:r>
      <w:r>
        <w:rPr>
          <w:sz w:val="22"/>
        </w:rPr>
        <w:t>accordance</w:t>
      </w:r>
      <w:r>
        <w:rPr>
          <w:spacing w:val="-2"/>
          <w:sz w:val="22"/>
        </w:rPr>
        <w:t> </w:t>
      </w:r>
      <w:r>
        <w:rPr>
          <w:sz w:val="22"/>
        </w:rPr>
        <w:t>with Eskom’s Corporate Identity.</w:t>
      </w:r>
    </w:p>
    <w:p>
      <w:pPr>
        <w:pStyle w:val="ListParagraph"/>
        <w:spacing w:after="0" w:line="237" w:lineRule="auto"/>
        <w:jc w:val="left"/>
        <w:rPr>
          <w:sz w:val="22"/>
        </w:rPr>
        <w:sectPr>
          <w:pgSz w:w="11910" w:h="16840"/>
          <w:pgMar w:header="633" w:footer="1516" w:top="1660" w:bottom="1700" w:left="0" w:right="0"/>
        </w:sectPr>
      </w:pPr>
    </w:p>
    <w:p>
      <w:pPr>
        <w:pStyle w:val="BodyText"/>
        <w:spacing w:before="29"/>
        <w:ind w:left="0" w:firstLine="0"/>
      </w:pPr>
    </w:p>
    <w:p>
      <w:pPr>
        <w:pStyle w:val="ListParagraph"/>
        <w:numPr>
          <w:ilvl w:val="4"/>
          <w:numId w:val="2"/>
        </w:numPr>
        <w:tabs>
          <w:tab w:pos="1853" w:val="left" w:leader="none"/>
        </w:tabs>
        <w:spacing w:line="237" w:lineRule="auto" w:before="0" w:after="0"/>
        <w:ind w:left="1853" w:right="1134" w:hanging="360"/>
        <w:jc w:val="left"/>
        <w:rPr>
          <w:sz w:val="22"/>
        </w:rPr>
      </w:pPr>
      <w:r>
        <w:rPr>
          <w:sz w:val="22"/>
        </w:rPr>
        <w:t>The Zero Harm identification shall appear on the left back side and shall be in accordance with Eskom’s Corporate Identity.</w:t>
      </w:r>
    </w:p>
    <w:p>
      <w:pPr>
        <w:pStyle w:val="ListParagraph"/>
        <w:numPr>
          <w:ilvl w:val="4"/>
          <w:numId w:val="2"/>
        </w:numPr>
        <w:tabs>
          <w:tab w:pos="1853" w:val="left" w:leader="none"/>
        </w:tabs>
        <w:spacing w:line="237" w:lineRule="auto" w:before="123" w:after="0"/>
        <w:ind w:left="1853" w:right="1134" w:hanging="360"/>
        <w:jc w:val="left"/>
        <w:rPr>
          <w:sz w:val="22"/>
        </w:rPr>
      </w:pPr>
      <w:r>
        <w:rPr>
          <w:sz w:val="22"/>
        </w:rPr>
        <w:t>All personal protective clothing to be fitted with reflective strips on both legs’ circumference on the inner upper leg.</w:t>
      </w:r>
    </w:p>
    <w:p>
      <w:pPr>
        <w:pStyle w:val="ListParagraph"/>
        <w:numPr>
          <w:ilvl w:val="4"/>
          <w:numId w:val="2"/>
        </w:numPr>
        <w:tabs>
          <w:tab w:pos="1853" w:val="left" w:leader="none"/>
        </w:tabs>
        <w:spacing w:line="240" w:lineRule="auto" w:before="124" w:after="0"/>
        <w:ind w:left="1853" w:right="0" w:hanging="360"/>
        <w:jc w:val="left"/>
        <w:rPr>
          <w:sz w:val="22"/>
        </w:rPr>
      </w:pPr>
      <w:r>
        <w:rPr>
          <w:sz w:val="22"/>
        </w:rPr>
        <w:t>SANS</w:t>
      </w:r>
      <w:r>
        <w:rPr>
          <w:spacing w:val="-3"/>
          <w:sz w:val="22"/>
        </w:rPr>
        <w:t> </w:t>
      </w:r>
      <w:r>
        <w:rPr>
          <w:sz w:val="22"/>
        </w:rPr>
        <w:t>10101</w:t>
      </w:r>
      <w:r>
        <w:rPr>
          <w:spacing w:val="-3"/>
          <w:sz w:val="22"/>
        </w:rPr>
        <w:t> </w:t>
      </w:r>
      <w:r>
        <w:rPr>
          <w:sz w:val="22"/>
        </w:rPr>
        <w:t>for</w:t>
      </w:r>
      <w:r>
        <w:rPr>
          <w:spacing w:val="-1"/>
          <w:sz w:val="22"/>
        </w:rPr>
        <w:t> </w:t>
      </w:r>
      <w:r>
        <w:rPr>
          <w:spacing w:val="-2"/>
          <w:sz w:val="22"/>
        </w:rPr>
        <w:t>stitching.</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SANS</w:t>
      </w:r>
      <w:r>
        <w:rPr>
          <w:spacing w:val="-2"/>
          <w:sz w:val="22"/>
        </w:rPr>
        <w:t> </w:t>
      </w:r>
      <w:r>
        <w:rPr>
          <w:sz w:val="22"/>
        </w:rPr>
        <w:t>1362</w:t>
      </w:r>
      <w:r>
        <w:rPr>
          <w:spacing w:val="-2"/>
          <w:sz w:val="22"/>
        </w:rPr>
        <w:t> </w:t>
      </w:r>
      <w:r>
        <w:rPr>
          <w:sz w:val="22"/>
        </w:rPr>
        <w:t>for</w:t>
      </w:r>
      <w:r>
        <w:rPr>
          <w:spacing w:val="-5"/>
          <w:sz w:val="22"/>
        </w:rPr>
        <w:t> </w:t>
      </w:r>
      <w:r>
        <w:rPr>
          <w:spacing w:val="-2"/>
          <w:sz w:val="22"/>
        </w:rPr>
        <w:t>threads.</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Garment</w:t>
      </w:r>
      <w:r>
        <w:rPr>
          <w:spacing w:val="-6"/>
          <w:sz w:val="22"/>
        </w:rPr>
        <w:t> </w:t>
      </w:r>
      <w:r>
        <w:rPr>
          <w:sz w:val="22"/>
        </w:rPr>
        <w:t>to</w:t>
      </w:r>
      <w:r>
        <w:rPr>
          <w:spacing w:val="-7"/>
          <w:sz w:val="22"/>
        </w:rPr>
        <w:t> </w:t>
      </w:r>
      <w:r>
        <w:rPr>
          <w:sz w:val="22"/>
        </w:rPr>
        <w:t>be</w:t>
      </w:r>
      <w:r>
        <w:rPr>
          <w:spacing w:val="-7"/>
          <w:sz w:val="22"/>
        </w:rPr>
        <w:t> </w:t>
      </w:r>
      <w:r>
        <w:rPr>
          <w:sz w:val="22"/>
        </w:rPr>
        <w:t>individually</w:t>
      </w:r>
      <w:r>
        <w:rPr>
          <w:spacing w:val="-4"/>
          <w:sz w:val="22"/>
        </w:rPr>
        <w:t> </w:t>
      </w:r>
      <w:r>
        <w:rPr>
          <w:sz w:val="22"/>
        </w:rPr>
        <w:t>packed</w:t>
      </w:r>
      <w:r>
        <w:rPr>
          <w:spacing w:val="-7"/>
          <w:sz w:val="22"/>
        </w:rPr>
        <w:t> </w:t>
      </w:r>
      <w:r>
        <w:rPr>
          <w:sz w:val="22"/>
        </w:rPr>
        <w:t>in</w:t>
      </w:r>
      <w:r>
        <w:rPr>
          <w:spacing w:val="-5"/>
          <w:sz w:val="22"/>
        </w:rPr>
        <w:t> </w:t>
      </w:r>
      <w:r>
        <w:rPr>
          <w:sz w:val="22"/>
        </w:rPr>
        <w:t>sealed</w:t>
      </w:r>
      <w:r>
        <w:rPr>
          <w:spacing w:val="-4"/>
          <w:sz w:val="22"/>
        </w:rPr>
        <w:t> </w:t>
      </w:r>
      <w:r>
        <w:rPr>
          <w:sz w:val="22"/>
        </w:rPr>
        <w:t>plastic</w:t>
      </w:r>
      <w:r>
        <w:rPr>
          <w:spacing w:val="-4"/>
          <w:sz w:val="22"/>
        </w:rPr>
        <w:t> </w:t>
      </w:r>
      <w:r>
        <w:rPr>
          <w:spacing w:val="-2"/>
          <w:sz w:val="22"/>
        </w:rPr>
        <w:t>bags.</w:t>
      </w:r>
    </w:p>
    <w:p>
      <w:pPr>
        <w:pStyle w:val="BodyText"/>
        <w:spacing w:before="25"/>
        <w:ind w:left="0" w:firstLine="0"/>
      </w:pPr>
    </w:p>
    <w:p>
      <w:pPr>
        <w:pStyle w:val="Heading2"/>
        <w:numPr>
          <w:ilvl w:val="3"/>
          <w:numId w:val="2"/>
        </w:numPr>
        <w:tabs>
          <w:tab w:pos="1925" w:val="left" w:leader="none"/>
        </w:tabs>
        <w:spacing w:line="240" w:lineRule="auto" w:before="0" w:after="0"/>
        <w:ind w:left="1925" w:right="0" w:hanging="792"/>
        <w:jc w:val="left"/>
      </w:pPr>
      <w:r>
        <w:rPr/>
        <w:t>Minimum</w:t>
      </w:r>
      <w:r>
        <w:rPr>
          <w:spacing w:val="-5"/>
        </w:rPr>
        <w:t> </w:t>
      </w:r>
      <w:r>
        <w:rPr/>
        <w:t>Standard</w:t>
      </w:r>
      <w:r>
        <w:rPr>
          <w:spacing w:val="-5"/>
        </w:rPr>
        <w:t> </w:t>
      </w:r>
      <w:r>
        <w:rPr/>
        <w:t>Specifications</w:t>
      </w:r>
      <w:r>
        <w:rPr>
          <w:spacing w:val="-8"/>
        </w:rPr>
        <w:t> </w:t>
      </w:r>
      <w:r>
        <w:rPr/>
        <w:t>for</w:t>
      </w:r>
      <w:r>
        <w:rPr>
          <w:spacing w:val="-5"/>
        </w:rPr>
        <w:t> </w:t>
      </w:r>
      <w:r>
        <w:rPr/>
        <w:t>Jackets</w:t>
      </w:r>
      <w:r>
        <w:rPr>
          <w:spacing w:val="-8"/>
        </w:rPr>
        <w:t> </w:t>
      </w:r>
      <w:r>
        <w:rPr/>
        <w:t>(chemical</w:t>
      </w:r>
      <w:r>
        <w:rPr>
          <w:spacing w:val="-4"/>
        </w:rPr>
        <w:t> </w:t>
      </w:r>
      <w:r>
        <w:rPr/>
        <w:t>and</w:t>
      </w:r>
      <w:r>
        <w:rPr>
          <w:spacing w:val="-7"/>
        </w:rPr>
        <w:t> </w:t>
      </w:r>
      <w:r>
        <w:rPr>
          <w:spacing w:val="-2"/>
        </w:rPr>
        <w:t>flame)</w:t>
      </w:r>
    </w:p>
    <w:p>
      <w:pPr>
        <w:pStyle w:val="ListParagraph"/>
        <w:numPr>
          <w:ilvl w:val="4"/>
          <w:numId w:val="2"/>
        </w:numPr>
        <w:tabs>
          <w:tab w:pos="1853" w:val="left" w:leader="none"/>
        </w:tabs>
        <w:spacing w:line="240" w:lineRule="auto" w:before="201" w:after="0"/>
        <w:ind w:left="1853" w:right="0" w:hanging="360"/>
        <w:jc w:val="left"/>
        <w:rPr>
          <w:sz w:val="22"/>
        </w:rPr>
      </w:pPr>
      <w:r>
        <w:rPr>
          <w:sz w:val="22"/>
        </w:rPr>
        <w:t>The</w:t>
      </w:r>
      <w:r>
        <w:rPr>
          <w:spacing w:val="-3"/>
          <w:sz w:val="22"/>
        </w:rPr>
        <w:t> </w:t>
      </w:r>
      <w:r>
        <w:rPr>
          <w:sz w:val="22"/>
        </w:rPr>
        <w:t>jacket</w:t>
      </w:r>
      <w:r>
        <w:rPr>
          <w:spacing w:val="-3"/>
          <w:sz w:val="22"/>
        </w:rPr>
        <w:t> </w:t>
      </w:r>
      <w:r>
        <w:rPr>
          <w:sz w:val="22"/>
        </w:rPr>
        <w:t>shall</w:t>
      </w:r>
      <w:r>
        <w:rPr>
          <w:spacing w:val="-3"/>
          <w:sz w:val="22"/>
        </w:rPr>
        <w:t> </w:t>
      </w:r>
      <w:r>
        <w:rPr>
          <w:sz w:val="22"/>
        </w:rPr>
        <w:t>have</w:t>
      </w:r>
      <w:r>
        <w:rPr>
          <w:spacing w:val="-2"/>
          <w:sz w:val="22"/>
        </w:rPr>
        <w:t> </w:t>
      </w:r>
      <w:r>
        <w:rPr>
          <w:sz w:val="22"/>
        </w:rPr>
        <w:t>a</w:t>
      </w:r>
      <w:r>
        <w:rPr>
          <w:spacing w:val="-4"/>
          <w:sz w:val="22"/>
        </w:rPr>
        <w:t> </w:t>
      </w:r>
      <w:r>
        <w:rPr>
          <w:spacing w:val="-2"/>
          <w:sz w:val="22"/>
        </w:rPr>
        <w:t>collar.</w:t>
      </w:r>
    </w:p>
    <w:p>
      <w:pPr>
        <w:pStyle w:val="ListParagraph"/>
        <w:numPr>
          <w:ilvl w:val="4"/>
          <w:numId w:val="2"/>
        </w:numPr>
        <w:tabs>
          <w:tab w:pos="1853" w:val="left" w:leader="none"/>
        </w:tabs>
        <w:spacing w:line="240" w:lineRule="auto" w:before="120" w:after="0"/>
        <w:ind w:left="1853" w:right="0" w:hanging="360"/>
        <w:jc w:val="left"/>
        <w:rPr>
          <w:sz w:val="22"/>
        </w:rPr>
      </w:pPr>
      <w:r>
        <w:rPr>
          <w:sz w:val="22"/>
        </w:rPr>
        <w:t>The</w:t>
      </w:r>
      <w:r>
        <w:rPr>
          <w:spacing w:val="-3"/>
          <w:sz w:val="22"/>
        </w:rPr>
        <w:t> </w:t>
      </w:r>
      <w:r>
        <w:rPr>
          <w:sz w:val="22"/>
        </w:rPr>
        <w:t>front</w:t>
      </w:r>
      <w:r>
        <w:rPr>
          <w:spacing w:val="-4"/>
          <w:sz w:val="22"/>
        </w:rPr>
        <w:t> </w:t>
      </w:r>
      <w:r>
        <w:rPr>
          <w:sz w:val="22"/>
        </w:rPr>
        <w:t>shall</w:t>
      </w:r>
      <w:r>
        <w:rPr>
          <w:spacing w:val="-3"/>
          <w:sz w:val="22"/>
        </w:rPr>
        <w:t> </w:t>
      </w:r>
      <w:r>
        <w:rPr>
          <w:sz w:val="22"/>
        </w:rPr>
        <w:t>be</w:t>
      </w:r>
      <w:r>
        <w:rPr>
          <w:spacing w:val="-3"/>
          <w:sz w:val="22"/>
        </w:rPr>
        <w:t> </w:t>
      </w:r>
      <w:r>
        <w:rPr>
          <w:sz w:val="22"/>
        </w:rPr>
        <w:t>an</w:t>
      </w:r>
      <w:r>
        <w:rPr>
          <w:spacing w:val="-4"/>
          <w:sz w:val="22"/>
        </w:rPr>
        <w:t> </w:t>
      </w:r>
      <w:r>
        <w:rPr>
          <w:sz w:val="22"/>
        </w:rPr>
        <w:t>open</w:t>
      </w:r>
      <w:r>
        <w:rPr>
          <w:spacing w:val="-3"/>
          <w:sz w:val="22"/>
        </w:rPr>
        <w:t> </w:t>
      </w:r>
      <w:r>
        <w:rPr>
          <w:sz w:val="22"/>
        </w:rPr>
        <w:t>type</w:t>
      </w:r>
      <w:r>
        <w:rPr>
          <w:spacing w:val="-5"/>
          <w:sz w:val="22"/>
        </w:rPr>
        <w:t> </w:t>
      </w:r>
      <w:r>
        <w:rPr>
          <w:sz w:val="22"/>
        </w:rPr>
        <w:t>with</w:t>
      </w:r>
      <w:r>
        <w:rPr>
          <w:spacing w:val="-4"/>
          <w:sz w:val="22"/>
        </w:rPr>
        <w:t> </w:t>
      </w:r>
      <w:r>
        <w:rPr>
          <w:spacing w:val="-2"/>
          <w:sz w:val="22"/>
        </w:rPr>
        <w:t>fastenings.</w:t>
      </w:r>
    </w:p>
    <w:p>
      <w:pPr>
        <w:pStyle w:val="ListParagraph"/>
        <w:numPr>
          <w:ilvl w:val="4"/>
          <w:numId w:val="2"/>
        </w:numPr>
        <w:tabs>
          <w:tab w:pos="1853" w:val="left" w:leader="none"/>
        </w:tabs>
        <w:spacing w:line="240" w:lineRule="auto" w:before="116" w:after="0"/>
        <w:ind w:left="1853" w:right="0" w:hanging="360"/>
        <w:jc w:val="left"/>
        <w:rPr>
          <w:sz w:val="22"/>
        </w:rPr>
      </w:pPr>
      <w:r>
        <w:rPr>
          <w:sz w:val="22"/>
        </w:rPr>
        <w:t>The</w:t>
      </w:r>
      <w:r>
        <w:rPr>
          <w:spacing w:val="-6"/>
          <w:sz w:val="22"/>
        </w:rPr>
        <w:t> </w:t>
      </w:r>
      <w:r>
        <w:rPr>
          <w:sz w:val="22"/>
        </w:rPr>
        <w:t>jacket</w:t>
      </w:r>
      <w:r>
        <w:rPr>
          <w:spacing w:val="-5"/>
          <w:sz w:val="22"/>
        </w:rPr>
        <w:t> </w:t>
      </w:r>
      <w:r>
        <w:rPr>
          <w:sz w:val="22"/>
        </w:rPr>
        <w:t>bottom</w:t>
      </w:r>
      <w:r>
        <w:rPr>
          <w:spacing w:val="-5"/>
          <w:sz w:val="22"/>
        </w:rPr>
        <w:t> </w:t>
      </w:r>
      <w:r>
        <w:rPr>
          <w:sz w:val="22"/>
        </w:rPr>
        <w:t>shall</w:t>
      </w:r>
      <w:r>
        <w:rPr>
          <w:spacing w:val="-3"/>
          <w:sz w:val="22"/>
        </w:rPr>
        <w:t> </w:t>
      </w:r>
      <w:r>
        <w:rPr>
          <w:sz w:val="22"/>
        </w:rPr>
        <w:t>have</w:t>
      </w:r>
      <w:r>
        <w:rPr>
          <w:spacing w:val="-4"/>
          <w:sz w:val="22"/>
        </w:rPr>
        <w:t> </w:t>
      </w:r>
      <w:r>
        <w:rPr>
          <w:sz w:val="22"/>
        </w:rPr>
        <w:t>a</w:t>
      </w:r>
      <w:r>
        <w:rPr>
          <w:spacing w:val="-4"/>
          <w:sz w:val="22"/>
        </w:rPr>
        <w:t> </w:t>
      </w:r>
      <w:r>
        <w:rPr>
          <w:sz w:val="22"/>
        </w:rPr>
        <w:t>plain</w:t>
      </w:r>
      <w:r>
        <w:rPr>
          <w:spacing w:val="-4"/>
          <w:sz w:val="22"/>
        </w:rPr>
        <w:t> </w:t>
      </w:r>
      <w:r>
        <w:rPr>
          <w:sz w:val="22"/>
        </w:rPr>
        <w:t>hem,</w:t>
      </w:r>
      <w:r>
        <w:rPr>
          <w:spacing w:val="-4"/>
          <w:sz w:val="22"/>
        </w:rPr>
        <w:t> </w:t>
      </w:r>
      <w:r>
        <w:rPr>
          <w:sz w:val="22"/>
        </w:rPr>
        <w:t>without</w:t>
      </w:r>
      <w:r>
        <w:rPr>
          <w:spacing w:val="-7"/>
          <w:sz w:val="22"/>
        </w:rPr>
        <w:t> </w:t>
      </w:r>
      <w:r>
        <w:rPr>
          <w:sz w:val="22"/>
        </w:rPr>
        <w:t>side</w:t>
      </w:r>
      <w:r>
        <w:rPr>
          <w:spacing w:val="-3"/>
          <w:sz w:val="22"/>
        </w:rPr>
        <w:t> </w:t>
      </w:r>
      <w:r>
        <w:rPr>
          <w:spacing w:val="-2"/>
          <w:sz w:val="22"/>
        </w:rPr>
        <w:t>vents.</w:t>
      </w:r>
    </w:p>
    <w:p>
      <w:pPr>
        <w:pStyle w:val="ListParagraph"/>
        <w:numPr>
          <w:ilvl w:val="4"/>
          <w:numId w:val="2"/>
        </w:numPr>
        <w:tabs>
          <w:tab w:pos="1853" w:val="left" w:leader="none"/>
        </w:tabs>
        <w:spacing w:line="240" w:lineRule="auto" w:before="120" w:after="0"/>
        <w:ind w:left="1853" w:right="0" w:hanging="360"/>
        <w:jc w:val="left"/>
        <w:rPr>
          <w:sz w:val="22"/>
        </w:rPr>
      </w:pPr>
      <w:r>
        <w:rPr>
          <w:sz w:val="22"/>
        </w:rPr>
        <w:t>Pockets</w:t>
      </w:r>
      <w:r>
        <w:rPr>
          <w:spacing w:val="-8"/>
          <w:sz w:val="22"/>
        </w:rPr>
        <w:t> </w:t>
      </w:r>
      <w:r>
        <w:rPr>
          <w:sz w:val="22"/>
        </w:rPr>
        <w:t>shall</w:t>
      </w:r>
      <w:r>
        <w:rPr>
          <w:spacing w:val="-3"/>
          <w:sz w:val="22"/>
        </w:rPr>
        <w:t> </w:t>
      </w:r>
      <w:r>
        <w:rPr>
          <w:sz w:val="22"/>
        </w:rPr>
        <w:t>be</w:t>
      </w:r>
      <w:r>
        <w:rPr>
          <w:spacing w:val="-4"/>
          <w:sz w:val="22"/>
        </w:rPr>
        <w:t> </w:t>
      </w:r>
      <w:r>
        <w:rPr>
          <w:sz w:val="22"/>
        </w:rPr>
        <w:t>as</w:t>
      </w:r>
      <w:r>
        <w:rPr>
          <w:spacing w:val="-5"/>
          <w:sz w:val="22"/>
        </w:rPr>
        <w:t> </w:t>
      </w:r>
      <w:r>
        <w:rPr>
          <w:sz w:val="22"/>
        </w:rPr>
        <w:t>required</w:t>
      </w:r>
      <w:r>
        <w:rPr>
          <w:spacing w:val="-5"/>
          <w:sz w:val="22"/>
        </w:rPr>
        <w:t> </w:t>
      </w:r>
      <w:r>
        <w:rPr>
          <w:sz w:val="22"/>
        </w:rPr>
        <w:t>(see</w:t>
      </w:r>
      <w:r>
        <w:rPr>
          <w:spacing w:val="-4"/>
          <w:sz w:val="22"/>
        </w:rPr>
        <w:t> </w:t>
      </w:r>
      <w:r>
        <w:rPr>
          <w:sz w:val="22"/>
        </w:rPr>
        <w:t>Annex</w:t>
      </w:r>
      <w:r>
        <w:rPr>
          <w:spacing w:val="-5"/>
          <w:sz w:val="22"/>
        </w:rPr>
        <w:t> </w:t>
      </w:r>
      <w:r>
        <w:rPr>
          <w:sz w:val="22"/>
        </w:rPr>
        <w:t>A)</w:t>
      </w:r>
      <w:r>
        <w:rPr>
          <w:spacing w:val="-5"/>
          <w:sz w:val="22"/>
        </w:rPr>
        <w:t> </w:t>
      </w:r>
      <w:r>
        <w:rPr>
          <w:sz w:val="22"/>
        </w:rPr>
        <w:t>and</w:t>
      </w:r>
      <w:r>
        <w:rPr>
          <w:spacing w:val="-3"/>
          <w:sz w:val="22"/>
        </w:rPr>
        <w:t> </w:t>
      </w:r>
      <w:r>
        <w:rPr>
          <w:sz w:val="22"/>
        </w:rPr>
        <w:t>without</w:t>
      </w:r>
      <w:r>
        <w:rPr>
          <w:spacing w:val="-4"/>
          <w:sz w:val="22"/>
        </w:rPr>
        <w:t> </w:t>
      </w:r>
      <w:r>
        <w:rPr>
          <w:sz w:val="22"/>
        </w:rPr>
        <w:t>flaps.</w:t>
      </w:r>
      <w:r>
        <w:rPr>
          <w:spacing w:val="-5"/>
          <w:sz w:val="22"/>
        </w:rPr>
        <w:t> </w:t>
      </w:r>
      <w:r>
        <w:rPr>
          <w:sz w:val="22"/>
        </w:rPr>
        <w:t>For</w:t>
      </w:r>
      <w:r>
        <w:rPr>
          <w:spacing w:val="-4"/>
          <w:sz w:val="22"/>
        </w:rPr>
        <w:t> </w:t>
      </w:r>
      <w:r>
        <w:rPr>
          <w:sz w:val="22"/>
        </w:rPr>
        <w:t>bottom</w:t>
      </w:r>
      <w:r>
        <w:rPr>
          <w:spacing w:val="-4"/>
          <w:sz w:val="22"/>
        </w:rPr>
        <w:t> </w:t>
      </w:r>
      <w:r>
        <w:rPr>
          <w:spacing w:val="-2"/>
          <w:sz w:val="22"/>
        </w:rPr>
        <w:t>pockets.</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Sleeves</w:t>
      </w:r>
      <w:r>
        <w:rPr>
          <w:spacing w:val="-4"/>
          <w:sz w:val="22"/>
        </w:rPr>
        <w:t> </w:t>
      </w:r>
      <w:r>
        <w:rPr>
          <w:sz w:val="22"/>
        </w:rPr>
        <w:t>shall</w:t>
      </w:r>
      <w:r>
        <w:rPr>
          <w:spacing w:val="-4"/>
          <w:sz w:val="22"/>
        </w:rPr>
        <w:t> </w:t>
      </w:r>
      <w:r>
        <w:rPr>
          <w:sz w:val="22"/>
        </w:rPr>
        <w:t>be</w:t>
      </w:r>
      <w:r>
        <w:rPr>
          <w:spacing w:val="-3"/>
          <w:sz w:val="22"/>
        </w:rPr>
        <w:t> </w:t>
      </w:r>
      <w:r>
        <w:rPr>
          <w:sz w:val="22"/>
        </w:rPr>
        <w:t>one-piece</w:t>
      </w:r>
      <w:r>
        <w:rPr>
          <w:spacing w:val="-4"/>
          <w:sz w:val="22"/>
        </w:rPr>
        <w:t> </w:t>
      </w:r>
      <w:r>
        <w:rPr>
          <w:sz w:val="22"/>
        </w:rPr>
        <w:t>long</w:t>
      </w:r>
      <w:r>
        <w:rPr>
          <w:spacing w:val="-3"/>
          <w:sz w:val="22"/>
        </w:rPr>
        <w:t> </w:t>
      </w:r>
      <w:r>
        <w:rPr>
          <w:sz w:val="22"/>
        </w:rPr>
        <w:t>and</w:t>
      </w:r>
      <w:r>
        <w:rPr>
          <w:spacing w:val="-6"/>
          <w:sz w:val="22"/>
        </w:rPr>
        <w:t> </w:t>
      </w:r>
      <w:r>
        <w:rPr>
          <w:sz w:val="22"/>
        </w:rPr>
        <w:t>set</w:t>
      </w:r>
      <w:r>
        <w:rPr>
          <w:spacing w:val="-4"/>
          <w:sz w:val="22"/>
        </w:rPr>
        <w:t> </w:t>
      </w:r>
      <w:r>
        <w:rPr>
          <w:spacing w:val="-5"/>
          <w:sz w:val="22"/>
        </w:rPr>
        <w:t>in.</w:t>
      </w:r>
    </w:p>
    <w:p>
      <w:pPr>
        <w:pStyle w:val="ListParagraph"/>
        <w:numPr>
          <w:ilvl w:val="4"/>
          <w:numId w:val="2"/>
        </w:numPr>
        <w:tabs>
          <w:tab w:pos="1853" w:val="left" w:leader="none"/>
        </w:tabs>
        <w:spacing w:line="237" w:lineRule="auto" w:before="119" w:after="0"/>
        <w:ind w:left="1853" w:right="1132" w:hanging="360"/>
        <w:jc w:val="left"/>
        <w:rPr>
          <w:sz w:val="22"/>
        </w:rPr>
      </w:pPr>
      <w:r>
        <w:rPr>
          <w:sz w:val="22"/>
        </w:rPr>
        <w:t>Front</w:t>
      </w:r>
      <w:r>
        <w:rPr>
          <w:spacing w:val="-8"/>
          <w:sz w:val="22"/>
        </w:rPr>
        <w:t> </w:t>
      </w:r>
      <w:r>
        <w:rPr>
          <w:sz w:val="22"/>
        </w:rPr>
        <w:t>edges</w:t>
      </w:r>
      <w:r>
        <w:rPr>
          <w:spacing w:val="-8"/>
          <w:sz w:val="22"/>
        </w:rPr>
        <w:t> </w:t>
      </w:r>
      <w:r>
        <w:rPr>
          <w:sz w:val="22"/>
        </w:rPr>
        <w:t>shall</w:t>
      </w:r>
      <w:r>
        <w:rPr>
          <w:spacing w:val="-10"/>
          <w:sz w:val="22"/>
        </w:rPr>
        <w:t> </w:t>
      </w:r>
      <w:r>
        <w:rPr>
          <w:sz w:val="22"/>
        </w:rPr>
        <w:t>have</w:t>
      </w:r>
      <w:r>
        <w:rPr>
          <w:spacing w:val="-9"/>
          <w:sz w:val="22"/>
        </w:rPr>
        <w:t> </w:t>
      </w:r>
      <w:r>
        <w:rPr>
          <w:sz w:val="22"/>
        </w:rPr>
        <w:t>grown-on</w:t>
      </w:r>
      <w:r>
        <w:rPr>
          <w:spacing w:val="-9"/>
          <w:sz w:val="22"/>
        </w:rPr>
        <w:t> </w:t>
      </w:r>
      <w:r>
        <w:rPr>
          <w:sz w:val="22"/>
        </w:rPr>
        <w:t>facings</w:t>
      </w:r>
      <w:r>
        <w:rPr>
          <w:spacing w:val="-11"/>
          <w:sz w:val="22"/>
        </w:rPr>
        <w:t> </w:t>
      </w:r>
      <w:r>
        <w:rPr>
          <w:sz w:val="22"/>
        </w:rPr>
        <w:t>of</w:t>
      </w:r>
      <w:r>
        <w:rPr>
          <w:spacing w:val="-8"/>
          <w:sz w:val="22"/>
        </w:rPr>
        <w:t> </w:t>
      </w:r>
      <w:r>
        <w:rPr>
          <w:sz w:val="22"/>
        </w:rPr>
        <w:t>width</w:t>
      </w:r>
      <w:r>
        <w:rPr>
          <w:spacing w:val="-11"/>
          <w:sz w:val="22"/>
        </w:rPr>
        <w:t> </w:t>
      </w:r>
      <w:r>
        <w:rPr>
          <w:sz w:val="22"/>
        </w:rPr>
        <w:t>at</w:t>
      </w:r>
      <w:r>
        <w:rPr>
          <w:spacing w:val="-7"/>
          <w:sz w:val="22"/>
        </w:rPr>
        <w:t> </w:t>
      </w:r>
      <w:r>
        <w:rPr>
          <w:sz w:val="22"/>
        </w:rPr>
        <w:t>least</w:t>
      </w:r>
      <w:r>
        <w:rPr>
          <w:spacing w:val="-10"/>
          <w:sz w:val="22"/>
        </w:rPr>
        <w:t> </w:t>
      </w:r>
      <w:r>
        <w:rPr>
          <w:sz w:val="22"/>
        </w:rPr>
        <w:t>45</w:t>
      </w:r>
      <w:r>
        <w:rPr>
          <w:spacing w:val="-12"/>
          <w:sz w:val="22"/>
        </w:rPr>
        <w:t> </w:t>
      </w:r>
      <w:r>
        <w:rPr>
          <w:sz w:val="22"/>
        </w:rPr>
        <w:t>mm</w:t>
      </w:r>
      <w:r>
        <w:rPr>
          <w:spacing w:val="-8"/>
          <w:sz w:val="22"/>
        </w:rPr>
        <w:t> </w:t>
      </w:r>
      <w:r>
        <w:rPr>
          <w:sz w:val="22"/>
        </w:rPr>
        <w:t>and</w:t>
      </w:r>
      <w:r>
        <w:rPr>
          <w:spacing w:val="-9"/>
          <w:sz w:val="22"/>
        </w:rPr>
        <w:t> </w:t>
      </w:r>
      <w:r>
        <w:rPr>
          <w:sz w:val="22"/>
        </w:rPr>
        <w:t>the</w:t>
      </w:r>
      <w:r>
        <w:rPr>
          <w:spacing w:val="-12"/>
          <w:sz w:val="22"/>
        </w:rPr>
        <w:t> </w:t>
      </w:r>
      <w:r>
        <w:rPr>
          <w:sz w:val="22"/>
        </w:rPr>
        <w:t>inside</w:t>
      </w:r>
      <w:r>
        <w:rPr>
          <w:spacing w:val="-9"/>
          <w:sz w:val="22"/>
        </w:rPr>
        <w:t> </w:t>
      </w:r>
      <w:r>
        <w:rPr>
          <w:sz w:val="22"/>
        </w:rPr>
        <w:t>edges</w:t>
      </w:r>
      <w:r>
        <w:rPr>
          <w:spacing w:val="-8"/>
          <w:sz w:val="22"/>
        </w:rPr>
        <w:t> </w:t>
      </w:r>
      <w:r>
        <w:rPr>
          <w:sz w:val="22"/>
        </w:rPr>
        <w:t>neatly </w:t>
      </w:r>
      <w:r>
        <w:rPr>
          <w:spacing w:val="-2"/>
          <w:sz w:val="22"/>
        </w:rPr>
        <w:t>finished.</w:t>
      </w:r>
    </w:p>
    <w:p>
      <w:pPr>
        <w:pStyle w:val="ListParagraph"/>
        <w:numPr>
          <w:ilvl w:val="4"/>
          <w:numId w:val="2"/>
        </w:numPr>
        <w:tabs>
          <w:tab w:pos="1853" w:val="left" w:leader="none"/>
        </w:tabs>
        <w:spacing w:line="240" w:lineRule="auto" w:before="123" w:after="0"/>
        <w:ind w:left="1853" w:right="0" w:hanging="360"/>
        <w:jc w:val="left"/>
        <w:rPr>
          <w:sz w:val="22"/>
        </w:rPr>
      </w:pPr>
      <w:r>
        <w:rPr>
          <w:sz w:val="22"/>
        </w:rPr>
        <w:t>Each</w:t>
      </w:r>
      <w:r>
        <w:rPr>
          <w:spacing w:val="-4"/>
          <w:sz w:val="22"/>
        </w:rPr>
        <w:t> </w:t>
      </w:r>
      <w:r>
        <w:rPr>
          <w:sz w:val="22"/>
        </w:rPr>
        <w:t>front</w:t>
      </w:r>
      <w:r>
        <w:rPr>
          <w:spacing w:val="-4"/>
          <w:sz w:val="22"/>
        </w:rPr>
        <w:t> </w:t>
      </w:r>
      <w:r>
        <w:rPr>
          <w:sz w:val="22"/>
        </w:rPr>
        <w:t>panel</w:t>
      </w:r>
      <w:r>
        <w:rPr>
          <w:spacing w:val="-4"/>
          <w:sz w:val="22"/>
        </w:rPr>
        <w:t> </w:t>
      </w:r>
      <w:r>
        <w:rPr>
          <w:sz w:val="22"/>
        </w:rPr>
        <w:t>shall</w:t>
      </w:r>
      <w:r>
        <w:rPr>
          <w:spacing w:val="-3"/>
          <w:sz w:val="22"/>
        </w:rPr>
        <w:t> </w:t>
      </w:r>
      <w:r>
        <w:rPr>
          <w:sz w:val="22"/>
        </w:rPr>
        <w:t>not</w:t>
      </w:r>
      <w:r>
        <w:rPr>
          <w:spacing w:val="-2"/>
          <w:sz w:val="22"/>
        </w:rPr>
        <w:t> </w:t>
      </w:r>
      <w:r>
        <w:rPr>
          <w:sz w:val="22"/>
        </w:rPr>
        <w:t>have</w:t>
      </w:r>
      <w:r>
        <w:rPr>
          <w:spacing w:val="-5"/>
          <w:sz w:val="22"/>
        </w:rPr>
        <w:t> </w:t>
      </w:r>
      <w:r>
        <w:rPr>
          <w:sz w:val="22"/>
        </w:rPr>
        <w:t>a</w:t>
      </w:r>
      <w:r>
        <w:rPr>
          <w:spacing w:val="-5"/>
          <w:sz w:val="22"/>
        </w:rPr>
        <w:t> </w:t>
      </w:r>
      <w:r>
        <w:rPr>
          <w:spacing w:val="-2"/>
          <w:sz w:val="22"/>
        </w:rPr>
        <w:t>yoke.</w:t>
      </w:r>
    </w:p>
    <w:p>
      <w:pPr>
        <w:pStyle w:val="ListParagraph"/>
        <w:numPr>
          <w:ilvl w:val="4"/>
          <w:numId w:val="2"/>
        </w:numPr>
        <w:tabs>
          <w:tab w:pos="1853" w:val="left" w:leader="none"/>
        </w:tabs>
        <w:spacing w:line="237" w:lineRule="auto" w:before="119" w:after="0"/>
        <w:ind w:left="1853" w:right="1129" w:hanging="360"/>
        <w:jc w:val="left"/>
        <w:rPr>
          <w:sz w:val="22"/>
        </w:rPr>
      </w:pPr>
      <w:r>
        <w:rPr>
          <w:sz w:val="22"/>
        </w:rPr>
        <w:t>The</w:t>
      </w:r>
      <w:r>
        <w:rPr>
          <w:spacing w:val="-3"/>
          <w:sz w:val="22"/>
        </w:rPr>
        <w:t> </w:t>
      </w:r>
      <w:r>
        <w:rPr>
          <w:sz w:val="22"/>
        </w:rPr>
        <w:t>fronts</w:t>
      </w:r>
      <w:r>
        <w:rPr>
          <w:spacing w:val="-3"/>
          <w:sz w:val="22"/>
        </w:rPr>
        <w:t> </w:t>
      </w:r>
      <w:r>
        <w:rPr>
          <w:sz w:val="22"/>
        </w:rPr>
        <w:t>shall</w:t>
      </w:r>
      <w:r>
        <w:rPr>
          <w:spacing w:val="-4"/>
          <w:sz w:val="22"/>
        </w:rPr>
        <w:t> </w:t>
      </w:r>
      <w:r>
        <w:rPr>
          <w:sz w:val="22"/>
        </w:rPr>
        <w:t>fasten</w:t>
      </w:r>
      <w:r>
        <w:rPr>
          <w:spacing w:val="-3"/>
          <w:sz w:val="22"/>
        </w:rPr>
        <w:t> </w:t>
      </w:r>
      <w:r>
        <w:rPr>
          <w:sz w:val="22"/>
        </w:rPr>
        <w:t>with</w:t>
      </w:r>
      <w:r>
        <w:rPr>
          <w:spacing w:val="-3"/>
          <w:sz w:val="22"/>
        </w:rPr>
        <w:t> </w:t>
      </w:r>
      <w:r>
        <w:rPr>
          <w:sz w:val="22"/>
        </w:rPr>
        <w:t>a</w:t>
      </w:r>
      <w:r>
        <w:rPr>
          <w:spacing w:val="-3"/>
          <w:sz w:val="22"/>
        </w:rPr>
        <w:t> </w:t>
      </w:r>
      <w:r>
        <w:rPr>
          <w:sz w:val="22"/>
        </w:rPr>
        <w:t>slide</w:t>
      </w:r>
      <w:r>
        <w:rPr>
          <w:spacing w:val="-3"/>
          <w:sz w:val="22"/>
        </w:rPr>
        <w:t> </w:t>
      </w:r>
      <w:r>
        <w:rPr>
          <w:sz w:val="22"/>
        </w:rPr>
        <w:t>fastener</w:t>
      </w:r>
      <w:r>
        <w:rPr>
          <w:spacing w:val="-4"/>
          <w:sz w:val="22"/>
        </w:rPr>
        <w:t> </w:t>
      </w:r>
      <w:r>
        <w:rPr>
          <w:sz w:val="22"/>
        </w:rPr>
        <w:t>that</w:t>
      </w:r>
      <w:r>
        <w:rPr>
          <w:spacing w:val="-2"/>
          <w:sz w:val="22"/>
        </w:rPr>
        <w:t> </w:t>
      </w:r>
      <w:r>
        <w:rPr>
          <w:sz w:val="22"/>
        </w:rPr>
        <w:t>extends</w:t>
      </w:r>
      <w:r>
        <w:rPr>
          <w:spacing w:val="-3"/>
          <w:sz w:val="22"/>
        </w:rPr>
        <w:t> </w:t>
      </w:r>
      <w:r>
        <w:rPr>
          <w:sz w:val="22"/>
        </w:rPr>
        <w:t>to</w:t>
      </w:r>
      <w:r>
        <w:rPr>
          <w:spacing w:val="-3"/>
          <w:sz w:val="22"/>
        </w:rPr>
        <w:t> </w:t>
      </w:r>
      <w:r>
        <w:rPr>
          <w:sz w:val="22"/>
        </w:rPr>
        <w:t>at</w:t>
      </w:r>
      <w:r>
        <w:rPr>
          <w:spacing w:val="-2"/>
          <w:sz w:val="22"/>
        </w:rPr>
        <w:t> </w:t>
      </w:r>
      <w:r>
        <w:rPr>
          <w:sz w:val="22"/>
        </w:rPr>
        <w:t>least</w:t>
      </w:r>
      <w:r>
        <w:rPr>
          <w:spacing w:val="-2"/>
          <w:sz w:val="22"/>
        </w:rPr>
        <w:t> </w:t>
      </w:r>
      <w:r>
        <w:rPr>
          <w:sz w:val="22"/>
        </w:rPr>
        <w:t>90</w:t>
      </w:r>
      <w:r>
        <w:rPr>
          <w:spacing w:val="-6"/>
          <w:sz w:val="22"/>
        </w:rPr>
        <w:t> </w:t>
      </w:r>
      <w:r>
        <w:rPr>
          <w:sz w:val="22"/>
        </w:rPr>
        <w:t>mm</w:t>
      </w:r>
      <w:r>
        <w:rPr>
          <w:spacing w:val="-4"/>
          <w:sz w:val="22"/>
        </w:rPr>
        <w:t> </w:t>
      </w:r>
      <w:r>
        <w:rPr>
          <w:sz w:val="22"/>
        </w:rPr>
        <w:t>above</w:t>
      </w:r>
      <w:r>
        <w:rPr>
          <w:spacing w:val="-3"/>
          <w:sz w:val="22"/>
        </w:rPr>
        <w:t> </w:t>
      </w:r>
      <w:r>
        <w:rPr>
          <w:sz w:val="22"/>
        </w:rPr>
        <w:t>the</w:t>
      </w:r>
      <w:r>
        <w:rPr>
          <w:spacing w:val="-3"/>
          <w:sz w:val="22"/>
        </w:rPr>
        <w:t> </w:t>
      </w:r>
      <w:r>
        <w:rPr>
          <w:sz w:val="22"/>
        </w:rPr>
        <w:t>bottom </w:t>
      </w:r>
      <w:r>
        <w:rPr>
          <w:spacing w:val="-4"/>
          <w:sz w:val="22"/>
        </w:rPr>
        <w:t>hem.</w:t>
      </w:r>
    </w:p>
    <w:p>
      <w:pPr>
        <w:pStyle w:val="ListParagraph"/>
        <w:numPr>
          <w:ilvl w:val="4"/>
          <w:numId w:val="2"/>
        </w:numPr>
        <w:tabs>
          <w:tab w:pos="1853" w:val="left" w:leader="none"/>
        </w:tabs>
        <w:spacing w:line="240" w:lineRule="auto" w:before="122" w:after="0"/>
        <w:ind w:left="1853" w:right="0" w:hanging="360"/>
        <w:jc w:val="left"/>
        <w:rPr>
          <w:sz w:val="22"/>
        </w:rPr>
      </w:pPr>
      <w:r>
        <w:rPr>
          <w:spacing w:val="-2"/>
          <w:sz w:val="22"/>
        </w:rPr>
        <w:t>A</w:t>
      </w:r>
      <w:r>
        <w:rPr>
          <w:spacing w:val="-10"/>
          <w:sz w:val="22"/>
        </w:rPr>
        <w:t> </w:t>
      </w:r>
      <w:r>
        <w:rPr>
          <w:spacing w:val="-2"/>
          <w:sz w:val="22"/>
        </w:rPr>
        <w:t>front</w:t>
      </w:r>
      <w:r>
        <w:rPr>
          <w:spacing w:val="-8"/>
          <w:sz w:val="22"/>
        </w:rPr>
        <w:t> </w:t>
      </w:r>
      <w:r>
        <w:rPr>
          <w:spacing w:val="-2"/>
          <w:sz w:val="22"/>
        </w:rPr>
        <w:t>with</w:t>
      </w:r>
      <w:r>
        <w:rPr>
          <w:spacing w:val="-10"/>
          <w:sz w:val="22"/>
        </w:rPr>
        <w:t> </w:t>
      </w:r>
      <w:r>
        <w:rPr>
          <w:spacing w:val="-2"/>
          <w:sz w:val="22"/>
        </w:rPr>
        <w:t>butted</w:t>
      </w:r>
      <w:r>
        <w:rPr>
          <w:spacing w:val="-9"/>
          <w:sz w:val="22"/>
        </w:rPr>
        <w:t> </w:t>
      </w:r>
      <w:r>
        <w:rPr>
          <w:spacing w:val="-2"/>
          <w:sz w:val="22"/>
        </w:rPr>
        <w:t>edges</w:t>
      </w:r>
      <w:r>
        <w:rPr>
          <w:spacing w:val="-12"/>
          <w:sz w:val="22"/>
        </w:rPr>
        <w:t> </w:t>
      </w:r>
      <w:r>
        <w:rPr>
          <w:spacing w:val="-2"/>
          <w:sz w:val="22"/>
        </w:rPr>
        <w:t>shall</w:t>
      </w:r>
      <w:r>
        <w:rPr>
          <w:spacing w:val="-7"/>
          <w:sz w:val="22"/>
        </w:rPr>
        <w:t> </w:t>
      </w:r>
      <w:r>
        <w:rPr>
          <w:spacing w:val="-2"/>
          <w:sz w:val="22"/>
        </w:rPr>
        <w:t>be</w:t>
      </w:r>
      <w:r>
        <w:rPr>
          <w:spacing w:val="-8"/>
          <w:sz w:val="22"/>
        </w:rPr>
        <w:t> </w:t>
      </w:r>
      <w:r>
        <w:rPr>
          <w:spacing w:val="-2"/>
          <w:sz w:val="22"/>
        </w:rPr>
        <w:t>such</w:t>
      </w:r>
      <w:r>
        <w:rPr>
          <w:spacing w:val="-9"/>
          <w:sz w:val="22"/>
        </w:rPr>
        <w:t> </w:t>
      </w:r>
      <w:r>
        <w:rPr>
          <w:spacing w:val="-2"/>
          <w:sz w:val="22"/>
        </w:rPr>
        <w:t>that</w:t>
      </w:r>
      <w:r>
        <w:rPr>
          <w:spacing w:val="-9"/>
          <w:sz w:val="22"/>
        </w:rPr>
        <w:t> </w:t>
      </w:r>
      <w:r>
        <w:rPr>
          <w:spacing w:val="-2"/>
          <w:sz w:val="22"/>
        </w:rPr>
        <w:t>the</w:t>
      </w:r>
      <w:r>
        <w:rPr>
          <w:spacing w:val="-9"/>
          <w:sz w:val="22"/>
        </w:rPr>
        <w:t> </w:t>
      </w:r>
      <w:r>
        <w:rPr>
          <w:spacing w:val="-2"/>
          <w:sz w:val="22"/>
        </w:rPr>
        <w:t>slide</w:t>
      </w:r>
      <w:r>
        <w:rPr>
          <w:spacing w:val="-8"/>
          <w:sz w:val="22"/>
        </w:rPr>
        <w:t> </w:t>
      </w:r>
      <w:r>
        <w:rPr>
          <w:spacing w:val="-2"/>
          <w:sz w:val="22"/>
        </w:rPr>
        <w:t>fastener</w:t>
      </w:r>
      <w:r>
        <w:rPr>
          <w:spacing w:val="-8"/>
          <w:sz w:val="22"/>
        </w:rPr>
        <w:t> </w:t>
      </w:r>
      <w:r>
        <w:rPr>
          <w:spacing w:val="-2"/>
          <w:sz w:val="22"/>
        </w:rPr>
        <w:t>is</w:t>
      </w:r>
      <w:r>
        <w:rPr>
          <w:spacing w:val="-6"/>
          <w:sz w:val="22"/>
        </w:rPr>
        <w:t> </w:t>
      </w:r>
      <w:r>
        <w:rPr>
          <w:spacing w:val="-2"/>
          <w:sz w:val="22"/>
        </w:rPr>
        <w:t>concealed</w:t>
      </w:r>
      <w:r>
        <w:rPr>
          <w:spacing w:val="-8"/>
          <w:sz w:val="22"/>
        </w:rPr>
        <w:t> </w:t>
      </w:r>
      <w:r>
        <w:rPr>
          <w:spacing w:val="-2"/>
          <w:sz w:val="22"/>
        </w:rPr>
        <w:t>and</w:t>
      </w:r>
      <w:r>
        <w:rPr>
          <w:spacing w:val="-7"/>
          <w:sz w:val="22"/>
        </w:rPr>
        <w:t> </w:t>
      </w:r>
      <w:r>
        <w:rPr>
          <w:spacing w:val="-2"/>
          <w:sz w:val="22"/>
        </w:rPr>
        <w:t>stitched</w:t>
      </w:r>
      <w:r>
        <w:rPr>
          <w:spacing w:val="-9"/>
          <w:sz w:val="22"/>
        </w:rPr>
        <w:t> </w:t>
      </w:r>
      <w:r>
        <w:rPr>
          <w:spacing w:val="-2"/>
          <w:sz w:val="22"/>
        </w:rPr>
        <w:t>down.</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Slide</w:t>
      </w:r>
      <w:r>
        <w:rPr>
          <w:spacing w:val="-6"/>
          <w:sz w:val="22"/>
        </w:rPr>
        <w:t> </w:t>
      </w:r>
      <w:r>
        <w:rPr>
          <w:sz w:val="22"/>
        </w:rPr>
        <w:t>fasteners</w:t>
      </w:r>
      <w:r>
        <w:rPr>
          <w:spacing w:val="-3"/>
          <w:sz w:val="22"/>
        </w:rPr>
        <w:t> </w:t>
      </w:r>
      <w:r>
        <w:rPr>
          <w:sz w:val="22"/>
        </w:rPr>
        <w:t>shall</w:t>
      </w:r>
      <w:r>
        <w:rPr>
          <w:spacing w:val="-4"/>
          <w:sz w:val="22"/>
        </w:rPr>
        <w:t> </w:t>
      </w:r>
      <w:r>
        <w:rPr>
          <w:sz w:val="22"/>
        </w:rPr>
        <w:t>be</w:t>
      </w:r>
      <w:r>
        <w:rPr>
          <w:spacing w:val="-5"/>
          <w:sz w:val="22"/>
        </w:rPr>
        <w:t> </w:t>
      </w:r>
      <w:r>
        <w:rPr>
          <w:sz w:val="22"/>
        </w:rPr>
        <w:t>secured</w:t>
      </w:r>
      <w:r>
        <w:rPr>
          <w:spacing w:val="-6"/>
          <w:sz w:val="22"/>
        </w:rPr>
        <w:t> </w:t>
      </w:r>
      <w:r>
        <w:rPr>
          <w:sz w:val="22"/>
        </w:rPr>
        <w:t>to</w:t>
      </w:r>
      <w:r>
        <w:rPr>
          <w:spacing w:val="-6"/>
          <w:sz w:val="22"/>
        </w:rPr>
        <w:t> </w:t>
      </w:r>
      <w:r>
        <w:rPr>
          <w:sz w:val="22"/>
        </w:rPr>
        <w:t>the</w:t>
      </w:r>
      <w:r>
        <w:rPr>
          <w:spacing w:val="-5"/>
          <w:sz w:val="22"/>
        </w:rPr>
        <w:t> </w:t>
      </w:r>
      <w:r>
        <w:rPr>
          <w:sz w:val="22"/>
        </w:rPr>
        <w:t>fronts</w:t>
      </w:r>
      <w:r>
        <w:rPr>
          <w:spacing w:val="-6"/>
          <w:sz w:val="22"/>
        </w:rPr>
        <w:t> </w:t>
      </w:r>
      <w:r>
        <w:rPr>
          <w:sz w:val="22"/>
        </w:rPr>
        <w:t>with</w:t>
      </w:r>
      <w:r>
        <w:rPr>
          <w:spacing w:val="-5"/>
          <w:sz w:val="22"/>
        </w:rPr>
        <w:t> </w:t>
      </w:r>
      <w:r>
        <w:rPr>
          <w:sz w:val="22"/>
        </w:rPr>
        <w:t>two</w:t>
      </w:r>
      <w:r>
        <w:rPr>
          <w:spacing w:val="-4"/>
          <w:sz w:val="22"/>
        </w:rPr>
        <w:t> </w:t>
      </w:r>
      <w:r>
        <w:rPr>
          <w:sz w:val="22"/>
        </w:rPr>
        <w:t>rows</w:t>
      </w:r>
      <w:r>
        <w:rPr>
          <w:spacing w:val="-6"/>
          <w:sz w:val="22"/>
        </w:rPr>
        <w:t> </w:t>
      </w:r>
      <w:r>
        <w:rPr>
          <w:sz w:val="22"/>
        </w:rPr>
        <w:t>of</w:t>
      </w:r>
      <w:r>
        <w:rPr>
          <w:spacing w:val="-4"/>
          <w:sz w:val="22"/>
        </w:rPr>
        <w:t> </w:t>
      </w:r>
      <w:r>
        <w:rPr>
          <w:sz w:val="22"/>
        </w:rPr>
        <w:t>stitching</w:t>
      </w:r>
      <w:r>
        <w:rPr>
          <w:spacing w:val="-4"/>
          <w:sz w:val="22"/>
        </w:rPr>
        <w:t> </w:t>
      </w:r>
      <w:r>
        <w:rPr>
          <w:sz w:val="22"/>
        </w:rPr>
        <w:t>along</w:t>
      </w:r>
      <w:r>
        <w:rPr>
          <w:spacing w:val="-4"/>
          <w:sz w:val="22"/>
        </w:rPr>
        <w:t> </w:t>
      </w:r>
      <w:r>
        <w:rPr>
          <w:sz w:val="22"/>
        </w:rPr>
        <w:t>each</w:t>
      </w:r>
      <w:r>
        <w:rPr>
          <w:spacing w:val="-3"/>
          <w:sz w:val="22"/>
        </w:rPr>
        <w:t> </w:t>
      </w:r>
      <w:r>
        <w:rPr>
          <w:spacing w:val="-2"/>
          <w:sz w:val="22"/>
        </w:rPr>
        <w:t>stringer.</w:t>
      </w:r>
    </w:p>
    <w:p>
      <w:pPr>
        <w:pStyle w:val="ListParagraph"/>
        <w:numPr>
          <w:ilvl w:val="4"/>
          <w:numId w:val="2"/>
        </w:numPr>
        <w:tabs>
          <w:tab w:pos="1853" w:val="left" w:leader="none"/>
        </w:tabs>
        <w:spacing w:line="240" w:lineRule="auto" w:before="120" w:after="0"/>
        <w:ind w:left="1853" w:right="0" w:hanging="360"/>
        <w:jc w:val="left"/>
        <w:rPr>
          <w:sz w:val="22"/>
        </w:rPr>
      </w:pPr>
      <w:r>
        <w:rPr>
          <w:sz w:val="22"/>
        </w:rPr>
        <w:t>The</w:t>
      </w:r>
      <w:r>
        <w:rPr>
          <w:spacing w:val="-4"/>
          <w:sz w:val="22"/>
        </w:rPr>
        <w:t> </w:t>
      </w:r>
      <w:r>
        <w:rPr>
          <w:sz w:val="22"/>
        </w:rPr>
        <w:t>back</w:t>
      </w:r>
      <w:r>
        <w:rPr>
          <w:spacing w:val="-5"/>
          <w:sz w:val="22"/>
        </w:rPr>
        <w:t> </w:t>
      </w:r>
      <w:r>
        <w:rPr>
          <w:sz w:val="22"/>
        </w:rPr>
        <w:t>shall</w:t>
      </w:r>
      <w:r>
        <w:rPr>
          <w:spacing w:val="-3"/>
          <w:sz w:val="22"/>
        </w:rPr>
        <w:t> </w:t>
      </w:r>
      <w:r>
        <w:rPr>
          <w:sz w:val="22"/>
        </w:rPr>
        <w:t>be</w:t>
      </w:r>
      <w:r>
        <w:rPr>
          <w:spacing w:val="-3"/>
          <w:sz w:val="22"/>
        </w:rPr>
        <w:t> </w:t>
      </w:r>
      <w:r>
        <w:rPr>
          <w:sz w:val="22"/>
        </w:rPr>
        <w:t>plain</w:t>
      </w:r>
      <w:r>
        <w:rPr>
          <w:spacing w:val="-4"/>
          <w:sz w:val="22"/>
        </w:rPr>
        <w:t> </w:t>
      </w:r>
      <w:r>
        <w:rPr>
          <w:sz w:val="22"/>
        </w:rPr>
        <w:t>(no</w:t>
      </w:r>
      <w:r>
        <w:rPr>
          <w:spacing w:val="-3"/>
          <w:sz w:val="22"/>
        </w:rPr>
        <w:t> </w:t>
      </w:r>
      <w:r>
        <w:rPr>
          <w:sz w:val="22"/>
        </w:rPr>
        <w:t>centre</w:t>
      </w:r>
      <w:r>
        <w:rPr>
          <w:spacing w:val="-2"/>
          <w:sz w:val="22"/>
        </w:rPr>
        <w:t> </w:t>
      </w:r>
      <w:r>
        <w:rPr>
          <w:sz w:val="22"/>
        </w:rPr>
        <w:t>back</w:t>
      </w:r>
      <w:r>
        <w:rPr>
          <w:spacing w:val="-2"/>
          <w:sz w:val="22"/>
        </w:rPr>
        <w:t> seam).</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Sleeves</w:t>
      </w:r>
      <w:r>
        <w:rPr>
          <w:spacing w:val="-4"/>
          <w:sz w:val="22"/>
        </w:rPr>
        <w:t> </w:t>
      </w:r>
      <w:r>
        <w:rPr>
          <w:sz w:val="22"/>
        </w:rPr>
        <w:t>shall</w:t>
      </w:r>
      <w:r>
        <w:rPr>
          <w:spacing w:val="-3"/>
          <w:sz w:val="22"/>
        </w:rPr>
        <w:t> </w:t>
      </w:r>
      <w:r>
        <w:rPr>
          <w:sz w:val="22"/>
        </w:rPr>
        <w:t>be</w:t>
      </w:r>
      <w:r>
        <w:rPr>
          <w:spacing w:val="-3"/>
          <w:sz w:val="22"/>
        </w:rPr>
        <w:t> </w:t>
      </w:r>
      <w:r>
        <w:rPr>
          <w:sz w:val="22"/>
        </w:rPr>
        <w:t>of</w:t>
      </w:r>
      <w:r>
        <w:rPr>
          <w:spacing w:val="-6"/>
          <w:sz w:val="22"/>
        </w:rPr>
        <w:t> </w:t>
      </w:r>
      <w:r>
        <w:rPr>
          <w:sz w:val="22"/>
        </w:rPr>
        <w:t>the</w:t>
      </w:r>
      <w:r>
        <w:rPr>
          <w:spacing w:val="-3"/>
          <w:sz w:val="22"/>
        </w:rPr>
        <w:t> </w:t>
      </w:r>
      <w:r>
        <w:rPr>
          <w:sz w:val="22"/>
        </w:rPr>
        <w:t>one-</w:t>
      </w:r>
      <w:r>
        <w:rPr>
          <w:spacing w:val="-2"/>
          <w:sz w:val="22"/>
        </w:rPr>
        <w:t>piece.</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The</w:t>
      </w:r>
      <w:r>
        <w:rPr>
          <w:spacing w:val="-4"/>
          <w:sz w:val="22"/>
        </w:rPr>
        <w:t> </w:t>
      </w:r>
      <w:r>
        <w:rPr>
          <w:sz w:val="22"/>
        </w:rPr>
        <w:t>sleeve</w:t>
      </w:r>
      <w:r>
        <w:rPr>
          <w:spacing w:val="-3"/>
          <w:sz w:val="22"/>
        </w:rPr>
        <w:t> </w:t>
      </w:r>
      <w:r>
        <w:rPr>
          <w:sz w:val="22"/>
        </w:rPr>
        <w:t>ends</w:t>
      </w:r>
      <w:r>
        <w:rPr>
          <w:spacing w:val="-5"/>
          <w:sz w:val="22"/>
        </w:rPr>
        <w:t> </w:t>
      </w:r>
      <w:r>
        <w:rPr>
          <w:sz w:val="22"/>
        </w:rPr>
        <w:t>shall</w:t>
      </w:r>
      <w:r>
        <w:rPr>
          <w:spacing w:val="-4"/>
          <w:sz w:val="22"/>
        </w:rPr>
        <w:t> </w:t>
      </w:r>
      <w:r>
        <w:rPr>
          <w:sz w:val="22"/>
        </w:rPr>
        <w:t>have</w:t>
      </w:r>
      <w:r>
        <w:rPr>
          <w:spacing w:val="-3"/>
          <w:sz w:val="22"/>
        </w:rPr>
        <w:t> </w:t>
      </w:r>
      <w:r>
        <w:rPr>
          <w:sz w:val="22"/>
        </w:rPr>
        <w:t>a</w:t>
      </w:r>
      <w:r>
        <w:rPr>
          <w:spacing w:val="-2"/>
          <w:sz w:val="22"/>
        </w:rPr>
        <w:t> </w:t>
      </w:r>
      <w:r>
        <w:rPr>
          <w:sz w:val="22"/>
        </w:rPr>
        <w:t>plain</w:t>
      </w:r>
      <w:r>
        <w:rPr>
          <w:spacing w:val="-4"/>
          <w:sz w:val="22"/>
        </w:rPr>
        <w:t> </w:t>
      </w:r>
      <w:r>
        <w:rPr>
          <w:sz w:val="22"/>
        </w:rPr>
        <w:t>cuff</w:t>
      </w:r>
      <w:r>
        <w:rPr>
          <w:spacing w:val="-4"/>
          <w:sz w:val="22"/>
        </w:rPr>
        <w:t> </w:t>
      </w:r>
      <w:r>
        <w:rPr>
          <w:sz w:val="22"/>
        </w:rPr>
        <w:t>of</w:t>
      </w:r>
      <w:r>
        <w:rPr>
          <w:spacing w:val="-4"/>
          <w:sz w:val="22"/>
        </w:rPr>
        <w:t> </w:t>
      </w:r>
      <w:r>
        <w:rPr>
          <w:sz w:val="22"/>
        </w:rPr>
        <w:t>width</w:t>
      </w:r>
      <w:r>
        <w:rPr>
          <w:spacing w:val="-3"/>
          <w:sz w:val="22"/>
        </w:rPr>
        <w:t> </w:t>
      </w:r>
      <w:r>
        <w:rPr>
          <w:sz w:val="22"/>
        </w:rPr>
        <w:t>at</w:t>
      </w:r>
      <w:r>
        <w:rPr>
          <w:spacing w:val="-4"/>
          <w:sz w:val="22"/>
        </w:rPr>
        <w:t> </w:t>
      </w:r>
      <w:r>
        <w:rPr>
          <w:sz w:val="22"/>
        </w:rPr>
        <w:t>least</w:t>
      </w:r>
      <w:r>
        <w:rPr>
          <w:spacing w:val="-1"/>
          <w:sz w:val="22"/>
        </w:rPr>
        <w:t> </w:t>
      </w:r>
      <w:r>
        <w:rPr>
          <w:sz w:val="22"/>
        </w:rPr>
        <w:t>15</w:t>
      </w:r>
      <w:r>
        <w:rPr>
          <w:spacing w:val="-8"/>
          <w:sz w:val="22"/>
        </w:rPr>
        <w:t> </w:t>
      </w:r>
      <w:r>
        <w:rPr>
          <w:spacing w:val="-5"/>
          <w:sz w:val="22"/>
        </w:rPr>
        <w:t>mm.</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Pockets</w:t>
      </w:r>
      <w:r>
        <w:rPr>
          <w:spacing w:val="-7"/>
          <w:sz w:val="22"/>
        </w:rPr>
        <w:t> </w:t>
      </w:r>
      <w:r>
        <w:rPr>
          <w:sz w:val="22"/>
        </w:rPr>
        <w:t>shall</w:t>
      </w:r>
      <w:r>
        <w:rPr>
          <w:spacing w:val="-4"/>
          <w:sz w:val="22"/>
        </w:rPr>
        <w:t> </w:t>
      </w:r>
      <w:r>
        <w:rPr>
          <w:sz w:val="22"/>
        </w:rPr>
        <w:t>be</w:t>
      </w:r>
      <w:r>
        <w:rPr>
          <w:spacing w:val="-4"/>
          <w:sz w:val="22"/>
        </w:rPr>
        <w:t> </w:t>
      </w:r>
      <w:r>
        <w:rPr>
          <w:sz w:val="22"/>
        </w:rPr>
        <w:t>patch</w:t>
      </w:r>
      <w:r>
        <w:rPr>
          <w:spacing w:val="-4"/>
          <w:sz w:val="22"/>
        </w:rPr>
        <w:t> </w:t>
      </w:r>
      <w:r>
        <w:rPr>
          <w:sz w:val="22"/>
        </w:rPr>
        <w:t>pockets</w:t>
      </w:r>
      <w:r>
        <w:rPr>
          <w:spacing w:val="-6"/>
          <w:sz w:val="22"/>
        </w:rPr>
        <w:t> </w:t>
      </w:r>
      <w:r>
        <w:rPr>
          <w:sz w:val="22"/>
        </w:rPr>
        <w:t>of</w:t>
      </w:r>
      <w:r>
        <w:rPr>
          <w:spacing w:val="-6"/>
          <w:sz w:val="22"/>
        </w:rPr>
        <w:t> </w:t>
      </w:r>
      <w:r>
        <w:rPr>
          <w:sz w:val="22"/>
        </w:rPr>
        <w:t>outer</w:t>
      </w:r>
      <w:r>
        <w:rPr>
          <w:spacing w:val="-5"/>
          <w:sz w:val="22"/>
        </w:rPr>
        <w:t> </w:t>
      </w:r>
      <w:r>
        <w:rPr>
          <w:sz w:val="22"/>
        </w:rPr>
        <w:t>material</w:t>
      </w:r>
      <w:r>
        <w:rPr>
          <w:spacing w:val="-7"/>
          <w:sz w:val="22"/>
        </w:rPr>
        <w:t> </w:t>
      </w:r>
      <w:r>
        <w:rPr>
          <w:sz w:val="22"/>
        </w:rPr>
        <w:t>and</w:t>
      </w:r>
      <w:r>
        <w:rPr>
          <w:spacing w:val="-4"/>
          <w:sz w:val="22"/>
        </w:rPr>
        <w:t> </w:t>
      </w:r>
      <w:r>
        <w:rPr>
          <w:sz w:val="22"/>
        </w:rPr>
        <w:t>shall</w:t>
      </w:r>
      <w:r>
        <w:rPr>
          <w:spacing w:val="-4"/>
          <w:sz w:val="22"/>
        </w:rPr>
        <w:t> </w:t>
      </w:r>
      <w:r>
        <w:rPr>
          <w:sz w:val="22"/>
        </w:rPr>
        <w:t>have</w:t>
      </w:r>
      <w:r>
        <w:rPr>
          <w:spacing w:val="-6"/>
          <w:sz w:val="22"/>
        </w:rPr>
        <w:t> </w:t>
      </w:r>
      <w:r>
        <w:rPr>
          <w:sz w:val="22"/>
        </w:rPr>
        <w:t>round</w:t>
      </w:r>
      <w:r>
        <w:rPr>
          <w:spacing w:val="-6"/>
          <w:sz w:val="22"/>
        </w:rPr>
        <w:t> </w:t>
      </w:r>
      <w:r>
        <w:rPr>
          <w:spacing w:val="-2"/>
          <w:sz w:val="22"/>
        </w:rPr>
        <w:t>corners.</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Pocket</w:t>
      </w:r>
      <w:r>
        <w:rPr>
          <w:spacing w:val="-6"/>
          <w:sz w:val="22"/>
        </w:rPr>
        <w:t> </w:t>
      </w:r>
      <w:r>
        <w:rPr>
          <w:sz w:val="22"/>
        </w:rPr>
        <w:t>mouth</w:t>
      </w:r>
      <w:r>
        <w:rPr>
          <w:spacing w:val="-4"/>
          <w:sz w:val="22"/>
        </w:rPr>
        <w:t> </w:t>
      </w:r>
      <w:r>
        <w:rPr>
          <w:sz w:val="22"/>
        </w:rPr>
        <w:t>hems</w:t>
      </w:r>
      <w:r>
        <w:rPr>
          <w:spacing w:val="-4"/>
          <w:sz w:val="22"/>
        </w:rPr>
        <w:t> </w:t>
      </w:r>
      <w:r>
        <w:rPr>
          <w:sz w:val="22"/>
        </w:rPr>
        <w:t>shall</w:t>
      </w:r>
      <w:r>
        <w:rPr>
          <w:spacing w:val="-2"/>
          <w:sz w:val="22"/>
        </w:rPr>
        <w:t> </w:t>
      </w:r>
      <w:r>
        <w:rPr>
          <w:sz w:val="22"/>
        </w:rPr>
        <w:t>be</w:t>
      </w:r>
      <w:r>
        <w:rPr>
          <w:spacing w:val="-2"/>
          <w:sz w:val="22"/>
        </w:rPr>
        <w:t> </w:t>
      </w:r>
      <w:r>
        <w:rPr>
          <w:sz w:val="22"/>
        </w:rPr>
        <w:t>of</w:t>
      </w:r>
      <w:r>
        <w:rPr>
          <w:spacing w:val="-3"/>
          <w:sz w:val="22"/>
        </w:rPr>
        <w:t> </w:t>
      </w:r>
      <w:r>
        <w:rPr>
          <w:sz w:val="22"/>
        </w:rPr>
        <w:t>finished</w:t>
      </w:r>
      <w:r>
        <w:rPr>
          <w:spacing w:val="-5"/>
          <w:sz w:val="22"/>
        </w:rPr>
        <w:t> </w:t>
      </w:r>
      <w:r>
        <w:rPr>
          <w:sz w:val="22"/>
        </w:rPr>
        <w:t>Width</w:t>
      </w:r>
      <w:r>
        <w:rPr>
          <w:spacing w:val="-4"/>
          <w:sz w:val="22"/>
        </w:rPr>
        <w:t> </w:t>
      </w:r>
      <w:r>
        <w:rPr>
          <w:sz w:val="22"/>
        </w:rPr>
        <w:t>10</w:t>
      </w:r>
      <w:r>
        <w:rPr>
          <w:spacing w:val="-4"/>
          <w:sz w:val="22"/>
        </w:rPr>
        <w:t> </w:t>
      </w:r>
      <w:r>
        <w:rPr>
          <w:sz w:val="22"/>
        </w:rPr>
        <w:t>mm</w:t>
      </w:r>
      <w:r>
        <w:rPr>
          <w:spacing w:val="-3"/>
          <w:sz w:val="22"/>
        </w:rPr>
        <w:t> </w:t>
      </w:r>
      <w:r>
        <w:rPr>
          <w:sz w:val="22"/>
        </w:rPr>
        <w:t>or</w:t>
      </w:r>
      <w:r>
        <w:rPr>
          <w:spacing w:val="-3"/>
          <w:sz w:val="22"/>
        </w:rPr>
        <w:t> </w:t>
      </w:r>
      <w:r>
        <w:rPr>
          <w:sz w:val="22"/>
        </w:rPr>
        <w:t>20</w:t>
      </w:r>
      <w:r>
        <w:rPr>
          <w:spacing w:val="-4"/>
          <w:sz w:val="22"/>
        </w:rPr>
        <w:t> </w:t>
      </w:r>
      <w:r>
        <w:rPr>
          <w:sz w:val="22"/>
        </w:rPr>
        <w:t>mm</w:t>
      </w:r>
      <w:r>
        <w:rPr>
          <w:spacing w:val="-3"/>
          <w:sz w:val="22"/>
        </w:rPr>
        <w:t> </w:t>
      </w:r>
      <w:r>
        <w:rPr>
          <w:sz w:val="22"/>
        </w:rPr>
        <w:t>(see</w:t>
      </w:r>
      <w:r>
        <w:rPr>
          <w:spacing w:val="-2"/>
          <w:sz w:val="22"/>
        </w:rPr>
        <w:t> 4.5.14).</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Breast</w:t>
      </w:r>
      <w:r>
        <w:rPr>
          <w:spacing w:val="-7"/>
          <w:sz w:val="22"/>
        </w:rPr>
        <w:t> </w:t>
      </w:r>
      <w:r>
        <w:rPr>
          <w:sz w:val="22"/>
        </w:rPr>
        <w:t>and</w:t>
      </w:r>
      <w:r>
        <w:rPr>
          <w:spacing w:val="-4"/>
          <w:sz w:val="22"/>
        </w:rPr>
        <w:t> </w:t>
      </w:r>
      <w:r>
        <w:rPr>
          <w:sz w:val="22"/>
        </w:rPr>
        <w:t>side</w:t>
      </w:r>
      <w:r>
        <w:rPr>
          <w:spacing w:val="-6"/>
          <w:sz w:val="22"/>
        </w:rPr>
        <w:t> </w:t>
      </w:r>
      <w:r>
        <w:rPr>
          <w:sz w:val="22"/>
        </w:rPr>
        <w:t>pockets</w:t>
      </w:r>
      <w:r>
        <w:rPr>
          <w:spacing w:val="-6"/>
          <w:sz w:val="22"/>
        </w:rPr>
        <w:t> </w:t>
      </w:r>
      <w:r>
        <w:rPr>
          <w:sz w:val="22"/>
        </w:rPr>
        <w:t>shall</w:t>
      </w:r>
      <w:r>
        <w:rPr>
          <w:spacing w:val="-4"/>
          <w:sz w:val="22"/>
        </w:rPr>
        <w:t> </w:t>
      </w:r>
      <w:r>
        <w:rPr>
          <w:sz w:val="22"/>
        </w:rPr>
        <w:t>be</w:t>
      </w:r>
      <w:r>
        <w:rPr>
          <w:spacing w:val="-3"/>
          <w:sz w:val="22"/>
        </w:rPr>
        <w:t> </w:t>
      </w:r>
      <w:r>
        <w:rPr>
          <w:sz w:val="22"/>
        </w:rPr>
        <w:t>of</w:t>
      </w:r>
      <w:r>
        <w:rPr>
          <w:spacing w:val="-5"/>
          <w:sz w:val="22"/>
        </w:rPr>
        <w:t> </w:t>
      </w:r>
      <w:r>
        <w:rPr>
          <w:sz w:val="22"/>
        </w:rPr>
        <w:t>finished</w:t>
      </w:r>
      <w:r>
        <w:rPr>
          <w:spacing w:val="-6"/>
          <w:sz w:val="22"/>
        </w:rPr>
        <w:t> </w:t>
      </w:r>
      <w:r>
        <w:rPr>
          <w:sz w:val="22"/>
        </w:rPr>
        <w:t>measurement</w:t>
      </w:r>
      <w:r>
        <w:rPr>
          <w:spacing w:val="-2"/>
          <w:sz w:val="22"/>
        </w:rPr>
        <w:t> </w:t>
      </w:r>
      <w:r>
        <w:rPr>
          <w:sz w:val="22"/>
        </w:rPr>
        <w:t>as</w:t>
      </w:r>
      <w:r>
        <w:rPr>
          <w:spacing w:val="-6"/>
          <w:sz w:val="22"/>
        </w:rPr>
        <w:t> </w:t>
      </w:r>
      <w:r>
        <w:rPr>
          <w:sz w:val="22"/>
        </w:rPr>
        <w:t>given</w:t>
      </w:r>
      <w:r>
        <w:rPr>
          <w:spacing w:val="-4"/>
          <w:sz w:val="22"/>
        </w:rPr>
        <w:t> </w:t>
      </w:r>
      <w:r>
        <w:rPr>
          <w:sz w:val="22"/>
        </w:rPr>
        <w:t>in</w:t>
      </w:r>
      <w:r>
        <w:rPr>
          <w:spacing w:val="-4"/>
          <w:sz w:val="22"/>
        </w:rPr>
        <w:t> </w:t>
      </w:r>
      <w:r>
        <w:rPr>
          <w:sz w:val="22"/>
        </w:rPr>
        <w:t>Table</w:t>
      </w:r>
      <w:r>
        <w:rPr>
          <w:spacing w:val="-3"/>
          <w:sz w:val="22"/>
        </w:rPr>
        <w:t> </w:t>
      </w:r>
      <w:r>
        <w:rPr>
          <w:spacing w:val="-5"/>
          <w:sz w:val="22"/>
        </w:rPr>
        <w:t>6.</w:t>
      </w:r>
    </w:p>
    <w:p>
      <w:pPr>
        <w:pStyle w:val="ListParagraph"/>
        <w:numPr>
          <w:ilvl w:val="4"/>
          <w:numId w:val="2"/>
        </w:numPr>
        <w:tabs>
          <w:tab w:pos="1853" w:val="left" w:leader="none"/>
        </w:tabs>
        <w:spacing w:line="237" w:lineRule="auto" w:before="119" w:after="0"/>
        <w:ind w:left="1853" w:right="1133" w:hanging="360"/>
        <w:jc w:val="both"/>
        <w:rPr>
          <w:sz w:val="22"/>
        </w:rPr>
      </w:pPr>
      <w:r>
        <w:rPr>
          <w:sz w:val="22"/>
        </w:rPr>
        <w:t>The breast pocket shall be positioned above the scye level in accordance with acceptable patternmaking and garment construction practice.</w:t>
      </w:r>
    </w:p>
    <w:p>
      <w:pPr>
        <w:pStyle w:val="ListParagraph"/>
        <w:numPr>
          <w:ilvl w:val="4"/>
          <w:numId w:val="2"/>
        </w:numPr>
        <w:tabs>
          <w:tab w:pos="1853" w:val="left" w:leader="none"/>
        </w:tabs>
        <w:spacing w:line="237" w:lineRule="auto" w:before="125" w:after="0"/>
        <w:ind w:left="1853" w:right="1133" w:hanging="360"/>
        <w:jc w:val="both"/>
        <w:rPr>
          <w:sz w:val="22"/>
        </w:rPr>
      </w:pPr>
      <w:r>
        <w:rPr>
          <w:sz w:val="22"/>
        </w:rPr>
        <w:t>The colour shall be Navy Blue. Pantone 19_3920</w:t>
      </w:r>
      <w:r>
        <w:rPr>
          <w:spacing w:val="-2"/>
          <w:sz w:val="22"/>
        </w:rPr>
        <w:t> </w:t>
      </w:r>
      <w:r>
        <w:rPr>
          <w:sz w:val="22"/>
        </w:rPr>
        <w:t>for flame treated jackets and bottle green for chemical treated jackets.</w:t>
      </w:r>
    </w:p>
    <w:p>
      <w:pPr>
        <w:pStyle w:val="ListParagraph"/>
        <w:numPr>
          <w:ilvl w:val="4"/>
          <w:numId w:val="2"/>
        </w:numPr>
        <w:tabs>
          <w:tab w:pos="1853" w:val="left" w:leader="none"/>
        </w:tabs>
        <w:spacing w:line="237" w:lineRule="auto" w:before="123" w:after="0"/>
        <w:ind w:left="1853" w:right="1129" w:hanging="360"/>
        <w:jc w:val="both"/>
        <w:rPr>
          <w:sz w:val="22"/>
        </w:rPr>
      </w:pPr>
      <w:r>
        <w:rPr>
          <w:sz w:val="22"/>
        </w:rPr>
        <w:t>The pencil pocket shall form part of</w:t>
      </w:r>
      <w:r>
        <w:rPr>
          <w:spacing w:val="-1"/>
          <w:sz w:val="22"/>
        </w:rPr>
        <w:t> </w:t>
      </w:r>
      <w:r>
        <w:rPr>
          <w:sz w:val="22"/>
        </w:rPr>
        <w:t>the breast pocket and of width (mouth opening) at least 40</w:t>
      </w:r>
      <w:r>
        <w:rPr>
          <w:spacing w:val="-3"/>
          <w:sz w:val="22"/>
        </w:rPr>
        <w:t> </w:t>
      </w:r>
      <w:r>
        <w:rPr>
          <w:sz w:val="22"/>
        </w:rPr>
        <w:t>mm</w:t>
      </w:r>
      <w:r>
        <w:rPr>
          <w:spacing w:val="-2"/>
          <w:sz w:val="22"/>
        </w:rPr>
        <w:t> </w:t>
      </w:r>
      <w:r>
        <w:rPr>
          <w:sz w:val="22"/>
        </w:rPr>
        <w:t>and</w:t>
      </w:r>
      <w:r>
        <w:rPr>
          <w:spacing w:val="-5"/>
          <w:sz w:val="22"/>
        </w:rPr>
        <w:t> </w:t>
      </w:r>
      <w:r>
        <w:rPr>
          <w:sz w:val="22"/>
        </w:rPr>
        <w:t>the</w:t>
      </w:r>
      <w:r>
        <w:rPr>
          <w:spacing w:val="-6"/>
          <w:sz w:val="22"/>
        </w:rPr>
        <w:t> </w:t>
      </w:r>
      <w:r>
        <w:rPr>
          <w:sz w:val="22"/>
        </w:rPr>
        <w:t>full</w:t>
      </w:r>
      <w:r>
        <w:rPr>
          <w:spacing w:val="-4"/>
          <w:sz w:val="22"/>
        </w:rPr>
        <w:t> </w:t>
      </w:r>
      <w:r>
        <w:rPr>
          <w:sz w:val="22"/>
        </w:rPr>
        <w:t>depth</w:t>
      </w:r>
      <w:r>
        <w:rPr>
          <w:spacing w:val="-5"/>
          <w:sz w:val="22"/>
        </w:rPr>
        <w:t> </w:t>
      </w:r>
      <w:r>
        <w:rPr>
          <w:sz w:val="22"/>
        </w:rPr>
        <w:t>of</w:t>
      </w:r>
      <w:r>
        <w:rPr>
          <w:spacing w:val="-2"/>
          <w:sz w:val="22"/>
        </w:rPr>
        <w:t> </w:t>
      </w:r>
      <w:r>
        <w:rPr>
          <w:sz w:val="22"/>
        </w:rPr>
        <w:t>the</w:t>
      </w:r>
      <w:r>
        <w:rPr>
          <w:spacing w:val="-3"/>
          <w:sz w:val="22"/>
        </w:rPr>
        <w:t> </w:t>
      </w:r>
      <w:r>
        <w:rPr>
          <w:sz w:val="22"/>
        </w:rPr>
        <w:t>breast</w:t>
      </w:r>
      <w:r>
        <w:rPr>
          <w:spacing w:val="-4"/>
          <w:sz w:val="22"/>
        </w:rPr>
        <w:t> </w:t>
      </w:r>
      <w:r>
        <w:rPr>
          <w:sz w:val="22"/>
        </w:rPr>
        <w:t>pocket</w:t>
      </w:r>
      <w:r>
        <w:rPr>
          <w:spacing w:val="-2"/>
          <w:sz w:val="22"/>
        </w:rPr>
        <w:t> </w:t>
      </w:r>
      <w:r>
        <w:rPr>
          <w:sz w:val="22"/>
        </w:rPr>
        <w:t>and</w:t>
      </w:r>
      <w:r>
        <w:rPr>
          <w:spacing w:val="-5"/>
          <w:sz w:val="22"/>
        </w:rPr>
        <w:t> </w:t>
      </w:r>
      <w:r>
        <w:rPr>
          <w:sz w:val="22"/>
        </w:rPr>
        <w:t>shall</w:t>
      </w:r>
      <w:r>
        <w:rPr>
          <w:spacing w:val="-4"/>
          <w:sz w:val="22"/>
        </w:rPr>
        <w:t> </w:t>
      </w:r>
      <w:r>
        <w:rPr>
          <w:sz w:val="22"/>
        </w:rPr>
        <w:t>be</w:t>
      </w:r>
      <w:r>
        <w:rPr>
          <w:spacing w:val="-3"/>
          <w:sz w:val="22"/>
        </w:rPr>
        <w:t> </w:t>
      </w:r>
      <w:r>
        <w:rPr>
          <w:sz w:val="22"/>
        </w:rPr>
        <w:t>positioned</w:t>
      </w:r>
      <w:r>
        <w:rPr>
          <w:spacing w:val="-3"/>
          <w:sz w:val="22"/>
        </w:rPr>
        <w:t> </w:t>
      </w:r>
      <w:r>
        <w:rPr>
          <w:sz w:val="22"/>
        </w:rPr>
        <w:t>at</w:t>
      </w:r>
      <w:r>
        <w:rPr>
          <w:spacing w:val="-2"/>
          <w:sz w:val="22"/>
        </w:rPr>
        <w:t> </w:t>
      </w:r>
      <w:r>
        <w:rPr>
          <w:sz w:val="22"/>
        </w:rPr>
        <w:t>the</w:t>
      </w:r>
      <w:r>
        <w:rPr>
          <w:spacing w:val="-3"/>
          <w:sz w:val="22"/>
        </w:rPr>
        <w:t> </w:t>
      </w:r>
      <w:r>
        <w:rPr>
          <w:sz w:val="22"/>
        </w:rPr>
        <w:t>centre</w:t>
      </w:r>
      <w:r>
        <w:rPr>
          <w:spacing w:val="-5"/>
          <w:sz w:val="22"/>
        </w:rPr>
        <w:t> </w:t>
      </w:r>
      <w:r>
        <w:rPr>
          <w:sz w:val="22"/>
        </w:rPr>
        <w:t>front</w:t>
      </w:r>
      <w:r>
        <w:rPr>
          <w:spacing w:val="-2"/>
          <w:sz w:val="22"/>
        </w:rPr>
        <w:t> </w:t>
      </w:r>
      <w:r>
        <w:rPr>
          <w:sz w:val="22"/>
        </w:rPr>
        <w:t>end of breast pocket.</w:t>
      </w:r>
    </w:p>
    <w:p>
      <w:pPr>
        <w:pStyle w:val="ListParagraph"/>
        <w:numPr>
          <w:ilvl w:val="4"/>
          <w:numId w:val="2"/>
        </w:numPr>
        <w:tabs>
          <w:tab w:pos="1852" w:val="left" w:leader="none"/>
        </w:tabs>
        <w:spacing w:line="240" w:lineRule="auto" w:before="125" w:after="0"/>
        <w:ind w:left="1852" w:right="0" w:hanging="359"/>
        <w:jc w:val="both"/>
        <w:rPr>
          <w:sz w:val="22"/>
        </w:rPr>
      </w:pPr>
      <w:r>
        <w:rPr>
          <w:sz w:val="22"/>
        </w:rPr>
        <w:t>The</w:t>
      </w:r>
      <w:r>
        <w:rPr>
          <w:spacing w:val="-6"/>
          <w:sz w:val="22"/>
        </w:rPr>
        <w:t> </w:t>
      </w:r>
      <w:r>
        <w:rPr>
          <w:sz w:val="22"/>
        </w:rPr>
        <w:t>pencil</w:t>
      </w:r>
      <w:r>
        <w:rPr>
          <w:spacing w:val="-3"/>
          <w:sz w:val="22"/>
        </w:rPr>
        <w:t> </w:t>
      </w:r>
      <w:r>
        <w:rPr>
          <w:sz w:val="22"/>
        </w:rPr>
        <w:t>pocket</w:t>
      </w:r>
      <w:r>
        <w:rPr>
          <w:spacing w:val="-4"/>
          <w:sz w:val="22"/>
        </w:rPr>
        <w:t> </w:t>
      </w:r>
      <w:r>
        <w:rPr>
          <w:sz w:val="22"/>
        </w:rPr>
        <w:t>shall</w:t>
      </w:r>
      <w:r>
        <w:rPr>
          <w:spacing w:val="-3"/>
          <w:sz w:val="22"/>
        </w:rPr>
        <w:t> </w:t>
      </w:r>
      <w:r>
        <w:rPr>
          <w:sz w:val="22"/>
        </w:rPr>
        <w:t>be</w:t>
      </w:r>
      <w:r>
        <w:rPr>
          <w:spacing w:val="-3"/>
          <w:sz w:val="22"/>
        </w:rPr>
        <w:t> </w:t>
      </w:r>
      <w:r>
        <w:rPr>
          <w:sz w:val="22"/>
        </w:rPr>
        <w:t>formed</w:t>
      </w:r>
      <w:r>
        <w:rPr>
          <w:spacing w:val="-5"/>
          <w:sz w:val="22"/>
        </w:rPr>
        <w:t> </w:t>
      </w:r>
      <w:r>
        <w:rPr>
          <w:sz w:val="22"/>
        </w:rPr>
        <w:t>by</w:t>
      </w:r>
      <w:r>
        <w:rPr>
          <w:spacing w:val="-3"/>
          <w:sz w:val="22"/>
        </w:rPr>
        <w:t> </w:t>
      </w:r>
      <w:r>
        <w:rPr>
          <w:sz w:val="22"/>
        </w:rPr>
        <w:t>a</w:t>
      </w:r>
      <w:r>
        <w:rPr>
          <w:spacing w:val="-5"/>
          <w:sz w:val="22"/>
        </w:rPr>
        <w:t> </w:t>
      </w:r>
      <w:r>
        <w:rPr>
          <w:sz w:val="22"/>
        </w:rPr>
        <w:t>row</w:t>
      </w:r>
      <w:r>
        <w:rPr>
          <w:spacing w:val="-6"/>
          <w:sz w:val="22"/>
        </w:rPr>
        <w:t> </w:t>
      </w:r>
      <w:r>
        <w:rPr>
          <w:sz w:val="22"/>
        </w:rPr>
        <w:t>of</w:t>
      </w:r>
      <w:r>
        <w:rPr>
          <w:spacing w:val="-4"/>
          <w:sz w:val="22"/>
        </w:rPr>
        <w:t> </w:t>
      </w:r>
      <w:r>
        <w:rPr>
          <w:sz w:val="22"/>
        </w:rPr>
        <w:t>vertical</w:t>
      </w:r>
      <w:r>
        <w:rPr>
          <w:spacing w:val="-4"/>
          <w:sz w:val="22"/>
        </w:rPr>
        <w:t> </w:t>
      </w:r>
      <w:r>
        <w:rPr>
          <w:sz w:val="22"/>
        </w:rPr>
        <w:t>stitching</w:t>
      </w:r>
      <w:r>
        <w:rPr>
          <w:spacing w:val="-5"/>
          <w:sz w:val="22"/>
        </w:rPr>
        <w:t> </w:t>
      </w:r>
      <w:r>
        <w:rPr>
          <w:sz w:val="22"/>
        </w:rPr>
        <w:t>from</w:t>
      </w:r>
      <w:r>
        <w:rPr>
          <w:spacing w:val="-4"/>
          <w:sz w:val="22"/>
        </w:rPr>
        <w:t> </w:t>
      </w:r>
      <w:r>
        <w:rPr>
          <w:sz w:val="22"/>
        </w:rPr>
        <w:t>the</w:t>
      </w:r>
      <w:r>
        <w:rPr>
          <w:spacing w:val="-5"/>
          <w:sz w:val="22"/>
        </w:rPr>
        <w:t> </w:t>
      </w:r>
      <w:r>
        <w:rPr>
          <w:sz w:val="22"/>
        </w:rPr>
        <w:t>front</w:t>
      </w:r>
      <w:r>
        <w:rPr>
          <w:spacing w:val="-2"/>
          <w:sz w:val="22"/>
        </w:rPr>
        <w:t> edge.</w:t>
      </w:r>
    </w:p>
    <w:p>
      <w:pPr>
        <w:pStyle w:val="ListParagraph"/>
        <w:spacing w:after="0" w:line="240" w:lineRule="auto"/>
        <w:jc w:val="both"/>
        <w:rPr>
          <w:sz w:val="22"/>
        </w:rPr>
        <w:sectPr>
          <w:pgSz w:w="11910" w:h="16840"/>
          <w:pgMar w:header="633" w:footer="1516" w:top="1660" w:bottom="1700" w:left="0" w:right="0"/>
        </w:sectPr>
      </w:pPr>
    </w:p>
    <w:p>
      <w:pPr>
        <w:pStyle w:val="BodyText"/>
        <w:spacing w:before="29"/>
        <w:ind w:left="0" w:firstLine="0"/>
      </w:pPr>
    </w:p>
    <w:p>
      <w:pPr>
        <w:pStyle w:val="ListParagraph"/>
        <w:numPr>
          <w:ilvl w:val="4"/>
          <w:numId w:val="2"/>
        </w:numPr>
        <w:tabs>
          <w:tab w:pos="1853" w:val="left" w:leader="none"/>
        </w:tabs>
        <w:spacing w:line="237" w:lineRule="auto" w:before="0" w:after="0"/>
        <w:ind w:left="1853" w:right="1137" w:hanging="360"/>
        <w:jc w:val="both"/>
        <w:rPr>
          <w:sz w:val="22"/>
        </w:rPr>
      </w:pPr>
      <w:r>
        <w:rPr>
          <w:sz w:val="22"/>
        </w:rPr>
        <w:t>Breast pocket flap shall be mitred, lined with outer material, and fasten in the centre with a button and buttonhole.</w:t>
      </w:r>
    </w:p>
    <w:p>
      <w:pPr>
        <w:pStyle w:val="ListParagraph"/>
        <w:numPr>
          <w:ilvl w:val="4"/>
          <w:numId w:val="2"/>
        </w:numPr>
        <w:tabs>
          <w:tab w:pos="1853" w:val="left" w:leader="none"/>
        </w:tabs>
        <w:spacing w:line="237" w:lineRule="auto" w:before="123" w:after="0"/>
        <w:ind w:left="1853" w:right="1131" w:hanging="360"/>
        <w:jc w:val="both"/>
        <w:rPr>
          <w:sz w:val="22"/>
        </w:rPr>
      </w:pPr>
      <w:r>
        <w:rPr>
          <w:sz w:val="22"/>
        </w:rPr>
        <w:t>A</w:t>
      </w:r>
      <w:r>
        <w:rPr>
          <w:spacing w:val="-4"/>
          <w:sz w:val="22"/>
        </w:rPr>
        <w:t> </w:t>
      </w:r>
      <w:r>
        <w:rPr>
          <w:sz w:val="22"/>
        </w:rPr>
        <w:t>flap</w:t>
      </w:r>
      <w:r>
        <w:rPr>
          <w:spacing w:val="-4"/>
          <w:sz w:val="22"/>
        </w:rPr>
        <w:t> </w:t>
      </w:r>
      <w:r>
        <w:rPr>
          <w:sz w:val="22"/>
        </w:rPr>
        <w:t>shall</w:t>
      </w:r>
      <w:r>
        <w:rPr>
          <w:spacing w:val="-5"/>
          <w:sz w:val="22"/>
        </w:rPr>
        <w:t> </w:t>
      </w:r>
      <w:r>
        <w:rPr>
          <w:sz w:val="22"/>
        </w:rPr>
        <w:t>be</w:t>
      </w:r>
      <w:r>
        <w:rPr>
          <w:spacing w:val="-4"/>
          <w:sz w:val="22"/>
        </w:rPr>
        <w:t> </w:t>
      </w:r>
      <w:r>
        <w:rPr>
          <w:sz w:val="22"/>
        </w:rPr>
        <w:t>of</w:t>
      </w:r>
      <w:r>
        <w:rPr>
          <w:spacing w:val="-3"/>
          <w:sz w:val="22"/>
        </w:rPr>
        <w:t> </w:t>
      </w:r>
      <w:r>
        <w:rPr>
          <w:sz w:val="22"/>
        </w:rPr>
        <w:t>depth</w:t>
      </w:r>
      <w:r>
        <w:rPr>
          <w:spacing w:val="-4"/>
          <w:sz w:val="22"/>
        </w:rPr>
        <w:t> </w:t>
      </w:r>
      <w:r>
        <w:rPr>
          <w:sz w:val="22"/>
        </w:rPr>
        <w:t>at</w:t>
      </w:r>
      <w:r>
        <w:rPr>
          <w:spacing w:val="-3"/>
          <w:sz w:val="22"/>
        </w:rPr>
        <w:t> </w:t>
      </w:r>
      <w:r>
        <w:rPr>
          <w:sz w:val="22"/>
        </w:rPr>
        <w:t>least</w:t>
      </w:r>
      <w:r>
        <w:rPr>
          <w:spacing w:val="-3"/>
          <w:sz w:val="22"/>
        </w:rPr>
        <w:t> </w:t>
      </w:r>
      <w:r>
        <w:rPr>
          <w:sz w:val="22"/>
        </w:rPr>
        <w:t>50</w:t>
      </w:r>
      <w:r>
        <w:rPr>
          <w:spacing w:val="-7"/>
          <w:sz w:val="22"/>
        </w:rPr>
        <w:t> </w:t>
      </w:r>
      <w:r>
        <w:rPr>
          <w:sz w:val="22"/>
        </w:rPr>
        <w:t>mm,</w:t>
      </w:r>
      <w:r>
        <w:rPr>
          <w:spacing w:val="-3"/>
          <w:sz w:val="22"/>
        </w:rPr>
        <w:t> </w:t>
      </w:r>
      <w:r>
        <w:rPr>
          <w:sz w:val="22"/>
        </w:rPr>
        <w:t>at</w:t>
      </w:r>
      <w:r>
        <w:rPr>
          <w:spacing w:val="-5"/>
          <w:sz w:val="22"/>
        </w:rPr>
        <w:t> </w:t>
      </w:r>
      <w:r>
        <w:rPr>
          <w:sz w:val="22"/>
        </w:rPr>
        <w:t>the</w:t>
      </w:r>
      <w:r>
        <w:rPr>
          <w:spacing w:val="-7"/>
          <w:sz w:val="22"/>
        </w:rPr>
        <w:t> </w:t>
      </w:r>
      <w:r>
        <w:rPr>
          <w:sz w:val="22"/>
        </w:rPr>
        <w:t>mitred</w:t>
      </w:r>
      <w:r>
        <w:rPr>
          <w:spacing w:val="-4"/>
          <w:sz w:val="22"/>
        </w:rPr>
        <w:t> </w:t>
      </w:r>
      <w:r>
        <w:rPr>
          <w:sz w:val="22"/>
        </w:rPr>
        <w:t>point</w:t>
      </w:r>
      <w:r>
        <w:rPr>
          <w:spacing w:val="-5"/>
          <w:sz w:val="22"/>
        </w:rPr>
        <w:t> </w:t>
      </w:r>
      <w:r>
        <w:rPr>
          <w:sz w:val="22"/>
        </w:rPr>
        <w:t>and</w:t>
      </w:r>
      <w:r>
        <w:rPr>
          <w:spacing w:val="-6"/>
          <w:sz w:val="22"/>
        </w:rPr>
        <w:t> </w:t>
      </w:r>
      <w:r>
        <w:rPr>
          <w:sz w:val="22"/>
        </w:rPr>
        <w:t>taper</w:t>
      </w:r>
      <w:r>
        <w:rPr>
          <w:spacing w:val="-6"/>
          <w:sz w:val="22"/>
        </w:rPr>
        <w:t> </w:t>
      </w:r>
      <w:r>
        <w:rPr>
          <w:sz w:val="22"/>
        </w:rPr>
        <w:t>to</w:t>
      </w:r>
      <w:r>
        <w:rPr>
          <w:spacing w:val="-6"/>
          <w:sz w:val="22"/>
        </w:rPr>
        <w:t> </w:t>
      </w:r>
      <w:r>
        <w:rPr>
          <w:sz w:val="22"/>
        </w:rPr>
        <w:t>at</w:t>
      </w:r>
      <w:r>
        <w:rPr>
          <w:spacing w:val="-3"/>
          <w:sz w:val="22"/>
        </w:rPr>
        <w:t> </w:t>
      </w:r>
      <w:r>
        <w:rPr>
          <w:sz w:val="22"/>
        </w:rPr>
        <w:t>least</w:t>
      </w:r>
      <w:r>
        <w:rPr>
          <w:spacing w:val="-3"/>
          <w:sz w:val="22"/>
        </w:rPr>
        <w:t> </w:t>
      </w:r>
      <w:r>
        <w:rPr>
          <w:sz w:val="22"/>
        </w:rPr>
        <w:t>30</w:t>
      </w:r>
      <w:r>
        <w:rPr>
          <w:spacing w:val="-9"/>
          <w:sz w:val="22"/>
        </w:rPr>
        <w:t> </w:t>
      </w:r>
      <w:r>
        <w:rPr>
          <w:sz w:val="22"/>
        </w:rPr>
        <w:t>mm</w:t>
      </w:r>
      <w:r>
        <w:rPr>
          <w:spacing w:val="-5"/>
          <w:sz w:val="22"/>
        </w:rPr>
        <w:t> </w:t>
      </w:r>
      <w:r>
        <w:rPr>
          <w:sz w:val="22"/>
        </w:rPr>
        <w:t>at</w:t>
      </w:r>
      <w:r>
        <w:rPr>
          <w:spacing w:val="-8"/>
          <w:sz w:val="22"/>
        </w:rPr>
        <w:t> </w:t>
      </w:r>
      <w:r>
        <w:rPr>
          <w:sz w:val="22"/>
        </w:rPr>
        <w:t>the </w:t>
      </w:r>
      <w:r>
        <w:rPr>
          <w:spacing w:val="-2"/>
          <w:sz w:val="22"/>
        </w:rPr>
        <w:t>ends.</w:t>
      </w:r>
    </w:p>
    <w:p>
      <w:pPr>
        <w:pStyle w:val="ListParagraph"/>
        <w:numPr>
          <w:ilvl w:val="4"/>
          <w:numId w:val="2"/>
        </w:numPr>
        <w:tabs>
          <w:tab w:pos="1853" w:val="left" w:leader="none"/>
        </w:tabs>
        <w:spacing w:line="240" w:lineRule="auto" w:before="122" w:after="0"/>
        <w:ind w:left="1853" w:right="1133" w:hanging="360"/>
        <w:jc w:val="both"/>
        <w:rPr>
          <w:sz w:val="22"/>
        </w:rPr>
      </w:pPr>
      <w:r>
        <w:rPr>
          <w:sz w:val="22"/>
        </w:rPr>
        <w:t>A flap shall be of such length as to overlap the pocket width, shall be positioned at least 10 mm</w:t>
      </w:r>
      <w:r>
        <w:rPr>
          <w:spacing w:val="-10"/>
          <w:sz w:val="22"/>
        </w:rPr>
        <w:t> </w:t>
      </w:r>
      <w:r>
        <w:rPr>
          <w:sz w:val="22"/>
        </w:rPr>
        <w:t>above</w:t>
      </w:r>
      <w:r>
        <w:rPr>
          <w:spacing w:val="-13"/>
          <w:sz w:val="22"/>
        </w:rPr>
        <w:t> </w:t>
      </w:r>
      <w:r>
        <w:rPr>
          <w:sz w:val="22"/>
        </w:rPr>
        <w:t>the</w:t>
      </w:r>
      <w:r>
        <w:rPr>
          <w:spacing w:val="-9"/>
          <w:sz w:val="22"/>
        </w:rPr>
        <w:t> </w:t>
      </w:r>
      <w:r>
        <w:rPr>
          <w:sz w:val="22"/>
        </w:rPr>
        <w:t>pocket</w:t>
      </w:r>
      <w:r>
        <w:rPr>
          <w:spacing w:val="-12"/>
          <w:sz w:val="22"/>
        </w:rPr>
        <w:t> </w:t>
      </w:r>
      <w:r>
        <w:rPr>
          <w:sz w:val="22"/>
        </w:rPr>
        <w:t>mouth</w:t>
      </w:r>
      <w:r>
        <w:rPr>
          <w:spacing w:val="-8"/>
          <w:sz w:val="22"/>
        </w:rPr>
        <w:t> </w:t>
      </w:r>
      <w:r>
        <w:rPr>
          <w:sz w:val="22"/>
        </w:rPr>
        <w:t>and</w:t>
      </w:r>
      <w:r>
        <w:rPr>
          <w:spacing w:val="-11"/>
          <w:sz w:val="22"/>
        </w:rPr>
        <w:t> </w:t>
      </w:r>
      <w:r>
        <w:rPr>
          <w:sz w:val="22"/>
        </w:rPr>
        <w:t>shall</w:t>
      </w:r>
      <w:r>
        <w:rPr>
          <w:spacing w:val="-10"/>
          <w:sz w:val="22"/>
        </w:rPr>
        <w:t> </w:t>
      </w:r>
      <w:r>
        <w:rPr>
          <w:sz w:val="22"/>
        </w:rPr>
        <w:t>be</w:t>
      </w:r>
      <w:r>
        <w:rPr>
          <w:spacing w:val="-12"/>
          <w:sz w:val="22"/>
        </w:rPr>
        <w:t> </w:t>
      </w:r>
      <w:r>
        <w:rPr>
          <w:sz w:val="22"/>
        </w:rPr>
        <w:t>securely</w:t>
      </w:r>
      <w:r>
        <w:rPr>
          <w:spacing w:val="-12"/>
          <w:sz w:val="22"/>
        </w:rPr>
        <w:t> </w:t>
      </w:r>
      <w:r>
        <w:rPr>
          <w:sz w:val="22"/>
        </w:rPr>
        <w:t>tacked</w:t>
      </w:r>
      <w:r>
        <w:rPr>
          <w:spacing w:val="-11"/>
          <w:sz w:val="22"/>
        </w:rPr>
        <w:t> </w:t>
      </w:r>
      <w:r>
        <w:rPr>
          <w:sz w:val="22"/>
        </w:rPr>
        <w:t>at</w:t>
      </w:r>
      <w:r>
        <w:rPr>
          <w:spacing w:val="-7"/>
          <w:sz w:val="22"/>
        </w:rPr>
        <w:t> </w:t>
      </w:r>
      <w:r>
        <w:rPr>
          <w:sz w:val="22"/>
        </w:rPr>
        <w:t>each</w:t>
      </w:r>
      <w:r>
        <w:rPr>
          <w:spacing w:val="-11"/>
          <w:sz w:val="22"/>
        </w:rPr>
        <w:t> </w:t>
      </w:r>
      <w:r>
        <w:rPr>
          <w:sz w:val="22"/>
        </w:rPr>
        <w:t>end;</w:t>
      </w:r>
      <w:r>
        <w:rPr>
          <w:spacing w:val="-10"/>
          <w:sz w:val="22"/>
        </w:rPr>
        <w:t> </w:t>
      </w:r>
      <w:r>
        <w:rPr>
          <w:sz w:val="22"/>
        </w:rPr>
        <w:t>the</w:t>
      </w:r>
      <w:r>
        <w:rPr>
          <w:spacing w:val="-12"/>
          <w:sz w:val="22"/>
        </w:rPr>
        <w:t> </w:t>
      </w:r>
      <w:r>
        <w:rPr>
          <w:sz w:val="22"/>
        </w:rPr>
        <w:t>bottom</w:t>
      </w:r>
      <w:r>
        <w:rPr>
          <w:spacing w:val="-10"/>
          <w:sz w:val="22"/>
        </w:rPr>
        <w:t> </w:t>
      </w:r>
      <w:r>
        <w:rPr>
          <w:sz w:val="22"/>
        </w:rPr>
        <w:t>of</w:t>
      </w:r>
      <w:r>
        <w:rPr>
          <w:spacing w:val="-10"/>
          <w:sz w:val="22"/>
        </w:rPr>
        <w:t> </w:t>
      </w:r>
      <w:r>
        <w:rPr>
          <w:sz w:val="22"/>
        </w:rPr>
        <w:t>a</w:t>
      </w:r>
      <w:r>
        <w:rPr>
          <w:spacing w:val="-11"/>
          <w:sz w:val="22"/>
        </w:rPr>
        <w:t> </w:t>
      </w:r>
      <w:r>
        <w:rPr>
          <w:sz w:val="22"/>
        </w:rPr>
        <w:t>jacket shall be finished with a plain hem.</w:t>
      </w:r>
    </w:p>
    <w:p>
      <w:pPr>
        <w:pStyle w:val="BodyText"/>
        <w:spacing w:before="25"/>
        <w:ind w:left="0" w:firstLine="0"/>
      </w:pPr>
    </w:p>
    <w:p>
      <w:pPr>
        <w:pStyle w:val="Heading2"/>
        <w:numPr>
          <w:ilvl w:val="3"/>
          <w:numId w:val="2"/>
        </w:numPr>
        <w:tabs>
          <w:tab w:pos="1925" w:val="left" w:leader="none"/>
        </w:tabs>
        <w:spacing w:line="240" w:lineRule="auto" w:before="0" w:after="0"/>
        <w:ind w:left="1925" w:right="0" w:hanging="792"/>
        <w:jc w:val="left"/>
      </w:pPr>
      <w:r>
        <w:rPr/>
        <w:t>Minimum</w:t>
      </w:r>
      <w:r>
        <w:rPr>
          <w:spacing w:val="-6"/>
        </w:rPr>
        <w:t> </w:t>
      </w:r>
      <w:r>
        <w:rPr/>
        <w:t>Standard</w:t>
      </w:r>
      <w:r>
        <w:rPr>
          <w:spacing w:val="-6"/>
        </w:rPr>
        <w:t> </w:t>
      </w:r>
      <w:r>
        <w:rPr/>
        <w:t>Specifications</w:t>
      </w:r>
      <w:r>
        <w:rPr>
          <w:spacing w:val="-8"/>
        </w:rPr>
        <w:t> </w:t>
      </w:r>
      <w:r>
        <w:rPr/>
        <w:t>for</w:t>
      </w:r>
      <w:r>
        <w:rPr>
          <w:spacing w:val="-6"/>
        </w:rPr>
        <w:t> </w:t>
      </w:r>
      <w:r>
        <w:rPr/>
        <w:t>Clean</w:t>
      </w:r>
      <w:r>
        <w:rPr>
          <w:spacing w:val="-7"/>
        </w:rPr>
        <w:t> </w:t>
      </w:r>
      <w:r>
        <w:rPr/>
        <w:t>Condition</w:t>
      </w:r>
      <w:r>
        <w:rPr>
          <w:spacing w:val="-6"/>
        </w:rPr>
        <w:t> </w:t>
      </w:r>
      <w:r>
        <w:rPr>
          <w:spacing w:val="-2"/>
        </w:rPr>
        <w:t>Jacket</w:t>
      </w:r>
    </w:p>
    <w:p>
      <w:pPr>
        <w:pStyle w:val="ListParagraph"/>
        <w:numPr>
          <w:ilvl w:val="4"/>
          <w:numId w:val="2"/>
        </w:numPr>
        <w:tabs>
          <w:tab w:pos="1853" w:val="left" w:leader="none"/>
        </w:tabs>
        <w:spacing w:line="240" w:lineRule="auto" w:before="203" w:after="0"/>
        <w:ind w:left="1853" w:right="0" w:hanging="360"/>
        <w:jc w:val="left"/>
        <w:rPr>
          <w:sz w:val="22"/>
        </w:rPr>
      </w:pPr>
      <w:r>
        <w:rPr>
          <w:sz w:val="22"/>
        </w:rPr>
        <w:t>The</w:t>
      </w:r>
      <w:r>
        <w:rPr>
          <w:spacing w:val="-3"/>
          <w:sz w:val="22"/>
        </w:rPr>
        <w:t> </w:t>
      </w:r>
      <w:r>
        <w:rPr>
          <w:sz w:val="22"/>
        </w:rPr>
        <w:t>jacket</w:t>
      </w:r>
      <w:r>
        <w:rPr>
          <w:spacing w:val="-3"/>
          <w:sz w:val="22"/>
        </w:rPr>
        <w:t> </w:t>
      </w:r>
      <w:r>
        <w:rPr>
          <w:sz w:val="22"/>
        </w:rPr>
        <w:t>shall</w:t>
      </w:r>
      <w:r>
        <w:rPr>
          <w:spacing w:val="-3"/>
          <w:sz w:val="22"/>
        </w:rPr>
        <w:t> </w:t>
      </w:r>
      <w:r>
        <w:rPr>
          <w:sz w:val="22"/>
        </w:rPr>
        <w:t>have</w:t>
      </w:r>
      <w:r>
        <w:rPr>
          <w:spacing w:val="-2"/>
          <w:sz w:val="22"/>
        </w:rPr>
        <w:t> </w:t>
      </w:r>
      <w:r>
        <w:rPr>
          <w:sz w:val="22"/>
        </w:rPr>
        <w:t>a</w:t>
      </w:r>
      <w:r>
        <w:rPr>
          <w:spacing w:val="-4"/>
          <w:sz w:val="22"/>
        </w:rPr>
        <w:t> </w:t>
      </w:r>
      <w:r>
        <w:rPr>
          <w:spacing w:val="-2"/>
          <w:sz w:val="22"/>
        </w:rPr>
        <w:t>collar.</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The</w:t>
      </w:r>
      <w:r>
        <w:rPr>
          <w:spacing w:val="-4"/>
          <w:sz w:val="22"/>
        </w:rPr>
        <w:t> </w:t>
      </w:r>
      <w:r>
        <w:rPr>
          <w:sz w:val="22"/>
        </w:rPr>
        <w:t>front</w:t>
      </w:r>
      <w:r>
        <w:rPr>
          <w:spacing w:val="-4"/>
          <w:sz w:val="22"/>
        </w:rPr>
        <w:t> </w:t>
      </w:r>
      <w:r>
        <w:rPr>
          <w:sz w:val="22"/>
        </w:rPr>
        <w:t>shall</w:t>
      </w:r>
      <w:r>
        <w:rPr>
          <w:spacing w:val="-3"/>
          <w:sz w:val="22"/>
        </w:rPr>
        <w:t> </w:t>
      </w:r>
      <w:r>
        <w:rPr>
          <w:sz w:val="22"/>
        </w:rPr>
        <w:t>be</w:t>
      </w:r>
      <w:r>
        <w:rPr>
          <w:spacing w:val="-3"/>
          <w:sz w:val="22"/>
        </w:rPr>
        <w:t> </w:t>
      </w:r>
      <w:r>
        <w:rPr>
          <w:sz w:val="22"/>
        </w:rPr>
        <w:t>closed</w:t>
      </w:r>
      <w:r>
        <w:rPr>
          <w:spacing w:val="-5"/>
          <w:sz w:val="22"/>
        </w:rPr>
        <w:t> </w:t>
      </w:r>
      <w:r>
        <w:rPr>
          <w:sz w:val="22"/>
        </w:rPr>
        <w:t>one</w:t>
      </w:r>
      <w:r>
        <w:rPr>
          <w:spacing w:val="-3"/>
          <w:sz w:val="22"/>
        </w:rPr>
        <w:t> </w:t>
      </w:r>
      <w:r>
        <w:rPr>
          <w:sz w:val="22"/>
        </w:rPr>
        <w:t>panel</w:t>
      </w:r>
      <w:r>
        <w:rPr>
          <w:spacing w:val="-3"/>
          <w:sz w:val="22"/>
        </w:rPr>
        <w:t> </w:t>
      </w:r>
      <w:r>
        <w:rPr>
          <w:sz w:val="22"/>
        </w:rPr>
        <w:t>with</w:t>
      </w:r>
      <w:r>
        <w:rPr>
          <w:spacing w:val="-5"/>
          <w:sz w:val="22"/>
        </w:rPr>
        <w:t> </w:t>
      </w:r>
      <w:r>
        <w:rPr>
          <w:sz w:val="22"/>
        </w:rPr>
        <w:t>a</w:t>
      </w:r>
      <w:r>
        <w:rPr>
          <w:spacing w:val="-3"/>
          <w:sz w:val="22"/>
        </w:rPr>
        <w:t> </w:t>
      </w:r>
      <w:r>
        <w:rPr>
          <w:sz w:val="22"/>
        </w:rPr>
        <w:t>V-neck</w:t>
      </w:r>
      <w:r>
        <w:rPr>
          <w:spacing w:val="-4"/>
          <w:sz w:val="22"/>
        </w:rPr>
        <w:t> </w:t>
      </w:r>
      <w:r>
        <w:rPr>
          <w:spacing w:val="-2"/>
          <w:sz w:val="22"/>
        </w:rPr>
        <w:t>collar.</w:t>
      </w:r>
    </w:p>
    <w:p>
      <w:pPr>
        <w:pStyle w:val="ListParagraph"/>
        <w:numPr>
          <w:ilvl w:val="4"/>
          <w:numId w:val="2"/>
        </w:numPr>
        <w:tabs>
          <w:tab w:pos="1853" w:val="left" w:leader="none"/>
        </w:tabs>
        <w:spacing w:line="237" w:lineRule="auto" w:before="120" w:after="0"/>
        <w:ind w:left="1853" w:right="1129" w:hanging="360"/>
        <w:jc w:val="left"/>
        <w:rPr>
          <w:sz w:val="22"/>
        </w:rPr>
      </w:pPr>
      <w:r>
        <w:rPr>
          <w:sz w:val="22"/>
        </w:rPr>
        <w:t>Only</w:t>
      </w:r>
      <w:r>
        <w:rPr>
          <w:spacing w:val="-6"/>
          <w:sz w:val="22"/>
        </w:rPr>
        <w:t> </w:t>
      </w:r>
      <w:r>
        <w:rPr>
          <w:sz w:val="22"/>
        </w:rPr>
        <w:t>material</w:t>
      </w:r>
      <w:r>
        <w:rPr>
          <w:spacing w:val="-5"/>
          <w:sz w:val="22"/>
        </w:rPr>
        <w:t> </w:t>
      </w:r>
      <w:r>
        <w:rPr>
          <w:sz w:val="22"/>
        </w:rPr>
        <w:t>type</w:t>
      </w:r>
      <w:r>
        <w:rPr>
          <w:spacing w:val="-7"/>
          <w:sz w:val="22"/>
        </w:rPr>
        <w:t> </w:t>
      </w:r>
      <w:r>
        <w:rPr>
          <w:sz w:val="22"/>
        </w:rPr>
        <w:t>D59</w:t>
      </w:r>
      <w:r>
        <w:rPr>
          <w:spacing w:val="-5"/>
          <w:sz w:val="22"/>
        </w:rPr>
        <w:t> </w:t>
      </w:r>
      <w:r>
        <w:rPr>
          <w:sz w:val="22"/>
        </w:rPr>
        <w:t>Pre-Shrunk</w:t>
      </w:r>
      <w:r>
        <w:rPr>
          <w:spacing w:val="-6"/>
          <w:sz w:val="22"/>
        </w:rPr>
        <w:t> </w:t>
      </w:r>
      <w:r>
        <w:rPr>
          <w:sz w:val="22"/>
        </w:rPr>
        <w:t>100%</w:t>
      </w:r>
      <w:r>
        <w:rPr>
          <w:spacing w:val="-4"/>
          <w:sz w:val="22"/>
        </w:rPr>
        <w:t> </w:t>
      </w:r>
      <w:r>
        <w:rPr>
          <w:sz w:val="22"/>
        </w:rPr>
        <w:t>soft</w:t>
      </w:r>
      <w:r>
        <w:rPr>
          <w:spacing w:val="-5"/>
          <w:sz w:val="22"/>
        </w:rPr>
        <w:t> </w:t>
      </w:r>
      <w:r>
        <w:rPr>
          <w:sz w:val="22"/>
        </w:rPr>
        <w:t>woven</w:t>
      </w:r>
      <w:r>
        <w:rPr>
          <w:spacing w:val="-5"/>
          <w:sz w:val="22"/>
        </w:rPr>
        <w:t> </w:t>
      </w:r>
      <w:r>
        <w:rPr>
          <w:sz w:val="22"/>
        </w:rPr>
        <w:t>cotton</w:t>
      </w:r>
      <w:r>
        <w:rPr>
          <w:spacing w:val="-7"/>
          <w:sz w:val="22"/>
        </w:rPr>
        <w:t> </w:t>
      </w:r>
      <w:r>
        <w:rPr>
          <w:sz w:val="22"/>
        </w:rPr>
        <w:t>fabric</w:t>
      </w:r>
      <w:r>
        <w:rPr>
          <w:spacing w:val="-5"/>
          <w:sz w:val="22"/>
        </w:rPr>
        <w:t> </w:t>
      </w:r>
      <w:r>
        <w:rPr>
          <w:sz w:val="22"/>
        </w:rPr>
        <w:t>in</w:t>
      </w:r>
      <w:r>
        <w:rPr>
          <w:spacing w:val="-5"/>
          <w:sz w:val="22"/>
        </w:rPr>
        <w:t> </w:t>
      </w:r>
      <w:r>
        <w:rPr>
          <w:sz w:val="22"/>
        </w:rPr>
        <w:t>accordance</w:t>
      </w:r>
      <w:r>
        <w:rPr>
          <w:spacing w:val="-5"/>
          <w:sz w:val="22"/>
        </w:rPr>
        <w:t> </w:t>
      </w:r>
      <w:r>
        <w:rPr>
          <w:sz w:val="22"/>
        </w:rPr>
        <w:t>with</w:t>
      </w:r>
      <w:r>
        <w:rPr>
          <w:spacing w:val="-5"/>
          <w:sz w:val="22"/>
        </w:rPr>
        <w:t> </w:t>
      </w:r>
      <w:r>
        <w:rPr>
          <w:sz w:val="22"/>
        </w:rPr>
        <w:t>SANS 1387-4, Flame Retardant class C category 1.</w:t>
      </w:r>
    </w:p>
    <w:p>
      <w:pPr>
        <w:pStyle w:val="ListParagraph"/>
        <w:numPr>
          <w:ilvl w:val="4"/>
          <w:numId w:val="2"/>
        </w:numPr>
        <w:tabs>
          <w:tab w:pos="1853" w:val="left" w:leader="none"/>
        </w:tabs>
        <w:spacing w:line="240" w:lineRule="auto" w:before="123" w:after="0"/>
        <w:ind w:left="1853" w:right="0" w:hanging="360"/>
        <w:jc w:val="left"/>
        <w:rPr>
          <w:sz w:val="22"/>
        </w:rPr>
      </w:pPr>
      <w:r>
        <w:rPr>
          <w:sz w:val="22"/>
        </w:rPr>
        <w:t>The</w:t>
      </w:r>
      <w:r>
        <w:rPr>
          <w:spacing w:val="-3"/>
          <w:sz w:val="22"/>
        </w:rPr>
        <w:t> </w:t>
      </w:r>
      <w:r>
        <w:rPr>
          <w:sz w:val="22"/>
        </w:rPr>
        <w:t>jacket</w:t>
      </w:r>
      <w:r>
        <w:rPr>
          <w:spacing w:val="-4"/>
          <w:sz w:val="22"/>
        </w:rPr>
        <w:t> </w:t>
      </w:r>
      <w:r>
        <w:rPr>
          <w:sz w:val="22"/>
        </w:rPr>
        <w:t>shall</w:t>
      </w:r>
      <w:r>
        <w:rPr>
          <w:spacing w:val="-2"/>
          <w:sz w:val="22"/>
        </w:rPr>
        <w:t> </w:t>
      </w:r>
      <w:r>
        <w:rPr>
          <w:sz w:val="22"/>
        </w:rPr>
        <w:t>have</w:t>
      </w:r>
      <w:r>
        <w:rPr>
          <w:spacing w:val="-3"/>
          <w:sz w:val="22"/>
        </w:rPr>
        <w:t> </w:t>
      </w:r>
      <w:r>
        <w:rPr>
          <w:sz w:val="22"/>
        </w:rPr>
        <w:t>no</w:t>
      </w:r>
      <w:r>
        <w:rPr>
          <w:spacing w:val="-6"/>
          <w:sz w:val="22"/>
        </w:rPr>
        <w:t> </w:t>
      </w:r>
      <w:r>
        <w:rPr>
          <w:spacing w:val="-2"/>
          <w:sz w:val="22"/>
        </w:rPr>
        <w:t>pockets.</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No</w:t>
      </w:r>
      <w:r>
        <w:rPr>
          <w:spacing w:val="-3"/>
          <w:sz w:val="22"/>
        </w:rPr>
        <w:t> </w:t>
      </w:r>
      <w:r>
        <w:rPr>
          <w:sz w:val="22"/>
        </w:rPr>
        <w:t>buttons</w:t>
      </w:r>
      <w:r>
        <w:rPr>
          <w:spacing w:val="-1"/>
          <w:sz w:val="22"/>
        </w:rPr>
        <w:t> </w:t>
      </w:r>
      <w:r>
        <w:rPr>
          <w:sz w:val="22"/>
        </w:rPr>
        <w:t>on</w:t>
      </w:r>
      <w:r>
        <w:rPr>
          <w:spacing w:val="-4"/>
          <w:sz w:val="22"/>
        </w:rPr>
        <w:t> </w:t>
      </w:r>
      <w:r>
        <w:rPr>
          <w:sz w:val="22"/>
        </w:rPr>
        <w:t>the</w:t>
      </w:r>
      <w:r>
        <w:rPr>
          <w:spacing w:val="-4"/>
          <w:sz w:val="22"/>
        </w:rPr>
        <w:t> </w:t>
      </w:r>
      <w:r>
        <w:rPr>
          <w:spacing w:val="-2"/>
          <w:sz w:val="22"/>
        </w:rPr>
        <w:t>garment.</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The</w:t>
      </w:r>
      <w:r>
        <w:rPr>
          <w:spacing w:val="-4"/>
          <w:sz w:val="22"/>
        </w:rPr>
        <w:t> </w:t>
      </w:r>
      <w:r>
        <w:rPr>
          <w:sz w:val="22"/>
        </w:rPr>
        <w:t>colour</w:t>
      </w:r>
      <w:r>
        <w:rPr>
          <w:spacing w:val="-4"/>
          <w:sz w:val="22"/>
        </w:rPr>
        <w:t> </w:t>
      </w:r>
      <w:r>
        <w:rPr>
          <w:sz w:val="22"/>
        </w:rPr>
        <w:t>shall</w:t>
      </w:r>
      <w:r>
        <w:rPr>
          <w:spacing w:val="-3"/>
          <w:sz w:val="22"/>
        </w:rPr>
        <w:t> </w:t>
      </w:r>
      <w:r>
        <w:rPr>
          <w:sz w:val="22"/>
        </w:rPr>
        <w:t>be</w:t>
      </w:r>
      <w:r>
        <w:rPr>
          <w:spacing w:val="-3"/>
          <w:sz w:val="22"/>
        </w:rPr>
        <w:t> </w:t>
      </w:r>
      <w:r>
        <w:rPr>
          <w:spacing w:val="-2"/>
          <w:sz w:val="22"/>
        </w:rPr>
        <w:t>white.</w:t>
      </w:r>
    </w:p>
    <w:p>
      <w:pPr>
        <w:pStyle w:val="ListParagraph"/>
        <w:numPr>
          <w:ilvl w:val="4"/>
          <w:numId w:val="2"/>
        </w:numPr>
        <w:tabs>
          <w:tab w:pos="1853" w:val="left" w:leader="none"/>
        </w:tabs>
        <w:spacing w:line="237" w:lineRule="auto" w:before="119" w:after="0"/>
        <w:ind w:left="1853" w:right="1128" w:hanging="360"/>
        <w:jc w:val="left"/>
        <w:rPr>
          <w:sz w:val="22"/>
        </w:rPr>
      </w:pPr>
      <w:r>
        <w:rPr>
          <w:sz w:val="22"/>
        </w:rPr>
        <w:t>The</w:t>
      </w:r>
      <w:r>
        <w:rPr>
          <w:spacing w:val="40"/>
          <w:sz w:val="22"/>
        </w:rPr>
        <w:t> </w:t>
      </w:r>
      <w:r>
        <w:rPr>
          <w:sz w:val="22"/>
        </w:rPr>
        <w:t>Eskom</w:t>
      </w:r>
      <w:r>
        <w:rPr>
          <w:spacing w:val="40"/>
          <w:sz w:val="22"/>
        </w:rPr>
        <w:t> </w:t>
      </w:r>
      <w:r>
        <w:rPr>
          <w:sz w:val="22"/>
        </w:rPr>
        <w:t>logo</w:t>
      </w:r>
      <w:r>
        <w:rPr>
          <w:spacing w:val="40"/>
          <w:sz w:val="22"/>
        </w:rPr>
        <w:t> </w:t>
      </w:r>
      <w:r>
        <w:rPr>
          <w:sz w:val="22"/>
        </w:rPr>
        <w:t>shall</w:t>
      </w:r>
      <w:r>
        <w:rPr>
          <w:spacing w:val="40"/>
          <w:sz w:val="22"/>
        </w:rPr>
        <w:t> </w:t>
      </w:r>
      <w:r>
        <w:rPr>
          <w:sz w:val="22"/>
        </w:rPr>
        <w:t>appear</w:t>
      </w:r>
      <w:r>
        <w:rPr>
          <w:spacing w:val="40"/>
          <w:sz w:val="22"/>
        </w:rPr>
        <w:t> </w:t>
      </w:r>
      <w:r>
        <w:rPr>
          <w:sz w:val="22"/>
        </w:rPr>
        <w:t>on</w:t>
      </w:r>
      <w:r>
        <w:rPr>
          <w:spacing w:val="40"/>
          <w:sz w:val="22"/>
        </w:rPr>
        <w:t> </w:t>
      </w:r>
      <w:r>
        <w:rPr>
          <w:sz w:val="22"/>
        </w:rPr>
        <w:t>the</w:t>
      </w:r>
      <w:r>
        <w:rPr>
          <w:spacing w:val="40"/>
          <w:sz w:val="22"/>
        </w:rPr>
        <w:t> </w:t>
      </w:r>
      <w:r>
        <w:rPr>
          <w:sz w:val="22"/>
        </w:rPr>
        <w:t>left-hand</w:t>
      </w:r>
      <w:r>
        <w:rPr>
          <w:spacing w:val="40"/>
          <w:sz w:val="22"/>
        </w:rPr>
        <w:t> </w:t>
      </w:r>
      <w:r>
        <w:rPr>
          <w:sz w:val="22"/>
        </w:rPr>
        <w:t>top</w:t>
      </w:r>
      <w:r>
        <w:rPr>
          <w:spacing w:val="40"/>
          <w:sz w:val="22"/>
        </w:rPr>
        <w:t> </w:t>
      </w:r>
      <w:r>
        <w:rPr>
          <w:sz w:val="22"/>
        </w:rPr>
        <w:t>chest</w:t>
      </w:r>
      <w:r>
        <w:rPr>
          <w:spacing w:val="40"/>
          <w:sz w:val="22"/>
        </w:rPr>
        <w:t> </w:t>
      </w:r>
      <w:r>
        <w:rPr>
          <w:sz w:val="22"/>
        </w:rPr>
        <w:t>in</w:t>
      </w:r>
      <w:r>
        <w:rPr>
          <w:spacing w:val="40"/>
          <w:sz w:val="22"/>
        </w:rPr>
        <w:t> </w:t>
      </w:r>
      <w:r>
        <w:rPr>
          <w:sz w:val="22"/>
        </w:rPr>
        <w:t>navy</w:t>
      </w:r>
      <w:r>
        <w:rPr>
          <w:spacing w:val="40"/>
          <w:sz w:val="22"/>
        </w:rPr>
        <w:t> </w:t>
      </w:r>
      <w:r>
        <w:rPr>
          <w:sz w:val="22"/>
        </w:rPr>
        <w:t>blue</w:t>
      </w:r>
      <w:r>
        <w:rPr>
          <w:spacing w:val="40"/>
          <w:sz w:val="22"/>
        </w:rPr>
        <w:t> </w:t>
      </w:r>
      <w:r>
        <w:rPr>
          <w:sz w:val="22"/>
        </w:rPr>
        <w:t>and</w:t>
      </w:r>
      <w:r>
        <w:rPr>
          <w:spacing w:val="40"/>
          <w:sz w:val="22"/>
        </w:rPr>
        <w:t> </w:t>
      </w:r>
      <w:r>
        <w:rPr>
          <w:sz w:val="22"/>
        </w:rPr>
        <w:t>shall</w:t>
      </w:r>
      <w:r>
        <w:rPr>
          <w:spacing w:val="40"/>
          <w:sz w:val="22"/>
        </w:rPr>
        <w:t> </w:t>
      </w:r>
      <w:r>
        <w:rPr>
          <w:sz w:val="22"/>
        </w:rPr>
        <w:t>be</w:t>
      </w:r>
      <w:r>
        <w:rPr>
          <w:spacing w:val="40"/>
          <w:sz w:val="22"/>
        </w:rPr>
        <w:t> </w:t>
      </w:r>
      <w:r>
        <w:rPr>
          <w:sz w:val="22"/>
        </w:rPr>
        <w:t>in accordance with Eskom’s Corporate</w:t>
      </w:r>
      <w:r>
        <w:rPr>
          <w:spacing w:val="80"/>
          <w:sz w:val="22"/>
        </w:rPr>
        <w:t> </w:t>
      </w:r>
      <w:r>
        <w:rPr>
          <w:sz w:val="22"/>
        </w:rPr>
        <w:t>Identity.</w:t>
      </w:r>
    </w:p>
    <w:p>
      <w:pPr>
        <w:pStyle w:val="ListParagraph"/>
        <w:numPr>
          <w:ilvl w:val="4"/>
          <w:numId w:val="2"/>
        </w:numPr>
        <w:tabs>
          <w:tab w:pos="1853" w:val="left" w:leader="none"/>
        </w:tabs>
        <w:spacing w:line="237" w:lineRule="auto" w:before="124" w:after="0"/>
        <w:ind w:left="1853" w:right="1132" w:hanging="360"/>
        <w:jc w:val="left"/>
        <w:rPr>
          <w:sz w:val="22"/>
        </w:rPr>
      </w:pPr>
      <w:r>
        <w:rPr>
          <w:sz w:val="22"/>
        </w:rPr>
        <w:t>The</w:t>
      </w:r>
      <w:r>
        <w:rPr>
          <w:spacing w:val="-11"/>
          <w:sz w:val="22"/>
        </w:rPr>
        <w:t> </w:t>
      </w:r>
      <w:r>
        <w:rPr>
          <w:sz w:val="22"/>
        </w:rPr>
        <w:t>Zero</w:t>
      </w:r>
      <w:r>
        <w:rPr>
          <w:spacing w:val="-11"/>
          <w:sz w:val="22"/>
        </w:rPr>
        <w:t> </w:t>
      </w:r>
      <w:r>
        <w:rPr>
          <w:sz w:val="22"/>
        </w:rPr>
        <w:t>Harm</w:t>
      </w:r>
      <w:r>
        <w:rPr>
          <w:spacing w:val="-12"/>
          <w:sz w:val="22"/>
        </w:rPr>
        <w:t> </w:t>
      </w:r>
      <w:r>
        <w:rPr>
          <w:sz w:val="22"/>
        </w:rPr>
        <w:t>identification</w:t>
      </w:r>
      <w:r>
        <w:rPr>
          <w:spacing w:val="-12"/>
          <w:sz w:val="22"/>
        </w:rPr>
        <w:t> </w:t>
      </w:r>
      <w:r>
        <w:rPr>
          <w:sz w:val="22"/>
        </w:rPr>
        <w:t>shall</w:t>
      </w:r>
      <w:r>
        <w:rPr>
          <w:spacing w:val="-12"/>
          <w:sz w:val="22"/>
        </w:rPr>
        <w:t> </w:t>
      </w:r>
      <w:r>
        <w:rPr>
          <w:sz w:val="22"/>
        </w:rPr>
        <w:t>appear</w:t>
      </w:r>
      <w:r>
        <w:rPr>
          <w:spacing w:val="-10"/>
          <w:sz w:val="22"/>
        </w:rPr>
        <w:t> </w:t>
      </w:r>
      <w:r>
        <w:rPr>
          <w:sz w:val="22"/>
        </w:rPr>
        <w:t>on</w:t>
      </w:r>
      <w:r>
        <w:rPr>
          <w:spacing w:val="-14"/>
          <w:sz w:val="22"/>
        </w:rPr>
        <w:t> </w:t>
      </w:r>
      <w:r>
        <w:rPr>
          <w:sz w:val="22"/>
        </w:rPr>
        <w:t>the</w:t>
      </w:r>
      <w:r>
        <w:rPr>
          <w:spacing w:val="-14"/>
          <w:sz w:val="22"/>
        </w:rPr>
        <w:t> </w:t>
      </w:r>
      <w:r>
        <w:rPr>
          <w:sz w:val="22"/>
        </w:rPr>
        <w:t>right-side</w:t>
      </w:r>
      <w:r>
        <w:rPr>
          <w:spacing w:val="-12"/>
          <w:sz w:val="22"/>
        </w:rPr>
        <w:t> </w:t>
      </w:r>
      <w:r>
        <w:rPr>
          <w:sz w:val="22"/>
        </w:rPr>
        <w:t>sleeve</w:t>
      </w:r>
      <w:r>
        <w:rPr>
          <w:spacing w:val="-14"/>
          <w:sz w:val="22"/>
        </w:rPr>
        <w:t> </w:t>
      </w:r>
      <w:r>
        <w:rPr>
          <w:sz w:val="22"/>
        </w:rPr>
        <w:t>and</w:t>
      </w:r>
      <w:r>
        <w:rPr>
          <w:spacing w:val="-11"/>
          <w:sz w:val="22"/>
        </w:rPr>
        <w:t> </w:t>
      </w:r>
      <w:r>
        <w:rPr>
          <w:sz w:val="22"/>
        </w:rPr>
        <w:t>shall</w:t>
      </w:r>
      <w:r>
        <w:rPr>
          <w:spacing w:val="-14"/>
          <w:sz w:val="22"/>
        </w:rPr>
        <w:t> </w:t>
      </w:r>
      <w:r>
        <w:rPr>
          <w:sz w:val="22"/>
        </w:rPr>
        <w:t>be</w:t>
      </w:r>
      <w:r>
        <w:rPr>
          <w:spacing w:val="-12"/>
          <w:sz w:val="22"/>
        </w:rPr>
        <w:t> </w:t>
      </w:r>
      <w:r>
        <w:rPr>
          <w:sz w:val="22"/>
        </w:rPr>
        <w:t>in</w:t>
      </w:r>
      <w:r>
        <w:rPr>
          <w:spacing w:val="-11"/>
          <w:sz w:val="22"/>
        </w:rPr>
        <w:t> </w:t>
      </w:r>
      <w:r>
        <w:rPr>
          <w:sz w:val="22"/>
        </w:rPr>
        <w:t>accordance with Eskom’s Corporate Identity.</w:t>
      </w:r>
    </w:p>
    <w:p>
      <w:pPr>
        <w:pStyle w:val="ListParagraph"/>
        <w:numPr>
          <w:ilvl w:val="4"/>
          <w:numId w:val="2"/>
        </w:numPr>
        <w:tabs>
          <w:tab w:pos="1853" w:val="left" w:leader="none"/>
        </w:tabs>
        <w:spacing w:line="237" w:lineRule="auto" w:before="124" w:after="0"/>
        <w:ind w:left="1853" w:right="1130" w:hanging="360"/>
        <w:jc w:val="left"/>
        <w:rPr>
          <w:sz w:val="22"/>
        </w:rPr>
      </w:pPr>
      <w:r>
        <w:rPr>
          <w:sz w:val="22"/>
        </w:rPr>
        <w:t>All</w:t>
      </w:r>
      <w:r>
        <w:rPr>
          <w:spacing w:val="40"/>
          <w:sz w:val="22"/>
        </w:rPr>
        <w:t> </w:t>
      </w:r>
      <w:r>
        <w:rPr>
          <w:sz w:val="22"/>
        </w:rPr>
        <w:t>personal</w:t>
      </w:r>
      <w:r>
        <w:rPr>
          <w:spacing w:val="40"/>
          <w:sz w:val="22"/>
        </w:rPr>
        <w:t> </w:t>
      </w:r>
      <w:r>
        <w:rPr>
          <w:sz w:val="22"/>
        </w:rPr>
        <w:t>protective</w:t>
      </w:r>
      <w:r>
        <w:rPr>
          <w:spacing w:val="40"/>
          <w:sz w:val="22"/>
        </w:rPr>
        <w:t> </w:t>
      </w:r>
      <w:r>
        <w:rPr>
          <w:sz w:val="22"/>
        </w:rPr>
        <w:t>clothing</w:t>
      </w:r>
      <w:r>
        <w:rPr>
          <w:spacing w:val="40"/>
          <w:sz w:val="22"/>
        </w:rPr>
        <w:t> </w:t>
      </w:r>
      <w:r>
        <w:rPr>
          <w:sz w:val="22"/>
        </w:rPr>
        <w:t>tops</w:t>
      </w:r>
      <w:r>
        <w:rPr>
          <w:spacing w:val="40"/>
          <w:sz w:val="22"/>
        </w:rPr>
        <w:t> </w:t>
      </w:r>
      <w:r>
        <w:rPr>
          <w:sz w:val="22"/>
        </w:rPr>
        <w:t>to</w:t>
      </w:r>
      <w:r>
        <w:rPr>
          <w:spacing w:val="40"/>
          <w:sz w:val="22"/>
        </w:rPr>
        <w:t> </w:t>
      </w:r>
      <w:r>
        <w:rPr>
          <w:sz w:val="22"/>
        </w:rPr>
        <w:t>be</w:t>
      </w:r>
      <w:r>
        <w:rPr>
          <w:spacing w:val="40"/>
          <w:sz w:val="22"/>
        </w:rPr>
        <w:t> </w:t>
      </w:r>
      <w:r>
        <w:rPr>
          <w:sz w:val="22"/>
        </w:rPr>
        <w:t>fitted</w:t>
      </w:r>
      <w:r>
        <w:rPr>
          <w:spacing w:val="40"/>
          <w:sz w:val="22"/>
        </w:rPr>
        <w:t> </w:t>
      </w:r>
      <w:r>
        <w:rPr>
          <w:sz w:val="22"/>
        </w:rPr>
        <w:t>with</w:t>
      </w:r>
      <w:r>
        <w:rPr>
          <w:spacing w:val="40"/>
          <w:sz w:val="22"/>
        </w:rPr>
        <w:t> </w:t>
      </w:r>
      <w:r>
        <w:rPr>
          <w:sz w:val="22"/>
        </w:rPr>
        <w:t>reflective</w:t>
      </w:r>
      <w:r>
        <w:rPr>
          <w:spacing w:val="40"/>
          <w:sz w:val="22"/>
        </w:rPr>
        <w:t> </w:t>
      </w:r>
      <w:r>
        <w:rPr>
          <w:sz w:val="22"/>
        </w:rPr>
        <w:t>strips</w:t>
      </w:r>
      <w:r>
        <w:rPr>
          <w:spacing w:val="40"/>
          <w:sz w:val="22"/>
        </w:rPr>
        <w:t> </w:t>
      </w:r>
      <w:r>
        <w:rPr>
          <w:sz w:val="22"/>
        </w:rPr>
        <w:t>on</w:t>
      </w:r>
      <w:r>
        <w:rPr>
          <w:spacing w:val="40"/>
          <w:sz w:val="22"/>
        </w:rPr>
        <w:t> </w:t>
      </w:r>
      <w:r>
        <w:rPr>
          <w:sz w:val="22"/>
        </w:rPr>
        <w:t>both</w:t>
      </w:r>
      <w:r>
        <w:rPr>
          <w:spacing w:val="40"/>
          <w:sz w:val="22"/>
        </w:rPr>
        <w:t> </w:t>
      </w:r>
      <w:r>
        <w:rPr>
          <w:sz w:val="22"/>
        </w:rPr>
        <w:t>sleeves’ circumference on the inner upper arm.</w:t>
      </w:r>
    </w:p>
    <w:p>
      <w:pPr>
        <w:pStyle w:val="ListParagraph"/>
        <w:numPr>
          <w:ilvl w:val="4"/>
          <w:numId w:val="2"/>
        </w:numPr>
        <w:tabs>
          <w:tab w:pos="1853" w:val="left" w:leader="none"/>
        </w:tabs>
        <w:spacing w:line="240" w:lineRule="auto" w:before="124" w:after="0"/>
        <w:ind w:left="1853" w:right="0" w:hanging="360"/>
        <w:jc w:val="left"/>
        <w:rPr>
          <w:sz w:val="22"/>
        </w:rPr>
      </w:pPr>
      <w:r>
        <w:rPr>
          <w:sz w:val="22"/>
        </w:rPr>
        <w:t>SANS</w:t>
      </w:r>
      <w:r>
        <w:rPr>
          <w:spacing w:val="-3"/>
          <w:sz w:val="22"/>
        </w:rPr>
        <w:t> </w:t>
      </w:r>
      <w:r>
        <w:rPr>
          <w:sz w:val="22"/>
        </w:rPr>
        <w:t>10101</w:t>
      </w:r>
      <w:r>
        <w:rPr>
          <w:spacing w:val="-3"/>
          <w:sz w:val="22"/>
        </w:rPr>
        <w:t> </w:t>
      </w:r>
      <w:r>
        <w:rPr>
          <w:sz w:val="22"/>
        </w:rPr>
        <w:t>for</w:t>
      </w:r>
      <w:r>
        <w:rPr>
          <w:spacing w:val="-1"/>
          <w:sz w:val="22"/>
        </w:rPr>
        <w:t> </w:t>
      </w:r>
      <w:r>
        <w:rPr>
          <w:spacing w:val="-2"/>
          <w:sz w:val="22"/>
        </w:rPr>
        <w:t>stitching.</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SANS</w:t>
      </w:r>
      <w:r>
        <w:rPr>
          <w:spacing w:val="-2"/>
          <w:sz w:val="22"/>
        </w:rPr>
        <w:t> </w:t>
      </w:r>
      <w:r>
        <w:rPr>
          <w:sz w:val="22"/>
        </w:rPr>
        <w:t>1362</w:t>
      </w:r>
      <w:r>
        <w:rPr>
          <w:spacing w:val="-2"/>
          <w:sz w:val="22"/>
        </w:rPr>
        <w:t> </w:t>
      </w:r>
      <w:r>
        <w:rPr>
          <w:sz w:val="22"/>
        </w:rPr>
        <w:t>for</w:t>
      </w:r>
      <w:r>
        <w:rPr>
          <w:spacing w:val="-5"/>
          <w:sz w:val="22"/>
        </w:rPr>
        <w:t> </w:t>
      </w:r>
      <w:r>
        <w:rPr>
          <w:spacing w:val="-2"/>
          <w:sz w:val="22"/>
        </w:rPr>
        <w:t>threads.</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Garment</w:t>
      </w:r>
      <w:r>
        <w:rPr>
          <w:spacing w:val="-6"/>
          <w:sz w:val="22"/>
        </w:rPr>
        <w:t> </w:t>
      </w:r>
      <w:r>
        <w:rPr>
          <w:sz w:val="22"/>
        </w:rPr>
        <w:t>to</w:t>
      </w:r>
      <w:r>
        <w:rPr>
          <w:spacing w:val="-7"/>
          <w:sz w:val="22"/>
        </w:rPr>
        <w:t> </w:t>
      </w:r>
      <w:r>
        <w:rPr>
          <w:sz w:val="22"/>
        </w:rPr>
        <w:t>be</w:t>
      </w:r>
      <w:r>
        <w:rPr>
          <w:spacing w:val="-7"/>
          <w:sz w:val="22"/>
        </w:rPr>
        <w:t> </w:t>
      </w:r>
      <w:r>
        <w:rPr>
          <w:sz w:val="22"/>
        </w:rPr>
        <w:t>individually</w:t>
      </w:r>
      <w:r>
        <w:rPr>
          <w:spacing w:val="-4"/>
          <w:sz w:val="22"/>
        </w:rPr>
        <w:t> </w:t>
      </w:r>
      <w:r>
        <w:rPr>
          <w:sz w:val="22"/>
        </w:rPr>
        <w:t>packed</w:t>
      </w:r>
      <w:r>
        <w:rPr>
          <w:spacing w:val="-7"/>
          <w:sz w:val="22"/>
        </w:rPr>
        <w:t> </w:t>
      </w:r>
      <w:r>
        <w:rPr>
          <w:sz w:val="22"/>
        </w:rPr>
        <w:t>in</w:t>
      </w:r>
      <w:r>
        <w:rPr>
          <w:spacing w:val="-5"/>
          <w:sz w:val="22"/>
        </w:rPr>
        <w:t> </w:t>
      </w:r>
      <w:r>
        <w:rPr>
          <w:sz w:val="22"/>
        </w:rPr>
        <w:t>sealed</w:t>
      </w:r>
      <w:r>
        <w:rPr>
          <w:spacing w:val="-4"/>
          <w:sz w:val="22"/>
        </w:rPr>
        <w:t> </w:t>
      </w:r>
      <w:r>
        <w:rPr>
          <w:sz w:val="22"/>
        </w:rPr>
        <w:t>plastic</w:t>
      </w:r>
      <w:r>
        <w:rPr>
          <w:spacing w:val="-4"/>
          <w:sz w:val="22"/>
        </w:rPr>
        <w:t> </w:t>
      </w:r>
      <w:r>
        <w:rPr>
          <w:spacing w:val="-2"/>
          <w:sz w:val="22"/>
        </w:rPr>
        <w:t>bags.</w:t>
      </w:r>
    </w:p>
    <w:p>
      <w:pPr>
        <w:pStyle w:val="BodyText"/>
        <w:spacing w:before="104"/>
        <w:ind w:left="0" w:firstLine="0"/>
      </w:pPr>
    </w:p>
    <w:p>
      <w:pPr>
        <w:pStyle w:val="Heading2"/>
        <w:numPr>
          <w:ilvl w:val="1"/>
          <w:numId w:val="2"/>
        </w:numPr>
        <w:tabs>
          <w:tab w:pos="1812" w:val="left" w:leader="none"/>
        </w:tabs>
        <w:spacing w:line="240" w:lineRule="auto" w:before="0" w:after="0"/>
        <w:ind w:left="1812" w:right="0" w:hanging="679"/>
        <w:jc w:val="left"/>
      </w:pPr>
      <w:bookmarkStart w:name="_TOC_250033" w:id="18"/>
      <w:r>
        <w:rPr/>
        <w:t>Minimum</w:t>
      </w:r>
      <w:r>
        <w:rPr>
          <w:spacing w:val="-6"/>
        </w:rPr>
        <w:t> </w:t>
      </w:r>
      <w:r>
        <w:rPr/>
        <w:t>Standard</w:t>
      </w:r>
      <w:r>
        <w:rPr>
          <w:spacing w:val="-6"/>
        </w:rPr>
        <w:t> </w:t>
      </w:r>
      <w:r>
        <w:rPr/>
        <w:t>Specifications</w:t>
      </w:r>
      <w:r>
        <w:rPr>
          <w:spacing w:val="-9"/>
        </w:rPr>
        <w:t> </w:t>
      </w:r>
      <w:r>
        <w:rPr/>
        <w:t>for</w:t>
      </w:r>
      <w:r>
        <w:rPr>
          <w:spacing w:val="-6"/>
        </w:rPr>
        <w:t> </w:t>
      </w:r>
      <w:r>
        <w:rPr/>
        <w:t>Dust</w:t>
      </w:r>
      <w:r>
        <w:rPr>
          <w:spacing w:val="-5"/>
        </w:rPr>
        <w:t> </w:t>
      </w:r>
      <w:bookmarkEnd w:id="18"/>
      <w:r>
        <w:rPr>
          <w:spacing w:val="-2"/>
        </w:rPr>
        <w:t>Coats</w:t>
      </w:r>
    </w:p>
    <w:p>
      <w:pPr>
        <w:pStyle w:val="ListParagraph"/>
        <w:numPr>
          <w:ilvl w:val="0"/>
          <w:numId w:val="14"/>
        </w:numPr>
        <w:tabs>
          <w:tab w:pos="1853" w:val="left" w:leader="none"/>
        </w:tabs>
        <w:spacing w:line="240" w:lineRule="auto" w:before="200" w:after="0"/>
        <w:ind w:left="1853" w:right="0" w:hanging="360"/>
        <w:jc w:val="left"/>
        <w:rPr>
          <w:sz w:val="22"/>
        </w:rPr>
      </w:pPr>
      <w:r>
        <w:rPr>
          <w:sz w:val="22"/>
        </w:rPr>
        <w:t>The</w:t>
      </w:r>
      <w:r>
        <w:rPr>
          <w:spacing w:val="-4"/>
          <w:sz w:val="22"/>
        </w:rPr>
        <w:t> </w:t>
      </w:r>
      <w:r>
        <w:rPr>
          <w:sz w:val="22"/>
        </w:rPr>
        <w:t>dust</w:t>
      </w:r>
      <w:r>
        <w:rPr>
          <w:spacing w:val="-5"/>
          <w:sz w:val="22"/>
        </w:rPr>
        <w:t> </w:t>
      </w:r>
      <w:r>
        <w:rPr>
          <w:sz w:val="22"/>
        </w:rPr>
        <w:t>coat</w:t>
      </w:r>
      <w:r>
        <w:rPr>
          <w:spacing w:val="-2"/>
          <w:sz w:val="22"/>
        </w:rPr>
        <w:t> </w:t>
      </w:r>
      <w:r>
        <w:rPr>
          <w:sz w:val="22"/>
        </w:rPr>
        <w:t>length</w:t>
      </w:r>
      <w:r>
        <w:rPr>
          <w:spacing w:val="-6"/>
          <w:sz w:val="22"/>
        </w:rPr>
        <w:t> </w:t>
      </w:r>
      <w:r>
        <w:rPr>
          <w:sz w:val="22"/>
        </w:rPr>
        <w:t>shall</w:t>
      </w:r>
      <w:r>
        <w:rPr>
          <w:spacing w:val="-4"/>
          <w:sz w:val="22"/>
        </w:rPr>
        <w:t> </w:t>
      </w:r>
      <w:r>
        <w:rPr>
          <w:sz w:val="22"/>
        </w:rPr>
        <w:t>be</w:t>
      </w:r>
      <w:r>
        <w:rPr>
          <w:spacing w:val="-3"/>
          <w:sz w:val="22"/>
        </w:rPr>
        <w:t> </w:t>
      </w:r>
      <w:r>
        <w:rPr>
          <w:spacing w:val="-5"/>
          <w:sz w:val="22"/>
        </w:rPr>
        <w:t>¾.</w:t>
      </w:r>
    </w:p>
    <w:p>
      <w:pPr>
        <w:pStyle w:val="ListParagraph"/>
        <w:numPr>
          <w:ilvl w:val="0"/>
          <w:numId w:val="14"/>
        </w:numPr>
        <w:tabs>
          <w:tab w:pos="1853" w:val="left" w:leader="none"/>
        </w:tabs>
        <w:spacing w:line="240" w:lineRule="auto" w:before="120" w:after="0"/>
        <w:ind w:left="1853" w:right="0" w:hanging="360"/>
        <w:jc w:val="left"/>
        <w:rPr>
          <w:sz w:val="22"/>
        </w:rPr>
      </w:pPr>
      <w:r>
        <w:rPr>
          <w:sz w:val="22"/>
        </w:rPr>
        <w:t>The</w:t>
      </w:r>
      <w:r>
        <w:rPr>
          <w:spacing w:val="-4"/>
          <w:sz w:val="22"/>
        </w:rPr>
        <w:t> </w:t>
      </w:r>
      <w:r>
        <w:rPr>
          <w:sz w:val="22"/>
        </w:rPr>
        <w:t>dust</w:t>
      </w:r>
      <w:r>
        <w:rPr>
          <w:spacing w:val="-5"/>
          <w:sz w:val="22"/>
        </w:rPr>
        <w:t> </w:t>
      </w:r>
      <w:r>
        <w:rPr>
          <w:sz w:val="22"/>
        </w:rPr>
        <w:t>cost</w:t>
      </w:r>
      <w:r>
        <w:rPr>
          <w:spacing w:val="-2"/>
          <w:sz w:val="22"/>
        </w:rPr>
        <w:t> </w:t>
      </w:r>
      <w:r>
        <w:rPr>
          <w:sz w:val="22"/>
        </w:rPr>
        <w:t>shall</w:t>
      </w:r>
      <w:r>
        <w:rPr>
          <w:spacing w:val="-4"/>
          <w:sz w:val="22"/>
        </w:rPr>
        <w:t> </w:t>
      </w:r>
      <w:r>
        <w:rPr>
          <w:sz w:val="22"/>
        </w:rPr>
        <w:t>have</w:t>
      </w:r>
      <w:r>
        <w:rPr>
          <w:spacing w:val="-8"/>
          <w:sz w:val="22"/>
        </w:rPr>
        <w:t> </w:t>
      </w:r>
      <w:r>
        <w:rPr>
          <w:sz w:val="22"/>
        </w:rPr>
        <w:t>pockets,</w:t>
      </w:r>
      <w:r>
        <w:rPr>
          <w:spacing w:val="-5"/>
          <w:sz w:val="22"/>
        </w:rPr>
        <w:t> </w:t>
      </w:r>
      <w:r>
        <w:rPr>
          <w:sz w:val="22"/>
        </w:rPr>
        <w:t>front</w:t>
      </w:r>
      <w:r>
        <w:rPr>
          <w:spacing w:val="-2"/>
          <w:sz w:val="22"/>
        </w:rPr>
        <w:t> </w:t>
      </w:r>
      <w:r>
        <w:rPr>
          <w:sz w:val="22"/>
        </w:rPr>
        <w:t>buttons,</w:t>
      </w:r>
      <w:r>
        <w:rPr>
          <w:spacing w:val="-5"/>
          <w:sz w:val="22"/>
        </w:rPr>
        <w:t> </w:t>
      </w:r>
      <w:r>
        <w:rPr>
          <w:sz w:val="22"/>
        </w:rPr>
        <w:t>two</w:t>
      </w:r>
      <w:r>
        <w:rPr>
          <w:spacing w:val="-4"/>
          <w:sz w:val="22"/>
        </w:rPr>
        <w:t> </w:t>
      </w:r>
      <w:r>
        <w:rPr>
          <w:sz w:val="22"/>
        </w:rPr>
        <w:t>front</w:t>
      </w:r>
      <w:r>
        <w:rPr>
          <w:spacing w:val="-5"/>
          <w:sz w:val="22"/>
        </w:rPr>
        <w:t> </w:t>
      </w:r>
      <w:r>
        <w:rPr>
          <w:sz w:val="22"/>
        </w:rPr>
        <w:t>pockets,</w:t>
      </w:r>
      <w:r>
        <w:rPr>
          <w:spacing w:val="-5"/>
          <w:sz w:val="22"/>
        </w:rPr>
        <w:t> </w:t>
      </w:r>
      <w:r>
        <w:rPr>
          <w:sz w:val="22"/>
        </w:rPr>
        <w:t>slit</w:t>
      </w:r>
      <w:r>
        <w:rPr>
          <w:spacing w:val="-2"/>
          <w:sz w:val="22"/>
        </w:rPr>
        <w:t> </w:t>
      </w:r>
      <w:r>
        <w:rPr>
          <w:sz w:val="22"/>
        </w:rPr>
        <w:t>at</w:t>
      </w:r>
      <w:r>
        <w:rPr>
          <w:spacing w:val="-5"/>
          <w:sz w:val="22"/>
        </w:rPr>
        <w:t> </w:t>
      </w:r>
      <w:r>
        <w:rPr>
          <w:sz w:val="22"/>
        </w:rPr>
        <w:t>the</w:t>
      </w:r>
      <w:r>
        <w:rPr>
          <w:spacing w:val="-5"/>
          <w:sz w:val="22"/>
        </w:rPr>
        <w:t> </w:t>
      </w:r>
      <w:r>
        <w:rPr>
          <w:spacing w:val="-2"/>
          <w:sz w:val="22"/>
        </w:rPr>
        <w:t>back.</w:t>
      </w:r>
    </w:p>
    <w:p>
      <w:pPr>
        <w:pStyle w:val="ListParagraph"/>
        <w:numPr>
          <w:ilvl w:val="0"/>
          <w:numId w:val="14"/>
        </w:numPr>
        <w:tabs>
          <w:tab w:pos="1853" w:val="left" w:leader="none"/>
        </w:tabs>
        <w:spacing w:line="237" w:lineRule="auto" w:before="119" w:after="0"/>
        <w:ind w:left="1853" w:right="1134" w:hanging="360"/>
        <w:jc w:val="left"/>
        <w:rPr>
          <w:sz w:val="22"/>
        </w:rPr>
      </w:pPr>
      <w:r>
        <w:rPr>
          <w:sz w:val="22"/>
        </w:rPr>
        <w:t>Buttons acceptable four-hole, dyed plastics buttons that</w:t>
      </w:r>
      <w:r>
        <w:rPr>
          <w:spacing w:val="30"/>
          <w:sz w:val="22"/>
        </w:rPr>
        <w:t> </w:t>
      </w:r>
      <w:r>
        <w:rPr>
          <w:sz w:val="22"/>
        </w:rPr>
        <w:t>comply with the requirements of</w:t>
      </w:r>
      <w:r>
        <w:rPr>
          <w:spacing w:val="80"/>
          <w:sz w:val="22"/>
        </w:rPr>
        <w:t> </w:t>
      </w:r>
      <w:r>
        <w:rPr>
          <w:sz w:val="22"/>
        </w:rPr>
        <w:t>SANS 1457.</w:t>
      </w:r>
    </w:p>
    <w:p>
      <w:pPr>
        <w:pStyle w:val="ListParagraph"/>
        <w:numPr>
          <w:ilvl w:val="0"/>
          <w:numId w:val="14"/>
        </w:numPr>
        <w:tabs>
          <w:tab w:pos="1852" w:val="left" w:leader="none"/>
        </w:tabs>
        <w:spacing w:line="240" w:lineRule="auto" w:before="122" w:after="0"/>
        <w:ind w:left="1852" w:right="0" w:hanging="359"/>
        <w:jc w:val="both"/>
        <w:rPr>
          <w:sz w:val="22"/>
        </w:rPr>
      </w:pPr>
      <w:r>
        <w:rPr>
          <w:sz w:val="22"/>
        </w:rPr>
        <w:t>Coats</w:t>
      </w:r>
      <w:r>
        <w:rPr>
          <w:spacing w:val="-7"/>
          <w:sz w:val="22"/>
        </w:rPr>
        <w:t> </w:t>
      </w:r>
      <w:r>
        <w:rPr>
          <w:sz w:val="22"/>
        </w:rPr>
        <w:t>shall</w:t>
      </w:r>
      <w:r>
        <w:rPr>
          <w:spacing w:val="-7"/>
          <w:sz w:val="22"/>
        </w:rPr>
        <w:t> </w:t>
      </w:r>
      <w:r>
        <w:rPr>
          <w:sz w:val="22"/>
        </w:rPr>
        <w:t>fasten</w:t>
      </w:r>
      <w:r>
        <w:rPr>
          <w:spacing w:val="-7"/>
          <w:sz w:val="22"/>
        </w:rPr>
        <w:t> </w:t>
      </w:r>
      <w:r>
        <w:rPr>
          <w:sz w:val="22"/>
        </w:rPr>
        <w:t>with</w:t>
      </w:r>
      <w:r>
        <w:rPr>
          <w:spacing w:val="-5"/>
          <w:sz w:val="22"/>
        </w:rPr>
        <w:t> </w:t>
      </w:r>
      <w:r>
        <w:rPr>
          <w:sz w:val="22"/>
        </w:rPr>
        <w:t>button</w:t>
      </w:r>
      <w:r>
        <w:rPr>
          <w:spacing w:val="-7"/>
          <w:sz w:val="22"/>
        </w:rPr>
        <w:t> </w:t>
      </w:r>
      <w:r>
        <w:rPr>
          <w:sz w:val="22"/>
        </w:rPr>
        <w:t>and</w:t>
      </w:r>
      <w:r>
        <w:rPr>
          <w:spacing w:val="-5"/>
          <w:sz w:val="22"/>
        </w:rPr>
        <w:t> </w:t>
      </w:r>
      <w:r>
        <w:rPr>
          <w:sz w:val="22"/>
        </w:rPr>
        <w:t>buttonhole</w:t>
      </w:r>
      <w:r>
        <w:rPr>
          <w:spacing w:val="-7"/>
          <w:sz w:val="22"/>
        </w:rPr>
        <w:t> </w:t>
      </w:r>
      <w:r>
        <w:rPr>
          <w:sz w:val="22"/>
        </w:rPr>
        <w:t>and</w:t>
      </w:r>
      <w:r>
        <w:rPr>
          <w:spacing w:val="-7"/>
          <w:sz w:val="22"/>
        </w:rPr>
        <w:t> </w:t>
      </w:r>
      <w:r>
        <w:rPr>
          <w:sz w:val="22"/>
        </w:rPr>
        <w:t>shall</w:t>
      </w:r>
      <w:r>
        <w:rPr>
          <w:spacing w:val="-5"/>
          <w:sz w:val="22"/>
        </w:rPr>
        <w:t> </w:t>
      </w:r>
      <w:r>
        <w:rPr>
          <w:sz w:val="22"/>
        </w:rPr>
        <w:t>be</w:t>
      </w:r>
      <w:r>
        <w:rPr>
          <w:spacing w:val="-5"/>
          <w:sz w:val="22"/>
        </w:rPr>
        <w:t> </w:t>
      </w:r>
      <w:r>
        <w:rPr>
          <w:sz w:val="22"/>
        </w:rPr>
        <w:t>equidistantly</w:t>
      </w:r>
      <w:r>
        <w:rPr>
          <w:spacing w:val="-4"/>
          <w:sz w:val="22"/>
        </w:rPr>
        <w:t> </w:t>
      </w:r>
      <w:r>
        <w:rPr>
          <w:spacing w:val="-2"/>
          <w:sz w:val="22"/>
        </w:rPr>
        <w:t>spaced.</w:t>
      </w:r>
    </w:p>
    <w:p>
      <w:pPr>
        <w:pStyle w:val="ListParagraph"/>
        <w:numPr>
          <w:ilvl w:val="0"/>
          <w:numId w:val="14"/>
        </w:numPr>
        <w:tabs>
          <w:tab w:pos="1852" w:val="left" w:leader="none"/>
        </w:tabs>
        <w:spacing w:line="240" w:lineRule="auto" w:before="119" w:after="0"/>
        <w:ind w:left="1852" w:right="0" w:hanging="359"/>
        <w:jc w:val="both"/>
        <w:rPr>
          <w:sz w:val="22"/>
        </w:rPr>
      </w:pPr>
      <w:r>
        <w:rPr>
          <w:sz w:val="22"/>
        </w:rPr>
        <w:t>Buttons</w:t>
      </w:r>
      <w:r>
        <w:rPr>
          <w:spacing w:val="-9"/>
          <w:sz w:val="22"/>
        </w:rPr>
        <w:t> </w:t>
      </w:r>
      <w:r>
        <w:rPr>
          <w:sz w:val="22"/>
        </w:rPr>
        <w:t>shall</w:t>
      </w:r>
      <w:r>
        <w:rPr>
          <w:spacing w:val="-5"/>
          <w:sz w:val="22"/>
        </w:rPr>
        <w:t> </w:t>
      </w:r>
      <w:r>
        <w:rPr>
          <w:sz w:val="22"/>
        </w:rPr>
        <w:t>be</w:t>
      </w:r>
      <w:r>
        <w:rPr>
          <w:spacing w:val="-4"/>
          <w:sz w:val="22"/>
        </w:rPr>
        <w:t> </w:t>
      </w:r>
      <w:r>
        <w:rPr>
          <w:sz w:val="22"/>
        </w:rPr>
        <w:t>secured</w:t>
      </w:r>
      <w:r>
        <w:rPr>
          <w:spacing w:val="-7"/>
          <w:sz w:val="22"/>
        </w:rPr>
        <w:t> </w:t>
      </w:r>
      <w:r>
        <w:rPr>
          <w:sz w:val="22"/>
        </w:rPr>
        <w:t>to</w:t>
      </w:r>
      <w:r>
        <w:rPr>
          <w:spacing w:val="-6"/>
          <w:sz w:val="22"/>
        </w:rPr>
        <w:t> </w:t>
      </w:r>
      <w:r>
        <w:rPr>
          <w:sz w:val="22"/>
        </w:rPr>
        <w:t>positions</w:t>
      </w:r>
      <w:r>
        <w:rPr>
          <w:spacing w:val="-4"/>
          <w:sz w:val="22"/>
        </w:rPr>
        <w:t> </w:t>
      </w:r>
      <w:r>
        <w:rPr>
          <w:sz w:val="22"/>
        </w:rPr>
        <w:t>corresponding</w:t>
      </w:r>
      <w:r>
        <w:rPr>
          <w:spacing w:val="-5"/>
          <w:sz w:val="22"/>
        </w:rPr>
        <w:t> </w:t>
      </w:r>
      <w:r>
        <w:rPr>
          <w:sz w:val="22"/>
        </w:rPr>
        <w:t>to</w:t>
      </w:r>
      <w:r>
        <w:rPr>
          <w:spacing w:val="-6"/>
          <w:sz w:val="22"/>
        </w:rPr>
        <w:t> </w:t>
      </w:r>
      <w:r>
        <w:rPr>
          <w:sz w:val="22"/>
        </w:rPr>
        <w:t>the</w:t>
      </w:r>
      <w:r>
        <w:rPr>
          <w:spacing w:val="-6"/>
          <w:sz w:val="22"/>
        </w:rPr>
        <w:t> </w:t>
      </w:r>
      <w:r>
        <w:rPr>
          <w:spacing w:val="-2"/>
          <w:sz w:val="22"/>
        </w:rPr>
        <w:t>buttonholes.</w:t>
      </w:r>
    </w:p>
    <w:p>
      <w:pPr>
        <w:pStyle w:val="ListParagraph"/>
        <w:numPr>
          <w:ilvl w:val="0"/>
          <w:numId w:val="14"/>
        </w:numPr>
        <w:tabs>
          <w:tab w:pos="1853" w:val="left" w:leader="none"/>
        </w:tabs>
        <w:spacing w:line="237" w:lineRule="auto" w:before="119" w:after="0"/>
        <w:ind w:left="1853" w:right="1128" w:hanging="360"/>
        <w:jc w:val="both"/>
        <w:rPr>
          <w:sz w:val="22"/>
        </w:rPr>
      </w:pPr>
      <w:r>
        <w:rPr>
          <w:sz w:val="22"/>
        </w:rPr>
        <w:t>The pencil pocket shall form part of</w:t>
      </w:r>
      <w:r>
        <w:rPr>
          <w:spacing w:val="-1"/>
          <w:sz w:val="22"/>
        </w:rPr>
        <w:t> </w:t>
      </w:r>
      <w:r>
        <w:rPr>
          <w:sz w:val="22"/>
        </w:rPr>
        <w:t>the breast pocket and of width (mouth opening) at least 40</w:t>
      </w:r>
      <w:r>
        <w:rPr>
          <w:spacing w:val="-3"/>
          <w:sz w:val="22"/>
        </w:rPr>
        <w:t> </w:t>
      </w:r>
      <w:r>
        <w:rPr>
          <w:sz w:val="22"/>
        </w:rPr>
        <w:t>mm</w:t>
      </w:r>
      <w:r>
        <w:rPr>
          <w:spacing w:val="-2"/>
          <w:sz w:val="22"/>
        </w:rPr>
        <w:t> </w:t>
      </w:r>
      <w:r>
        <w:rPr>
          <w:sz w:val="22"/>
        </w:rPr>
        <w:t>and</w:t>
      </w:r>
      <w:r>
        <w:rPr>
          <w:spacing w:val="-5"/>
          <w:sz w:val="22"/>
        </w:rPr>
        <w:t> </w:t>
      </w:r>
      <w:r>
        <w:rPr>
          <w:sz w:val="22"/>
        </w:rPr>
        <w:t>the</w:t>
      </w:r>
      <w:r>
        <w:rPr>
          <w:spacing w:val="-6"/>
          <w:sz w:val="22"/>
        </w:rPr>
        <w:t> </w:t>
      </w:r>
      <w:r>
        <w:rPr>
          <w:sz w:val="22"/>
        </w:rPr>
        <w:t>full</w:t>
      </w:r>
      <w:r>
        <w:rPr>
          <w:spacing w:val="-4"/>
          <w:sz w:val="22"/>
        </w:rPr>
        <w:t> </w:t>
      </w:r>
      <w:r>
        <w:rPr>
          <w:sz w:val="22"/>
        </w:rPr>
        <w:t>depth</w:t>
      </w:r>
      <w:r>
        <w:rPr>
          <w:spacing w:val="-5"/>
          <w:sz w:val="22"/>
        </w:rPr>
        <w:t> </w:t>
      </w:r>
      <w:r>
        <w:rPr>
          <w:sz w:val="22"/>
        </w:rPr>
        <w:t>of</w:t>
      </w:r>
      <w:r>
        <w:rPr>
          <w:spacing w:val="-2"/>
          <w:sz w:val="22"/>
        </w:rPr>
        <w:t> </w:t>
      </w:r>
      <w:r>
        <w:rPr>
          <w:sz w:val="22"/>
        </w:rPr>
        <w:t>the</w:t>
      </w:r>
      <w:r>
        <w:rPr>
          <w:spacing w:val="-3"/>
          <w:sz w:val="22"/>
        </w:rPr>
        <w:t> </w:t>
      </w:r>
      <w:r>
        <w:rPr>
          <w:sz w:val="22"/>
        </w:rPr>
        <w:t>breast</w:t>
      </w:r>
      <w:r>
        <w:rPr>
          <w:spacing w:val="-4"/>
          <w:sz w:val="22"/>
        </w:rPr>
        <w:t> </w:t>
      </w:r>
      <w:r>
        <w:rPr>
          <w:sz w:val="22"/>
        </w:rPr>
        <w:t>pocket</w:t>
      </w:r>
      <w:r>
        <w:rPr>
          <w:spacing w:val="-2"/>
          <w:sz w:val="22"/>
        </w:rPr>
        <w:t> </w:t>
      </w:r>
      <w:r>
        <w:rPr>
          <w:sz w:val="22"/>
        </w:rPr>
        <w:t>and</w:t>
      </w:r>
      <w:r>
        <w:rPr>
          <w:spacing w:val="-5"/>
          <w:sz w:val="22"/>
        </w:rPr>
        <w:t> </w:t>
      </w:r>
      <w:r>
        <w:rPr>
          <w:sz w:val="22"/>
        </w:rPr>
        <w:t>shall</w:t>
      </w:r>
      <w:r>
        <w:rPr>
          <w:spacing w:val="-4"/>
          <w:sz w:val="22"/>
        </w:rPr>
        <w:t> </w:t>
      </w:r>
      <w:r>
        <w:rPr>
          <w:sz w:val="22"/>
        </w:rPr>
        <w:t>be</w:t>
      </w:r>
      <w:r>
        <w:rPr>
          <w:spacing w:val="-3"/>
          <w:sz w:val="22"/>
        </w:rPr>
        <w:t> </w:t>
      </w:r>
      <w:r>
        <w:rPr>
          <w:sz w:val="22"/>
        </w:rPr>
        <w:t>positioned</w:t>
      </w:r>
      <w:r>
        <w:rPr>
          <w:spacing w:val="-3"/>
          <w:sz w:val="22"/>
        </w:rPr>
        <w:t> </w:t>
      </w:r>
      <w:r>
        <w:rPr>
          <w:sz w:val="22"/>
        </w:rPr>
        <w:t>at</w:t>
      </w:r>
      <w:r>
        <w:rPr>
          <w:spacing w:val="-2"/>
          <w:sz w:val="22"/>
        </w:rPr>
        <w:t> </w:t>
      </w:r>
      <w:r>
        <w:rPr>
          <w:sz w:val="22"/>
        </w:rPr>
        <w:t>the</w:t>
      </w:r>
      <w:r>
        <w:rPr>
          <w:spacing w:val="-3"/>
          <w:sz w:val="22"/>
        </w:rPr>
        <w:t> </w:t>
      </w:r>
      <w:r>
        <w:rPr>
          <w:sz w:val="22"/>
        </w:rPr>
        <w:t>centre</w:t>
      </w:r>
      <w:r>
        <w:rPr>
          <w:spacing w:val="-3"/>
          <w:sz w:val="22"/>
        </w:rPr>
        <w:t> </w:t>
      </w:r>
      <w:r>
        <w:rPr>
          <w:sz w:val="22"/>
        </w:rPr>
        <w:t>front</w:t>
      </w:r>
      <w:r>
        <w:rPr>
          <w:spacing w:val="-2"/>
          <w:sz w:val="22"/>
        </w:rPr>
        <w:t> </w:t>
      </w:r>
      <w:r>
        <w:rPr>
          <w:sz w:val="22"/>
        </w:rPr>
        <w:t>end of breast pocket.</w:t>
      </w:r>
    </w:p>
    <w:p>
      <w:pPr>
        <w:pStyle w:val="ListParagraph"/>
        <w:numPr>
          <w:ilvl w:val="0"/>
          <w:numId w:val="14"/>
        </w:numPr>
        <w:tabs>
          <w:tab w:pos="1852" w:val="left" w:leader="none"/>
        </w:tabs>
        <w:spacing w:line="240" w:lineRule="auto" w:before="125" w:after="0"/>
        <w:ind w:left="1852" w:right="0" w:hanging="359"/>
        <w:jc w:val="both"/>
        <w:rPr>
          <w:sz w:val="22"/>
        </w:rPr>
      </w:pPr>
      <w:r>
        <w:rPr>
          <w:sz w:val="22"/>
        </w:rPr>
        <w:t>The</w:t>
      </w:r>
      <w:r>
        <w:rPr>
          <w:spacing w:val="-6"/>
          <w:sz w:val="22"/>
        </w:rPr>
        <w:t> </w:t>
      </w:r>
      <w:r>
        <w:rPr>
          <w:sz w:val="22"/>
        </w:rPr>
        <w:t>pencil</w:t>
      </w:r>
      <w:r>
        <w:rPr>
          <w:spacing w:val="-3"/>
          <w:sz w:val="22"/>
        </w:rPr>
        <w:t> </w:t>
      </w:r>
      <w:r>
        <w:rPr>
          <w:sz w:val="22"/>
        </w:rPr>
        <w:t>pocket</w:t>
      </w:r>
      <w:r>
        <w:rPr>
          <w:spacing w:val="-4"/>
          <w:sz w:val="22"/>
        </w:rPr>
        <w:t> </w:t>
      </w:r>
      <w:r>
        <w:rPr>
          <w:sz w:val="22"/>
        </w:rPr>
        <w:t>shall</w:t>
      </w:r>
      <w:r>
        <w:rPr>
          <w:spacing w:val="-3"/>
          <w:sz w:val="22"/>
        </w:rPr>
        <w:t> </w:t>
      </w:r>
      <w:r>
        <w:rPr>
          <w:sz w:val="22"/>
        </w:rPr>
        <w:t>be</w:t>
      </w:r>
      <w:r>
        <w:rPr>
          <w:spacing w:val="-3"/>
          <w:sz w:val="22"/>
        </w:rPr>
        <w:t> </w:t>
      </w:r>
      <w:r>
        <w:rPr>
          <w:sz w:val="22"/>
        </w:rPr>
        <w:t>formed</w:t>
      </w:r>
      <w:r>
        <w:rPr>
          <w:spacing w:val="-5"/>
          <w:sz w:val="22"/>
        </w:rPr>
        <w:t> </w:t>
      </w:r>
      <w:r>
        <w:rPr>
          <w:sz w:val="22"/>
        </w:rPr>
        <w:t>by</w:t>
      </w:r>
      <w:r>
        <w:rPr>
          <w:spacing w:val="-3"/>
          <w:sz w:val="22"/>
        </w:rPr>
        <w:t> </w:t>
      </w:r>
      <w:r>
        <w:rPr>
          <w:sz w:val="22"/>
        </w:rPr>
        <w:t>a</w:t>
      </w:r>
      <w:r>
        <w:rPr>
          <w:spacing w:val="-5"/>
          <w:sz w:val="22"/>
        </w:rPr>
        <w:t> </w:t>
      </w:r>
      <w:r>
        <w:rPr>
          <w:sz w:val="22"/>
        </w:rPr>
        <w:t>row</w:t>
      </w:r>
      <w:r>
        <w:rPr>
          <w:spacing w:val="-6"/>
          <w:sz w:val="22"/>
        </w:rPr>
        <w:t> </w:t>
      </w:r>
      <w:r>
        <w:rPr>
          <w:sz w:val="22"/>
        </w:rPr>
        <w:t>of</w:t>
      </w:r>
      <w:r>
        <w:rPr>
          <w:spacing w:val="-4"/>
          <w:sz w:val="22"/>
        </w:rPr>
        <w:t> </w:t>
      </w:r>
      <w:r>
        <w:rPr>
          <w:sz w:val="22"/>
        </w:rPr>
        <w:t>vertical</w:t>
      </w:r>
      <w:r>
        <w:rPr>
          <w:spacing w:val="-4"/>
          <w:sz w:val="22"/>
        </w:rPr>
        <w:t> </w:t>
      </w:r>
      <w:r>
        <w:rPr>
          <w:sz w:val="22"/>
        </w:rPr>
        <w:t>stitching</w:t>
      </w:r>
      <w:r>
        <w:rPr>
          <w:spacing w:val="-5"/>
          <w:sz w:val="22"/>
        </w:rPr>
        <w:t> </w:t>
      </w:r>
      <w:r>
        <w:rPr>
          <w:sz w:val="22"/>
        </w:rPr>
        <w:t>from</w:t>
      </w:r>
      <w:r>
        <w:rPr>
          <w:spacing w:val="-4"/>
          <w:sz w:val="22"/>
        </w:rPr>
        <w:t> </w:t>
      </w:r>
      <w:r>
        <w:rPr>
          <w:sz w:val="22"/>
        </w:rPr>
        <w:t>the</w:t>
      </w:r>
      <w:r>
        <w:rPr>
          <w:spacing w:val="-5"/>
          <w:sz w:val="22"/>
        </w:rPr>
        <w:t> </w:t>
      </w:r>
      <w:r>
        <w:rPr>
          <w:sz w:val="22"/>
        </w:rPr>
        <w:t>front</w:t>
      </w:r>
      <w:r>
        <w:rPr>
          <w:spacing w:val="-2"/>
          <w:sz w:val="22"/>
        </w:rPr>
        <w:t> edge.</w:t>
      </w:r>
    </w:p>
    <w:p>
      <w:pPr>
        <w:pStyle w:val="ListParagraph"/>
        <w:spacing w:after="0" w:line="240" w:lineRule="auto"/>
        <w:jc w:val="both"/>
        <w:rPr>
          <w:sz w:val="22"/>
        </w:rPr>
        <w:sectPr>
          <w:pgSz w:w="11910" w:h="16840"/>
          <w:pgMar w:header="633" w:footer="1516" w:top="1660" w:bottom="1700" w:left="0" w:right="0"/>
        </w:sectPr>
      </w:pPr>
    </w:p>
    <w:p>
      <w:pPr>
        <w:pStyle w:val="BodyText"/>
        <w:spacing w:before="29"/>
        <w:ind w:left="0" w:firstLine="0"/>
      </w:pPr>
    </w:p>
    <w:p>
      <w:pPr>
        <w:pStyle w:val="ListParagraph"/>
        <w:numPr>
          <w:ilvl w:val="0"/>
          <w:numId w:val="14"/>
        </w:numPr>
        <w:tabs>
          <w:tab w:pos="1853" w:val="left" w:leader="none"/>
        </w:tabs>
        <w:spacing w:line="240" w:lineRule="auto" w:before="0" w:after="0"/>
        <w:ind w:left="1853" w:right="0" w:hanging="360"/>
        <w:jc w:val="left"/>
        <w:rPr>
          <w:sz w:val="22"/>
        </w:rPr>
      </w:pPr>
      <w:r>
        <w:rPr>
          <w:sz w:val="22"/>
        </w:rPr>
        <w:t>The</w:t>
      </w:r>
      <w:r>
        <w:rPr>
          <w:spacing w:val="-5"/>
          <w:sz w:val="22"/>
        </w:rPr>
        <w:t> </w:t>
      </w:r>
      <w:r>
        <w:rPr>
          <w:sz w:val="22"/>
        </w:rPr>
        <w:t>back</w:t>
      </w:r>
      <w:r>
        <w:rPr>
          <w:spacing w:val="-4"/>
          <w:sz w:val="22"/>
        </w:rPr>
        <w:t> </w:t>
      </w:r>
      <w:r>
        <w:rPr>
          <w:sz w:val="22"/>
        </w:rPr>
        <w:t>shall</w:t>
      </w:r>
      <w:r>
        <w:rPr>
          <w:spacing w:val="-3"/>
          <w:sz w:val="22"/>
        </w:rPr>
        <w:t> </w:t>
      </w:r>
      <w:r>
        <w:rPr>
          <w:sz w:val="22"/>
        </w:rPr>
        <w:t>have</w:t>
      </w:r>
      <w:r>
        <w:rPr>
          <w:spacing w:val="-2"/>
          <w:sz w:val="22"/>
        </w:rPr>
        <w:t> </w:t>
      </w:r>
      <w:r>
        <w:rPr>
          <w:sz w:val="22"/>
        </w:rPr>
        <w:t>a</w:t>
      </w:r>
      <w:r>
        <w:rPr>
          <w:spacing w:val="-4"/>
          <w:sz w:val="22"/>
        </w:rPr>
        <w:t> </w:t>
      </w:r>
      <w:r>
        <w:rPr>
          <w:sz w:val="22"/>
        </w:rPr>
        <w:t>seam</w:t>
      </w:r>
      <w:r>
        <w:rPr>
          <w:spacing w:val="-2"/>
          <w:sz w:val="22"/>
        </w:rPr>
        <w:t> </w:t>
      </w:r>
      <w:r>
        <w:rPr>
          <w:sz w:val="22"/>
        </w:rPr>
        <w:t>down</w:t>
      </w:r>
      <w:r>
        <w:rPr>
          <w:spacing w:val="-4"/>
          <w:sz w:val="22"/>
        </w:rPr>
        <w:t> </w:t>
      </w:r>
      <w:r>
        <w:rPr>
          <w:sz w:val="22"/>
        </w:rPr>
        <w:t>the</w:t>
      </w:r>
      <w:r>
        <w:rPr>
          <w:spacing w:val="-5"/>
          <w:sz w:val="22"/>
        </w:rPr>
        <w:t> </w:t>
      </w:r>
      <w:r>
        <w:rPr>
          <w:sz w:val="22"/>
        </w:rPr>
        <w:t>centre</w:t>
      </w:r>
      <w:r>
        <w:rPr>
          <w:spacing w:val="-2"/>
          <w:sz w:val="22"/>
        </w:rPr>
        <w:t> </w:t>
      </w:r>
      <w:r>
        <w:rPr>
          <w:sz w:val="22"/>
        </w:rPr>
        <w:t>with</w:t>
      </w:r>
      <w:r>
        <w:rPr>
          <w:spacing w:val="-6"/>
          <w:sz w:val="22"/>
        </w:rPr>
        <w:t> </w:t>
      </w:r>
      <w:r>
        <w:rPr>
          <w:sz w:val="22"/>
        </w:rPr>
        <w:t>a</w:t>
      </w:r>
      <w:r>
        <w:rPr>
          <w:spacing w:val="-3"/>
          <w:sz w:val="22"/>
        </w:rPr>
        <w:t> </w:t>
      </w:r>
      <w:r>
        <w:rPr>
          <w:sz w:val="22"/>
        </w:rPr>
        <w:t>vent</w:t>
      </w:r>
      <w:r>
        <w:rPr>
          <w:spacing w:val="-3"/>
          <w:sz w:val="22"/>
        </w:rPr>
        <w:t> </w:t>
      </w:r>
      <w:r>
        <w:rPr>
          <w:sz w:val="22"/>
        </w:rPr>
        <w:t>in</w:t>
      </w:r>
      <w:r>
        <w:rPr>
          <w:spacing w:val="-4"/>
          <w:sz w:val="22"/>
        </w:rPr>
        <w:t> </w:t>
      </w:r>
      <w:r>
        <w:rPr>
          <w:sz w:val="22"/>
        </w:rPr>
        <w:t>the</w:t>
      </w:r>
      <w:r>
        <w:rPr>
          <w:spacing w:val="-3"/>
          <w:sz w:val="22"/>
        </w:rPr>
        <w:t> </w:t>
      </w:r>
      <w:r>
        <w:rPr>
          <w:sz w:val="22"/>
        </w:rPr>
        <w:t>lower</w:t>
      </w:r>
      <w:r>
        <w:rPr>
          <w:spacing w:val="-3"/>
          <w:sz w:val="22"/>
        </w:rPr>
        <w:t> </w:t>
      </w:r>
      <w:r>
        <w:rPr>
          <w:sz w:val="22"/>
        </w:rPr>
        <w:t>part</w:t>
      </w:r>
      <w:r>
        <w:rPr>
          <w:spacing w:val="-1"/>
          <w:sz w:val="22"/>
        </w:rPr>
        <w:t> </w:t>
      </w:r>
      <w:r>
        <w:rPr>
          <w:sz w:val="22"/>
        </w:rPr>
        <w:t>of</w:t>
      </w:r>
      <w:r>
        <w:rPr>
          <w:spacing w:val="-3"/>
          <w:sz w:val="22"/>
        </w:rPr>
        <w:t> </w:t>
      </w:r>
      <w:r>
        <w:rPr>
          <w:sz w:val="22"/>
        </w:rPr>
        <w:t>the</w:t>
      </w:r>
      <w:r>
        <w:rPr>
          <w:spacing w:val="-2"/>
          <w:sz w:val="22"/>
        </w:rPr>
        <w:t> seam.</w:t>
      </w:r>
    </w:p>
    <w:p>
      <w:pPr>
        <w:pStyle w:val="ListParagraph"/>
        <w:numPr>
          <w:ilvl w:val="0"/>
          <w:numId w:val="14"/>
        </w:numPr>
        <w:tabs>
          <w:tab w:pos="1853" w:val="left" w:leader="none"/>
        </w:tabs>
        <w:spacing w:line="237" w:lineRule="auto" w:before="119" w:after="0"/>
        <w:ind w:left="1853" w:right="1125" w:hanging="360"/>
        <w:jc w:val="left"/>
        <w:rPr>
          <w:sz w:val="22"/>
        </w:rPr>
      </w:pPr>
      <w:r>
        <w:rPr>
          <w:sz w:val="22"/>
        </w:rPr>
        <w:t>The</w:t>
      </w:r>
      <w:r>
        <w:rPr>
          <w:spacing w:val="-3"/>
          <w:sz w:val="22"/>
        </w:rPr>
        <w:t> </w:t>
      </w:r>
      <w:r>
        <w:rPr>
          <w:sz w:val="22"/>
        </w:rPr>
        <w:t>vent</w:t>
      </w:r>
      <w:r>
        <w:rPr>
          <w:spacing w:val="-4"/>
          <w:sz w:val="22"/>
        </w:rPr>
        <w:t> </w:t>
      </w:r>
      <w:r>
        <w:rPr>
          <w:sz w:val="22"/>
        </w:rPr>
        <w:t>shall</w:t>
      </w:r>
      <w:r>
        <w:rPr>
          <w:spacing w:val="-4"/>
          <w:sz w:val="22"/>
        </w:rPr>
        <w:t> </w:t>
      </w:r>
      <w:r>
        <w:rPr>
          <w:sz w:val="22"/>
        </w:rPr>
        <w:t>have</w:t>
      </w:r>
      <w:r>
        <w:rPr>
          <w:spacing w:val="-3"/>
          <w:sz w:val="22"/>
        </w:rPr>
        <w:t> </w:t>
      </w:r>
      <w:r>
        <w:rPr>
          <w:sz w:val="22"/>
        </w:rPr>
        <w:t>an</w:t>
      </w:r>
      <w:r>
        <w:rPr>
          <w:spacing w:val="-3"/>
          <w:sz w:val="22"/>
        </w:rPr>
        <w:t> </w:t>
      </w:r>
      <w:r>
        <w:rPr>
          <w:sz w:val="22"/>
        </w:rPr>
        <w:t>overlap</w:t>
      </w:r>
      <w:r>
        <w:rPr>
          <w:spacing w:val="-3"/>
          <w:sz w:val="22"/>
        </w:rPr>
        <w:t> </w:t>
      </w:r>
      <w:r>
        <w:rPr>
          <w:sz w:val="22"/>
        </w:rPr>
        <w:t>of</w:t>
      </w:r>
      <w:r>
        <w:rPr>
          <w:spacing w:val="-4"/>
          <w:sz w:val="22"/>
        </w:rPr>
        <w:t> </w:t>
      </w:r>
      <w:r>
        <w:rPr>
          <w:sz w:val="22"/>
        </w:rPr>
        <w:t>40</w:t>
      </w:r>
      <w:r>
        <w:rPr>
          <w:spacing w:val="-6"/>
          <w:sz w:val="22"/>
        </w:rPr>
        <w:t> </w:t>
      </w:r>
      <w:r>
        <w:rPr>
          <w:sz w:val="22"/>
        </w:rPr>
        <w:t>mm</w:t>
      </w:r>
      <w:r>
        <w:rPr>
          <w:spacing w:val="-4"/>
          <w:sz w:val="22"/>
        </w:rPr>
        <w:t> </w:t>
      </w:r>
      <w:r>
        <w:rPr>
          <w:sz w:val="22"/>
        </w:rPr>
        <w:t>and</w:t>
      </w:r>
      <w:r>
        <w:rPr>
          <w:spacing w:val="-3"/>
          <w:sz w:val="22"/>
        </w:rPr>
        <w:t> </w:t>
      </w:r>
      <w:r>
        <w:rPr>
          <w:sz w:val="22"/>
        </w:rPr>
        <w:t>shall</w:t>
      </w:r>
      <w:r>
        <w:rPr>
          <w:spacing w:val="-4"/>
          <w:sz w:val="22"/>
        </w:rPr>
        <w:t> </w:t>
      </w:r>
      <w:r>
        <w:rPr>
          <w:sz w:val="22"/>
        </w:rPr>
        <w:t>be</w:t>
      </w:r>
      <w:r>
        <w:rPr>
          <w:spacing w:val="-3"/>
          <w:sz w:val="22"/>
        </w:rPr>
        <w:t> </w:t>
      </w:r>
      <w:r>
        <w:rPr>
          <w:sz w:val="22"/>
        </w:rPr>
        <w:t>securely</w:t>
      </w:r>
      <w:r>
        <w:rPr>
          <w:spacing w:val="-5"/>
          <w:sz w:val="22"/>
        </w:rPr>
        <w:t> </w:t>
      </w:r>
      <w:r>
        <w:rPr>
          <w:sz w:val="22"/>
        </w:rPr>
        <w:t>tacked</w:t>
      </w:r>
      <w:r>
        <w:rPr>
          <w:spacing w:val="-3"/>
          <w:sz w:val="22"/>
        </w:rPr>
        <w:t> </w:t>
      </w:r>
      <w:r>
        <w:rPr>
          <w:sz w:val="22"/>
        </w:rPr>
        <w:t>and</w:t>
      </w:r>
      <w:r>
        <w:rPr>
          <w:spacing w:val="-5"/>
          <w:sz w:val="22"/>
        </w:rPr>
        <w:t> </w:t>
      </w:r>
      <w:r>
        <w:rPr>
          <w:sz w:val="22"/>
        </w:rPr>
        <w:t>bar-tacked</w:t>
      </w:r>
      <w:r>
        <w:rPr>
          <w:spacing w:val="-5"/>
          <w:sz w:val="22"/>
        </w:rPr>
        <w:t> </w:t>
      </w:r>
      <w:r>
        <w:rPr>
          <w:sz w:val="22"/>
        </w:rPr>
        <w:t>at</w:t>
      </w:r>
      <w:r>
        <w:rPr>
          <w:spacing w:val="-4"/>
          <w:sz w:val="22"/>
        </w:rPr>
        <w:t> </w:t>
      </w:r>
      <w:r>
        <w:rPr>
          <w:sz w:val="22"/>
        </w:rPr>
        <w:t>the </w:t>
      </w:r>
      <w:r>
        <w:rPr>
          <w:spacing w:val="-4"/>
          <w:sz w:val="22"/>
        </w:rPr>
        <w:t>top.</w:t>
      </w:r>
    </w:p>
    <w:p>
      <w:pPr>
        <w:pStyle w:val="ListParagraph"/>
        <w:numPr>
          <w:ilvl w:val="0"/>
          <w:numId w:val="14"/>
        </w:numPr>
        <w:tabs>
          <w:tab w:pos="1853" w:val="left" w:leader="none"/>
        </w:tabs>
        <w:spacing w:line="237" w:lineRule="auto" w:before="124" w:after="0"/>
        <w:ind w:left="1853" w:right="1132" w:hanging="360"/>
        <w:jc w:val="left"/>
        <w:rPr>
          <w:sz w:val="22"/>
        </w:rPr>
      </w:pPr>
      <w:r>
        <w:rPr>
          <w:sz w:val="22"/>
        </w:rPr>
        <w:t>A</w:t>
      </w:r>
      <w:r>
        <w:rPr>
          <w:spacing w:val="-15"/>
          <w:sz w:val="22"/>
        </w:rPr>
        <w:t> </w:t>
      </w:r>
      <w:r>
        <w:rPr>
          <w:sz w:val="22"/>
        </w:rPr>
        <w:t>hanger</w:t>
      </w:r>
      <w:r>
        <w:rPr>
          <w:spacing w:val="-15"/>
          <w:sz w:val="22"/>
        </w:rPr>
        <w:t> </w:t>
      </w:r>
      <w:r>
        <w:rPr>
          <w:sz w:val="22"/>
        </w:rPr>
        <w:t>loop</w:t>
      </w:r>
      <w:r>
        <w:rPr>
          <w:spacing w:val="-14"/>
          <w:sz w:val="22"/>
        </w:rPr>
        <w:t> </w:t>
      </w:r>
      <w:r>
        <w:rPr>
          <w:sz w:val="22"/>
        </w:rPr>
        <w:t>of</w:t>
      </w:r>
      <w:r>
        <w:rPr>
          <w:spacing w:val="-15"/>
          <w:sz w:val="22"/>
        </w:rPr>
        <w:t> </w:t>
      </w:r>
      <w:r>
        <w:rPr>
          <w:sz w:val="22"/>
        </w:rPr>
        <w:t>outer</w:t>
      </w:r>
      <w:r>
        <w:rPr>
          <w:spacing w:val="-15"/>
          <w:sz w:val="22"/>
        </w:rPr>
        <w:t> </w:t>
      </w:r>
      <w:r>
        <w:rPr>
          <w:sz w:val="22"/>
        </w:rPr>
        <w:t>double</w:t>
      </w:r>
      <w:r>
        <w:rPr>
          <w:spacing w:val="-14"/>
          <w:sz w:val="22"/>
        </w:rPr>
        <w:t> </w:t>
      </w:r>
      <w:r>
        <w:rPr>
          <w:sz w:val="22"/>
        </w:rPr>
        <w:t>folded</w:t>
      </w:r>
      <w:r>
        <w:rPr>
          <w:spacing w:val="-16"/>
          <w:sz w:val="22"/>
        </w:rPr>
        <w:t> </w:t>
      </w:r>
      <w:r>
        <w:rPr>
          <w:sz w:val="22"/>
        </w:rPr>
        <w:t>material</w:t>
      </w:r>
      <w:r>
        <w:rPr>
          <w:spacing w:val="-14"/>
          <w:sz w:val="22"/>
        </w:rPr>
        <w:t> </w:t>
      </w:r>
      <w:r>
        <w:rPr>
          <w:sz w:val="22"/>
        </w:rPr>
        <w:t>of</w:t>
      </w:r>
      <w:r>
        <w:rPr>
          <w:spacing w:val="-15"/>
          <w:sz w:val="22"/>
        </w:rPr>
        <w:t> </w:t>
      </w:r>
      <w:r>
        <w:rPr>
          <w:sz w:val="22"/>
        </w:rPr>
        <w:t>finished</w:t>
      </w:r>
      <w:r>
        <w:rPr>
          <w:spacing w:val="-14"/>
          <w:sz w:val="22"/>
        </w:rPr>
        <w:t> </w:t>
      </w:r>
      <w:r>
        <w:rPr>
          <w:sz w:val="22"/>
        </w:rPr>
        <w:t>length</w:t>
      </w:r>
      <w:r>
        <w:rPr>
          <w:spacing w:val="-13"/>
          <w:sz w:val="22"/>
        </w:rPr>
        <w:t> </w:t>
      </w:r>
      <w:r>
        <w:rPr>
          <w:sz w:val="22"/>
        </w:rPr>
        <w:t>at</w:t>
      </w:r>
      <w:r>
        <w:rPr>
          <w:spacing w:val="-12"/>
          <w:sz w:val="22"/>
        </w:rPr>
        <w:t> </w:t>
      </w:r>
      <w:r>
        <w:rPr>
          <w:sz w:val="22"/>
        </w:rPr>
        <w:t>least</w:t>
      </w:r>
      <w:r>
        <w:rPr>
          <w:spacing w:val="-12"/>
          <w:sz w:val="22"/>
        </w:rPr>
        <w:t> </w:t>
      </w:r>
      <w:r>
        <w:rPr>
          <w:sz w:val="22"/>
        </w:rPr>
        <w:t>70</w:t>
      </w:r>
      <w:r>
        <w:rPr>
          <w:spacing w:val="-16"/>
          <w:sz w:val="22"/>
        </w:rPr>
        <w:t> </w:t>
      </w:r>
      <w:r>
        <w:rPr>
          <w:sz w:val="22"/>
        </w:rPr>
        <w:t>mm</w:t>
      </w:r>
      <w:r>
        <w:rPr>
          <w:spacing w:val="-13"/>
          <w:sz w:val="22"/>
        </w:rPr>
        <w:t> </w:t>
      </w:r>
      <w:r>
        <w:rPr>
          <w:sz w:val="22"/>
        </w:rPr>
        <w:t>and</w:t>
      </w:r>
      <w:r>
        <w:rPr>
          <w:spacing w:val="-16"/>
          <w:sz w:val="22"/>
        </w:rPr>
        <w:t> </w:t>
      </w:r>
      <w:r>
        <w:rPr>
          <w:sz w:val="22"/>
        </w:rPr>
        <w:t>of</w:t>
      </w:r>
      <w:r>
        <w:rPr>
          <w:spacing w:val="-14"/>
          <w:sz w:val="22"/>
        </w:rPr>
        <w:t> </w:t>
      </w:r>
      <w:r>
        <w:rPr>
          <w:sz w:val="22"/>
        </w:rPr>
        <w:t>finished width</w:t>
      </w:r>
      <w:r>
        <w:rPr>
          <w:spacing w:val="-6"/>
          <w:sz w:val="22"/>
        </w:rPr>
        <w:t> </w:t>
      </w:r>
      <w:r>
        <w:rPr>
          <w:sz w:val="22"/>
        </w:rPr>
        <w:t>at</w:t>
      </w:r>
      <w:r>
        <w:rPr>
          <w:spacing w:val="-8"/>
          <w:sz w:val="22"/>
        </w:rPr>
        <w:t> </w:t>
      </w:r>
      <w:r>
        <w:rPr>
          <w:sz w:val="22"/>
        </w:rPr>
        <w:t>least</w:t>
      </w:r>
      <w:r>
        <w:rPr>
          <w:spacing w:val="-7"/>
          <w:sz w:val="22"/>
        </w:rPr>
        <w:t> </w:t>
      </w:r>
      <w:r>
        <w:rPr>
          <w:sz w:val="22"/>
        </w:rPr>
        <w:t>10</w:t>
      </w:r>
      <w:r>
        <w:rPr>
          <w:spacing w:val="-9"/>
          <w:sz w:val="22"/>
        </w:rPr>
        <w:t> </w:t>
      </w:r>
      <w:r>
        <w:rPr>
          <w:sz w:val="22"/>
        </w:rPr>
        <w:t>mm,</w:t>
      </w:r>
      <w:r>
        <w:rPr>
          <w:spacing w:val="-7"/>
          <w:sz w:val="22"/>
        </w:rPr>
        <w:t> </w:t>
      </w:r>
      <w:r>
        <w:rPr>
          <w:sz w:val="22"/>
        </w:rPr>
        <w:t>shall</w:t>
      </w:r>
      <w:r>
        <w:rPr>
          <w:spacing w:val="-7"/>
          <w:sz w:val="22"/>
        </w:rPr>
        <w:t> </w:t>
      </w:r>
      <w:r>
        <w:rPr>
          <w:sz w:val="22"/>
        </w:rPr>
        <w:t>be</w:t>
      </w:r>
      <w:r>
        <w:rPr>
          <w:spacing w:val="-7"/>
          <w:sz w:val="22"/>
        </w:rPr>
        <w:t> </w:t>
      </w:r>
      <w:r>
        <w:rPr>
          <w:sz w:val="22"/>
        </w:rPr>
        <w:t>securely</w:t>
      </w:r>
      <w:r>
        <w:rPr>
          <w:spacing w:val="-8"/>
          <w:sz w:val="22"/>
        </w:rPr>
        <w:t> </w:t>
      </w:r>
      <w:r>
        <w:rPr>
          <w:sz w:val="22"/>
        </w:rPr>
        <w:t>sewn</w:t>
      </w:r>
      <w:r>
        <w:rPr>
          <w:spacing w:val="-6"/>
          <w:sz w:val="22"/>
        </w:rPr>
        <w:t> </w:t>
      </w:r>
      <w:r>
        <w:rPr>
          <w:sz w:val="22"/>
        </w:rPr>
        <w:t>in</w:t>
      </w:r>
      <w:r>
        <w:rPr>
          <w:spacing w:val="-9"/>
          <w:sz w:val="22"/>
        </w:rPr>
        <w:t> </w:t>
      </w:r>
      <w:r>
        <w:rPr>
          <w:sz w:val="22"/>
        </w:rPr>
        <w:t>with</w:t>
      </w:r>
      <w:r>
        <w:rPr>
          <w:spacing w:val="-9"/>
          <w:sz w:val="22"/>
        </w:rPr>
        <w:t> </w:t>
      </w:r>
      <w:r>
        <w:rPr>
          <w:sz w:val="22"/>
        </w:rPr>
        <w:t>the</w:t>
      </w:r>
      <w:r>
        <w:rPr>
          <w:spacing w:val="-9"/>
          <w:sz w:val="22"/>
        </w:rPr>
        <w:t> </w:t>
      </w:r>
      <w:r>
        <w:rPr>
          <w:sz w:val="22"/>
        </w:rPr>
        <w:t>collar</w:t>
      </w:r>
      <w:r>
        <w:rPr>
          <w:spacing w:val="-8"/>
          <w:sz w:val="22"/>
        </w:rPr>
        <w:t> </w:t>
      </w:r>
      <w:r>
        <w:rPr>
          <w:sz w:val="22"/>
        </w:rPr>
        <w:t>at</w:t>
      </w:r>
      <w:r>
        <w:rPr>
          <w:spacing w:val="-10"/>
          <w:sz w:val="22"/>
        </w:rPr>
        <w:t> </w:t>
      </w:r>
      <w:r>
        <w:rPr>
          <w:sz w:val="22"/>
        </w:rPr>
        <w:t>the</w:t>
      </w:r>
      <w:r>
        <w:rPr>
          <w:spacing w:val="-9"/>
          <w:sz w:val="22"/>
        </w:rPr>
        <w:t> </w:t>
      </w:r>
      <w:r>
        <w:rPr>
          <w:sz w:val="22"/>
        </w:rPr>
        <w:t>back</w:t>
      </w:r>
      <w:r>
        <w:rPr>
          <w:spacing w:val="-8"/>
          <w:sz w:val="22"/>
        </w:rPr>
        <w:t> </w:t>
      </w:r>
      <w:r>
        <w:rPr>
          <w:sz w:val="22"/>
        </w:rPr>
        <w:t>neck</w:t>
      </w:r>
      <w:r>
        <w:rPr>
          <w:spacing w:val="-6"/>
          <w:sz w:val="22"/>
        </w:rPr>
        <w:t> </w:t>
      </w:r>
      <w:r>
        <w:rPr>
          <w:sz w:val="22"/>
        </w:rPr>
        <w:t>on</w:t>
      </w:r>
      <w:r>
        <w:rPr>
          <w:spacing w:val="-12"/>
          <w:sz w:val="22"/>
        </w:rPr>
        <w:t> </w:t>
      </w:r>
      <w:r>
        <w:rPr>
          <w:sz w:val="22"/>
        </w:rPr>
        <w:t>the</w:t>
      </w:r>
      <w:r>
        <w:rPr>
          <w:spacing w:val="-9"/>
          <w:sz w:val="22"/>
        </w:rPr>
        <w:t> </w:t>
      </w:r>
      <w:r>
        <w:rPr>
          <w:sz w:val="22"/>
        </w:rPr>
        <w:t>inside.</w:t>
      </w:r>
    </w:p>
    <w:p>
      <w:pPr>
        <w:pStyle w:val="ListParagraph"/>
        <w:numPr>
          <w:ilvl w:val="0"/>
          <w:numId w:val="14"/>
        </w:numPr>
        <w:tabs>
          <w:tab w:pos="1853" w:val="left" w:leader="none"/>
        </w:tabs>
        <w:spacing w:line="237" w:lineRule="auto" w:before="123" w:after="0"/>
        <w:ind w:left="1853" w:right="1132" w:hanging="360"/>
        <w:jc w:val="left"/>
        <w:rPr>
          <w:sz w:val="22"/>
        </w:rPr>
      </w:pPr>
      <w:r>
        <w:rPr>
          <w:sz w:val="22"/>
        </w:rPr>
        <w:t>The</w:t>
      </w:r>
      <w:r>
        <w:rPr>
          <w:spacing w:val="-4"/>
          <w:sz w:val="22"/>
        </w:rPr>
        <w:t> </w:t>
      </w:r>
      <w:r>
        <w:rPr>
          <w:sz w:val="22"/>
        </w:rPr>
        <w:t>bottom</w:t>
      </w:r>
      <w:r>
        <w:rPr>
          <w:spacing w:val="-6"/>
          <w:sz w:val="22"/>
        </w:rPr>
        <w:t> </w:t>
      </w:r>
      <w:r>
        <w:rPr>
          <w:sz w:val="22"/>
        </w:rPr>
        <w:t>of</w:t>
      </w:r>
      <w:r>
        <w:rPr>
          <w:spacing w:val="-5"/>
          <w:sz w:val="22"/>
        </w:rPr>
        <w:t> </w:t>
      </w:r>
      <w:r>
        <w:rPr>
          <w:sz w:val="22"/>
        </w:rPr>
        <w:t>the</w:t>
      </w:r>
      <w:r>
        <w:rPr>
          <w:spacing w:val="-4"/>
          <w:sz w:val="22"/>
        </w:rPr>
        <w:t> </w:t>
      </w:r>
      <w:r>
        <w:rPr>
          <w:sz w:val="22"/>
        </w:rPr>
        <w:t>coats</w:t>
      </w:r>
      <w:r>
        <w:rPr>
          <w:spacing w:val="-8"/>
          <w:sz w:val="22"/>
        </w:rPr>
        <w:t> </w:t>
      </w:r>
      <w:r>
        <w:rPr>
          <w:sz w:val="22"/>
        </w:rPr>
        <w:t>and</w:t>
      </w:r>
      <w:r>
        <w:rPr>
          <w:spacing w:val="-4"/>
          <w:sz w:val="22"/>
        </w:rPr>
        <w:t> </w:t>
      </w:r>
      <w:r>
        <w:rPr>
          <w:sz w:val="22"/>
        </w:rPr>
        <w:t>the</w:t>
      </w:r>
      <w:r>
        <w:rPr>
          <w:spacing w:val="-4"/>
          <w:sz w:val="22"/>
        </w:rPr>
        <w:t> </w:t>
      </w:r>
      <w:r>
        <w:rPr>
          <w:sz w:val="22"/>
        </w:rPr>
        <w:t>lower</w:t>
      </w:r>
      <w:r>
        <w:rPr>
          <w:spacing w:val="-6"/>
          <w:sz w:val="22"/>
        </w:rPr>
        <w:t> </w:t>
      </w:r>
      <w:r>
        <w:rPr>
          <w:sz w:val="22"/>
        </w:rPr>
        <w:t>edge</w:t>
      </w:r>
      <w:r>
        <w:rPr>
          <w:spacing w:val="-4"/>
          <w:sz w:val="22"/>
        </w:rPr>
        <w:t> </w:t>
      </w:r>
      <w:r>
        <w:rPr>
          <w:sz w:val="22"/>
        </w:rPr>
        <w:t>of</w:t>
      </w:r>
      <w:r>
        <w:rPr>
          <w:spacing w:val="-3"/>
          <w:sz w:val="22"/>
        </w:rPr>
        <w:t> </w:t>
      </w:r>
      <w:r>
        <w:rPr>
          <w:sz w:val="22"/>
        </w:rPr>
        <w:t>plain</w:t>
      </w:r>
      <w:r>
        <w:rPr>
          <w:spacing w:val="-4"/>
          <w:sz w:val="22"/>
        </w:rPr>
        <w:t> </w:t>
      </w:r>
      <w:r>
        <w:rPr>
          <w:sz w:val="22"/>
        </w:rPr>
        <w:t>sleeve</w:t>
      </w:r>
      <w:r>
        <w:rPr>
          <w:spacing w:val="-4"/>
          <w:sz w:val="22"/>
        </w:rPr>
        <w:t> </w:t>
      </w:r>
      <w:r>
        <w:rPr>
          <w:sz w:val="22"/>
        </w:rPr>
        <w:t>cuffs</w:t>
      </w:r>
      <w:r>
        <w:rPr>
          <w:spacing w:val="-4"/>
          <w:sz w:val="22"/>
        </w:rPr>
        <w:t> </w:t>
      </w:r>
      <w:r>
        <w:rPr>
          <w:sz w:val="22"/>
        </w:rPr>
        <w:t>shall</w:t>
      </w:r>
      <w:r>
        <w:rPr>
          <w:spacing w:val="-5"/>
          <w:sz w:val="22"/>
        </w:rPr>
        <w:t> </w:t>
      </w:r>
      <w:r>
        <w:rPr>
          <w:sz w:val="22"/>
        </w:rPr>
        <w:t>have</w:t>
      </w:r>
      <w:r>
        <w:rPr>
          <w:spacing w:val="-4"/>
          <w:sz w:val="22"/>
        </w:rPr>
        <w:t> </w:t>
      </w:r>
      <w:r>
        <w:rPr>
          <w:sz w:val="22"/>
        </w:rPr>
        <w:t>hems</w:t>
      </w:r>
      <w:r>
        <w:rPr>
          <w:spacing w:val="-6"/>
          <w:sz w:val="22"/>
        </w:rPr>
        <w:t> </w:t>
      </w:r>
      <w:r>
        <w:rPr>
          <w:sz w:val="22"/>
        </w:rPr>
        <w:t>of</w:t>
      </w:r>
      <w:r>
        <w:rPr>
          <w:spacing w:val="-5"/>
          <w:sz w:val="22"/>
        </w:rPr>
        <w:t> </w:t>
      </w:r>
      <w:r>
        <w:rPr>
          <w:sz w:val="22"/>
        </w:rPr>
        <w:t>finished width at least 15 mm.</w:t>
      </w:r>
    </w:p>
    <w:p>
      <w:pPr>
        <w:pStyle w:val="ListParagraph"/>
        <w:numPr>
          <w:ilvl w:val="0"/>
          <w:numId w:val="14"/>
        </w:numPr>
        <w:tabs>
          <w:tab w:pos="1853" w:val="left" w:leader="none"/>
        </w:tabs>
        <w:spacing w:line="240" w:lineRule="auto" w:before="122" w:after="0"/>
        <w:ind w:left="1853" w:right="0" w:hanging="360"/>
        <w:jc w:val="left"/>
        <w:rPr>
          <w:sz w:val="22"/>
        </w:rPr>
      </w:pPr>
      <w:r>
        <w:rPr>
          <w:sz w:val="22"/>
        </w:rPr>
        <w:t>Pocket</w:t>
      </w:r>
      <w:r>
        <w:rPr>
          <w:spacing w:val="-7"/>
          <w:sz w:val="22"/>
        </w:rPr>
        <w:t> </w:t>
      </w:r>
      <w:r>
        <w:rPr>
          <w:sz w:val="22"/>
        </w:rPr>
        <w:t>mouths</w:t>
      </w:r>
      <w:r>
        <w:rPr>
          <w:spacing w:val="-2"/>
          <w:sz w:val="22"/>
        </w:rPr>
        <w:t> </w:t>
      </w:r>
      <w:r>
        <w:rPr>
          <w:sz w:val="22"/>
        </w:rPr>
        <w:t>shall</w:t>
      </w:r>
      <w:r>
        <w:rPr>
          <w:spacing w:val="-4"/>
          <w:sz w:val="22"/>
        </w:rPr>
        <w:t> </w:t>
      </w:r>
      <w:r>
        <w:rPr>
          <w:sz w:val="22"/>
        </w:rPr>
        <w:t>have</w:t>
      </w:r>
      <w:r>
        <w:rPr>
          <w:spacing w:val="-3"/>
          <w:sz w:val="22"/>
        </w:rPr>
        <w:t> </w:t>
      </w:r>
      <w:r>
        <w:rPr>
          <w:sz w:val="22"/>
        </w:rPr>
        <w:t>hems</w:t>
      </w:r>
      <w:r>
        <w:rPr>
          <w:spacing w:val="-5"/>
          <w:sz w:val="22"/>
        </w:rPr>
        <w:t> </w:t>
      </w:r>
      <w:r>
        <w:rPr>
          <w:sz w:val="22"/>
        </w:rPr>
        <w:t>of</w:t>
      </w:r>
      <w:r>
        <w:rPr>
          <w:spacing w:val="-7"/>
          <w:sz w:val="22"/>
        </w:rPr>
        <w:t> </w:t>
      </w:r>
      <w:r>
        <w:rPr>
          <w:sz w:val="22"/>
        </w:rPr>
        <w:t>finished</w:t>
      </w:r>
      <w:r>
        <w:rPr>
          <w:spacing w:val="-3"/>
          <w:sz w:val="22"/>
        </w:rPr>
        <w:t> </w:t>
      </w:r>
      <w:r>
        <w:rPr>
          <w:sz w:val="22"/>
        </w:rPr>
        <w:t>width</w:t>
      </w:r>
      <w:r>
        <w:rPr>
          <w:spacing w:val="-4"/>
          <w:sz w:val="22"/>
        </w:rPr>
        <w:t> </w:t>
      </w:r>
      <w:r>
        <w:rPr>
          <w:sz w:val="22"/>
        </w:rPr>
        <w:t>at</w:t>
      </w:r>
      <w:r>
        <w:rPr>
          <w:spacing w:val="-3"/>
          <w:sz w:val="22"/>
        </w:rPr>
        <w:t> </w:t>
      </w:r>
      <w:r>
        <w:rPr>
          <w:sz w:val="22"/>
        </w:rPr>
        <w:t>least</w:t>
      </w:r>
      <w:r>
        <w:rPr>
          <w:spacing w:val="-4"/>
          <w:sz w:val="22"/>
        </w:rPr>
        <w:t> </w:t>
      </w:r>
      <w:r>
        <w:rPr>
          <w:sz w:val="22"/>
        </w:rPr>
        <w:t>20</w:t>
      </w:r>
      <w:r>
        <w:rPr>
          <w:spacing w:val="-5"/>
          <w:sz w:val="22"/>
        </w:rPr>
        <w:t> mm.</w:t>
      </w:r>
    </w:p>
    <w:p>
      <w:pPr>
        <w:pStyle w:val="ListParagraph"/>
        <w:numPr>
          <w:ilvl w:val="0"/>
          <w:numId w:val="14"/>
        </w:numPr>
        <w:tabs>
          <w:tab w:pos="1853" w:val="left" w:leader="none"/>
        </w:tabs>
        <w:spacing w:line="237" w:lineRule="auto" w:before="121" w:after="0"/>
        <w:ind w:left="1853" w:right="1135" w:hanging="360"/>
        <w:jc w:val="both"/>
        <w:rPr>
          <w:sz w:val="22"/>
        </w:rPr>
      </w:pPr>
      <w:r>
        <w:rPr>
          <w:sz w:val="22"/>
        </w:rPr>
        <w:t>Coat to</w:t>
      </w:r>
      <w:r>
        <w:rPr>
          <w:spacing w:val="-4"/>
          <w:sz w:val="22"/>
        </w:rPr>
        <w:t> </w:t>
      </w:r>
      <w:r>
        <w:rPr>
          <w:sz w:val="22"/>
        </w:rPr>
        <w:t>be</w:t>
      </w:r>
      <w:r>
        <w:rPr>
          <w:spacing w:val="-4"/>
          <w:sz w:val="22"/>
        </w:rPr>
        <w:t> </w:t>
      </w:r>
      <w:r>
        <w:rPr>
          <w:sz w:val="22"/>
        </w:rPr>
        <w:t>fitted</w:t>
      </w:r>
      <w:r>
        <w:rPr>
          <w:spacing w:val="-4"/>
          <w:sz w:val="22"/>
        </w:rPr>
        <w:t> </w:t>
      </w:r>
      <w:r>
        <w:rPr>
          <w:sz w:val="22"/>
        </w:rPr>
        <w:t>with</w:t>
      </w:r>
      <w:r>
        <w:rPr>
          <w:spacing w:val="-4"/>
          <w:sz w:val="22"/>
        </w:rPr>
        <w:t> </w:t>
      </w:r>
      <w:r>
        <w:rPr>
          <w:sz w:val="22"/>
        </w:rPr>
        <w:t>reflective</w:t>
      </w:r>
      <w:r>
        <w:rPr>
          <w:spacing w:val="-2"/>
          <w:sz w:val="22"/>
        </w:rPr>
        <w:t> </w:t>
      </w:r>
      <w:r>
        <w:rPr>
          <w:sz w:val="22"/>
        </w:rPr>
        <w:t>strips</w:t>
      </w:r>
      <w:r>
        <w:rPr>
          <w:spacing w:val="-2"/>
          <w:sz w:val="22"/>
        </w:rPr>
        <w:t> </w:t>
      </w:r>
      <w:r>
        <w:rPr>
          <w:sz w:val="22"/>
        </w:rPr>
        <w:t>on</w:t>
      </w:r>
      <w:r>
        <w:rPr>
          <w:spacing w:val="-4"/>
          <w:sz w:val="22"/>
        </w:rPr>
        <w:t> </w:t>
      </w:r>
      <w:r>
        <w:rPr>
          <w:sz w:val="22"/>
        </w:rPr>
        <w:t>both</w:t>
      </w:r>
      <w:r>
        <w:rPr>
          <w:spacing w:val="-4"/>
          <w:sz w:val="22"/>
        </w:rPr>
        <w:t> </w:t>
      </w:r>
      <w:r>
        <w:rPr>
          <w:sz w:val="22"/>
        </w:rPr>
        <w:t>sleeves’</w:t>
      </w:r>
      <w:r>
        <w:rPr>
          <w:spacing w:val="-3"/>
          <w:sz w:val="22"/>
        </w:rPr>
        <w:t> </w:t>
      </w:r>
      <w:r>
        <w:rPr>
          <w:sz w:val="22"/>
        </w:rPr>
        <w:t>circumference</w:t>
      </w:r>
      <w:r>
        <w:rPr>
          <w:spacing w:val="-2"/>
          <w:sz w:val="22"/>
        </w:rPr>
        <w:t> </w:t>
      </w:r>
      <w:r>
        <w:rPr>
          <w:sz w:val="22"/>
        </w:rPr>
        <w:t>on</w:t>
      </w:r>
      <w:r>
        <w:rPr>
          <w:spacing w:val="-4"/>
          <w:sz w:val="22"/>
        </w:rPr>
        <w:t> </w:t>
      </w:r>
      <w:r>
        <w:rPr>
          <w:sz w:val="22"/>
        </w:rPr>
        <w:t>the</w:t>
      </w:r>
      <w:r>
        <w:rPr>
          <w:spacing w:val="-2"/>
          <w:sz w:val="22"/>
        </w:rPr>
        <w:t> </w:t>
      </w:r>
      <w:r>
        <w:rPr>
          <w:sz w:val="22"/>
        </w:rPr>
        <w:t>inner</w:t>
      </w:r>
      <w:r>
        <w:rPr>
          <w:spacing w:val="-1"/>
          <w:sz w:val="22"/>
        </w:rPr>
        <w:t> </w:t>
      </w:r>
      <w:r>
        <w:rPr>
          <w:sz w:val="22"/>
        </w:rPr>
        <w:t>upper</w:t>
      </w:r>
      <w:r>
        <w:rPr>
          <w:spacing w:val="-1"/>
          <w:sz w:val="22"/>
        </w:rPr>
        <w:t> </w:t>
      </w:r>
      <w:r>
        <w:rPr>
          <w:sz w:val="22"/>
        </w:rPr>
        <w:t>arm and Zero Harm identification shall appear on the right side of the sleeve and shall be in accordance with Eskom’s Corporate Identity.</w:t>
      </w:r>
    </w:p>
    <w:p>
      <w:pPr>
        <w:pStyle w:val="BodyText"/>
        <w:spacing w:before="111"/>
        <w:ind w:left="0" w:firstLine="0"/>
      </w:pPr>
    </w:p>
    <w:p>
      <w:pPr>
        <w:pStyle w:val="Heading2"/>
        <w:numPr>
          <w:ilvl w:val="1"/>
          <w:numId w:val="2"/>
        </w:numPr>
        <w:tabs>
          <w:tab w:pos="1874" w:val="left" w:leader="none"/>
        </w:tabs>
        <w:spacing w:line="240" w:lineRule="auto" w:before="0" w:after="0"/>
        <w:ind w:left="1874" w:right="0" w:hanging="741"/>
        <w:jc w:val="left"/>
      </w:pPr>
      <w:bookmarkStart w:name="_TOC_250032" w:id="19"/>
      <w:r>
        <w:rPr/>
        <w:t>Minimum</w:t>
      </w:r>
      <w:r>
        <w:rPr>
          <w:spacing w:val="-7"/>
        </w:rPr>
        <w:t> </w:t>
      </w:r>
      <w:r>
        <w:rPr/>
        <w:t>Standard</w:t>
      </w:r>
      <w:r>
        <w:rPr>
          <w:spacing w:val="-7"/>
        </w:rPr>
        <w:t> </w:t>
      </w:r>
      <w:r>
        <w:rPr/>
        <w:t>Specifications</w:t>
      </w:r>
      <w:r>
        <w:rPr>
          <w:spacing w:val="-8"/>
        </w:rPr>
        <w:t> </w:t>
      </w:r>
      <w:r>
        <w:rPr/>
        <w:t>for</w:t>
      </w:r>
      <w:r>
        <w:rPr>
          <w:spacing w:val="-4"/>
        </w:rPr>
        <w:t> </w:t>
      </w:r>
      <w:bookmarkEnd w:id="19"/>
      <w:r>
        <w:rPr>
          <w:spacing w:val="-2"/>
        </w:rPr>
        <w:t>Shirts</w:t>
      </w:r>
    </w:p>
    <w:p>
      <w:pPr>
        <w:pStyle w:val="ListParagraph"/>
        <w:numPr>
          <w:ilvl w:val="0"/>
          <w:numId w:val="15"/>
        </w:numPr>
        <w:tabs>
          <w:tab w:pos="1853" w:val="left" w:leader="none"/>
        </w:tabs>
        <w:spacing w:line="237" w:lineRule="auto" w:before="202" w:after="0"/>
        <w:ind w:left="1853" w:right="1131" w:hanging="360"/>
        <w:jc w:val="left"/>
        <w:rPr>
          <w:sz w:val="22"/>
        </w:rPr>
      </w:pPr>
      <w:r>
        <w:rPr>
          <w:sz w:val="22"/>
        </w:rPr>
        <w:t>All</w:t>
      </w:r>
      <w:r>
        <w:rPr>
          <w:spacing w:val="-5"/>
          <w:sz w:val="22"/>
        </w:rPr>
        <w:t> </w:t>
      </w:r>
      <w:r>
        <w:rPr>
          <w:sz w:val="22"/>
        </w:rPr>
        <w:t>shirts</w:t>
      </w:r>
      <w:r>
        <w:rPr>
          <w:spacing w:val="-6"/>
          <w:sz w:val="22"/>
        </w:rPr>
        <w:t> </w:t>
      </w:r>
      <w:r>
        <w:rPr>
          <w:sz w:val="22"/>
        </w:rPr>
        <w:t>must</w:t>
      </w:r>
      <w:r>
        <w:rPr>
          <w:spacing w:val="-5"/>
          <w:sz w:val="22"/>
        </w:rPr>
        <w:t> </w:t>
      </w:r>
      <w:r>
        <w:rPr>
          <w:sz w:val="22"/>
        </w:rPr>
        <w:t>be</w:t>
      </w:r>
      <w:r>
        <w:rPr>
          <w:spacing w:val="-7"/>
          <w:sz w:val="22"/>
        </w:rPr>
        <w:t> </w:t>
      </w:r>
      <w:r>
        <w:rPr>
          <w:sz w:val="22"/>
        </w:rPr>
        <w:t>of</w:t>
      </w:r>
      <w:r>
        <w:rPr>
          <w:spacing w:val="-5"/>
          <w:sz w:val="22"/>
        </w:rPr>
        <w:t> </w:t>
      </w:r>
      <w:r>
        <w:rPr>
          <w:sz w:val="22"/>
        </w:rPr>
        <w:t>T006</w:t>
      </w:r>
      <w:r>
        <w:rPr>
          <w:spacing w:val="-4"/>
          <w:sz w:val="22"/>
        </w:rPr>
        <w:t> </w:t>
      </w:r>
      <w:r>
        <w:rPr>
          <w:sz w:val="22"/>
        </w:rPr>
        <w:t>satin</w:t>
      </w:r>
      <w:r>
        <w:rPr>
          <w:spacing w:val="-4"/>
          <w:sz w:val="22"/>
        </w:rPr>
        <w:t> </w:t>
      </w:r>
      <w:r>
        <w:rPr>
          <w:sz w:val="22"/>
        </w:rPr>
        <w:t>weave</w:t>
      </w:r>
      <w:r>
        <w:rPr>
          <w:spacing w:val="-6"/>
          <w:sz w:val="22"/>
        </w:rPr>
        <w:t> </w:t>
      </w:r>
      <w:r>
        <w:rPr>
          <w:sz w:val="22"/>
        </w:rPr>
        <w:t>100%</w:t>
      </w:r>
      <w:r>
        <w:rPr>
          <w:spacing w:val="-6"/>
          <w:sz w:val="22"/>
        </w:rPr>
        <w:t> </w:t>
      </w:r>
      <w:r>
        <w:rPr>
          <w:sz w:val="22"/>
        </w:rPr>
        <w:t>cotton</w:t>
      </w:r>
      <w:r>
        <w:rPr>
          <w:spacing w:val="-4"/>
          <w:sz w:val="22"/>
        </w:rPr>
        <w:t> </w:t>
      </w:r>
      <w:r>
        <w:rPr>
          <w:sz w:val="22"/>
        </w:rPr>
        <w:t>fabric</w:t>
      </w:r>
      <w:r>
        <w:rPr>
          <w:spacing w:val="-6"/>
          <w:sz w:val="22"/>
        </w:rPr>
        <w:t> </w:t>
      </w:r>
      <w:r>
        <w:rPr>
          <w:sz w:val="22"/>
        </w:rPr>
        <w:t>as</w:t>
      </w:r>
      <w:r>
        <w:rPr>
          <w:spacing w:val="-6"/>
          <w:sz w:val="22"/>
        </w:rPr>
        <w:t> </w:t>
      </w:r>
      <w:r>
        <w:rPr>
          <w:sz w:val="22"/>
        </w:rPr>
        <w:t>per</w:t>
      </w:r>
      <w:r>
        <w:rPr>
          <w:spacing w:val="-5"/>
          <w:sz w:val="22"/>
        </w:rPr>
        <w:t> </w:t>
      </w:r>
      <w:r>
        <w:rPr>
          <w:sz w:val="22"/>
        </w:rPr>
        <w:t>Annex</w:t>
      </w:r>
      <w:r>
        <w:rPr>
          <w:spacing w:val="-6"/>
          <w:sz w:val="22"/>
        </w:rPr>
        <w:t> </w:t>
      </w:r>
      <w:r>
        <w:rPr>
          <w:sz w:val="22"/>
        </w:rPr>
        <w:t>C</w:t>
      </w:r>
      <w:r>
        <w:rPr>
          <w:spacing w:val="-7"/>
          <w:sz w:val="22"/>
        </w:rPr>
        <w:t> </w:t>
      </w:r>
      <w:r>
        <w:rPr>
          <w:sz w:val="22"/>
        </w:rPr>
        <w:t>and</w:t>
      </w:r>
      <w:r>
        <w:rPr>
          <w:spacing w:val="-6"/>
          <w:sz w:val="22"/>
        </w:rPr>
        <w:t> </w:t>
      </w:r>
      <w:r>
        <w:rPr>
          <w:sz w:val="22"/>
        </w:rPr>
        <w:t>treated</w:t>
      </w:r>
      <w:r>
        <w:rPr>
          <w:spacing w:val="-7"/>
          <w:sz w:val="22"/>
        </w:rPr>
        <w:t> </w:t>
      </w:r>
      <w:r>
        <w:rPr>
          <w:sz w:val="22"/>
        </w:rPr>
        <w:t>with</w:t>
      </w:r>
      <w:r>
        <w:rPr>
          <w:spacing w:val="-6"/>
          <w:sz w:val="22"/>
        </w:rPr>
        <w:t> </w:t>
      </w:r>
      <w:r>
        <w:rPr>
          <w:sz w:val="22"/>
        </w:rPr>
        <w:t>a flame-retardant finish that complies with SANS 1423-1, class C category 1.</w:t>
      </w:r>
    </w:p>
    <w:p>
      <w:pPr>
        <w:pStyle w:val="ListParagraph"/>
        <w:numPr>
          <w:ilvl w:val="0"/>
          <w:numId w:val="15"/>
        </w:numPr>
        <w:tabs>
          <w:tab w:pos="1853" w:val="left" w:leader="none"/>
        </w:tabs>
        <w:spacing w:line="240" w:lineRule="auto" w:before="122" w:after="0"/>
        <w:ind w:left="1853" w:right="0" w:hanging="360"/>
        <w:jc w:val="left"/>
        <w:rPr>
          <w:sz w:val="22"/>
        </w:rPr>
      </w:pPr>
      <w:r>
        <w:rPr>
          <w:sz w:val="22"/>
        </w:rPr>
        <w:t>The</w:t>
      </w:r>
      <w:r>
        <w:rPr>
          <w:spacing w:val="-5"/>
          <w:sz w:val="22"/>
        </w:rPr>
        <w:t> </w:t>
      </w:r>
      <w:r>
        <w:rPr>
          <w:sz w:val="22"/>
        </w:rPr>
        <w:t>shirts</w:t>
      </w:r>
      <w:r>
        <w:rPr>
          <w:spacing w:val="-3"/>
          <w:sz w:val="22"/>
        </w:rPr>
        <w:t> </w:t>
      </w:r>
      <w:r>
        <w:rPr>
          <w:sz w:val="22"/>
        </w:rPr>
        <w:t>shall</w:t>
      </w:r>
      <w:r>
        <w:rPr>
          <w:spacing w:val="-5"/>
          <w:sz w:val="22"/>
        </w:rPr>
        <w:t> </w:t>
      </w:r>
      <w:r>
        <w:rPr>
          <w:sz w:val="22"/>
        </w:rPr>
        <w:t>comply</w:t>
      </w:r>
      <w:r>
        <w:rPr>
          <w:spacing w:val="-3"/>
          <w:sz w:val="22"/>
        </w:rPr>
        <w:t> </w:t>
      </w:r>
      <w:r>
        <w:rPr>
          <w:sz w:val="22"/>
        </w:rPr>
        <w:t>only</w:t>
      </w:r>
      <w:r>
        <w:rPr>
          <w:spacing w:val="-3"/>
          <w:sz w:val="22"/>
        </w:rPr>
        <w:t> </w:t>
      </w:r>
      <w:r>
        <w:rPr>
          <w:sz w:val="22"/>
        </w:rPr>
        <w:t>with</w:t>
      </w:r>
      <w:r>
        <w:rPr>
          <w:spacing w:val="-5"/>
          <w:sz w:val="22"/>
        </w:rPr>
        <w:t> </w:t>
      </w:r>
      <w:r>
        <w:rPr>
          <w:sz w:val="22"/>
        </w:rPr>
        <w:t>the</w:t>
      </w:r>
      <w:r>
        <w:rPr>
          <w:spacing w:val="-6"/>
          <w:sz w:val="22"/>
        </w:rPr>
        <w:t> </w:t>
      </w:r>
      <w:r>
        <w:rPr>
          <w:sz w:val="22"/>
        </w:rPr>
        <w:t>requirements</w:t>
      </w:r>
      <w:r>
        <w:rPr>
          <w:spacing w:val="-6"/>
          <w:sz w:val="22"/>
        </w:rPr>
        <w:t> </w:t>
      </w:r>
      <w:r>
        <w:rPr>
          <w:sz w:val="22"/>
        </w:rPr>
        <w:t>and</w:t>
      </w:r>
      <w:r>
        <w:rPr>
          <w:spacing w:val="-4"/>
          <w:sz w:val="22"/>
        </w:rPr>
        <w:t> </w:t>
      </w:r>
      <w:r>
        <w:rPr>
          <w:sz w:val="22"/>
        </w:rPr>
        <w:t>sizes</w:t>
      </w:r>
      <w:r>
        <w:rPr>
          <w:spacing w:val="-7"/>
          <w:sz w:val="22"/>
        </w:rPr>
        <w:t> </w:t>
      </w:r>
      <w:r>
        <w:rPr>
          <w:sz w:val="22"/>
        </w:rPr>
        <w:t>referred</w:t>
      </w:r>
      <w:r>
        <w:rPr>
          <w:spacing w:val="-6"/>
          <w:sz w:val="22"/>
        </w:rPr>
        <w:t> </w:t>
      </w:r>
      <w:r>
        <w:rPr>
          <w:sz w:val="22"/>
        </w:rPr>
        <w:t>to</w:t>
      </w:r>
      <w:r>
        <w:rPr>
          <w:spacing w:val="-4"/>
          <w:sz w:val="22"/>
        </w:rPr>
        <w:t> </w:t>
      </w:r>
      <w:r>
        <w:rPr>
          <w:sz w:val="22"/>
        </w:rPr>
        <w:t>Annex</w:t>
      </w:r>
      <w:r>
        <w:rPr>
          <w:spacing w:val="-3"/>
          <w:sz w:val="22"/>
        </w:rPr>
        <w:t> </w:t>
      </w:r>
      <w:r>
        <w:rPr>
          <w:spacing w:val="-5"/>
          <w:sz w:val="22"/>
        </w:rPr>
        <w:t>A.</w:t>
      </w:r>
    </w:p>
    <w:p>
      <w:pPr>
        <w:pStyle w:val="ListParagraph"/>
        <w:numPr>
          <w:ilvl w:val="0"/>
          <w:numId w:val="15"/>
        </w:numPr>
        <w:tabs>
          <w:tab w:pos="1853" w:val="left" w:leader="none"/>
        </w:tabs>
        <w:spacing w:line="240" w:lineRule="auto" w:before="119" w:after="0"/>
        <w:ind w:left="1853" w:right="0" w:hanging="360"/>
        <w:jc w:val="left"/>
        <w:rPr>
          <w:sz w:val="22"/>
        </w:rPr>
      </w:pPr>
      <w:r>
        <w:rPr>
          <w:sz w:val="22"/>
        </w:rPr>
        <w:t>Button</w:t>
      </w:r>
      <w:r>
        <w:rPr>
          <w:spacing w:val="-8"/>
          <w:sz w:val="22"/>
        </w:rPr>
        <w:t> </w:t>
      </w:r>
      <w:r>
        <w:rPr>
          <w:sz w:val="22"/>
        </w:rPr>
        <w:t>front</w:t>
      </w:r>
      <w:r>
        <w:rPr>
          <w:spacing w:val="-4"/>
          <w:sz w:val="22"/>
        </w:rPr>
        <w:t> </w:t>
      </w:r>
      <w:r>
        <w:rPr>
          <w:sz w:val="22"/>
        </w:rPr>
        <w:t>with</w:t>
      </w:r>
      <w:r>
        <w:rPr>
          <w:spacing w:val="-4"/>
          <w:sz w:val="22"/>
        </w:rPr>
        <w:t> </w:t>
      </w:r>
      <w:r>
        <w:rPr>
          <w:sz w:val="22"/>
        </w:rPr>
        <w:t>yoke</w:t>
      </w:r>
      <w:r>
        <w:rPr>
          <w:spacing w:val="-5"/>
          <w:sz w:val="22"/>
        </w:rPr>
        <w:t> </w:t>
      </w:r>
      <w:r>
        <w:rPr>
          <w:sz w:val="22"/>
        </w:rPr>
        <w:t>and</w:t>
      </w:r>
      <w:r>
        <w:rPr>
          <w:spacing w:val="-4"/>
          <w:sz w:val="22"/>
        </w:rPr>
        <w:t> </w:t>
      </w:r>
      <w:r>
        <w:rPr>
          <w:sz w:val="22"/>
        </w:rPr>
        <w:t>two</w:t>
      </w:r>
      <w:r>
        <w:rPr>
          <w:spacing w:val="-3"/>
          <w:sz w:val="22"/>
        </w:rPr>
        <w:t> </w:t>
      </w:r>
      <w:r>
        <w:rPr>
          <w:sz w:val="22"/>
        </w:rPr>
        <w:t>breast</w:t>
      </w:r>
      <w:r>
        <w:rPr>
          <w:spacing w:val="-2"/>
          <w:sz w:val="22"/>
        </w:rPr>
        <w:t> </w:t>
      </w:r>
      <w:r>
        <w:rPr>
          <w:sz w:val="22"/>
        </w:rPr>
        <w:t>pockets</w:t>
      </w:r>
      <w:r>
        <w:rPr>
          <w:spacing w:val="-5"/>
          <w:sz w:val="22"/>
        </w:rPr>
        <w:t> </w:t>
      </w:r>
      <w:r>
        <w:rPr>
          <w:sz w:val="22"/>
        </w:rPr>
        <w:t>and</w:t>
      </w:r>
      <w:r>
        <w:rPr>
          <w:spacing w:val="-5"/>
          <w:sz w:val="22"/>
        </w:rPr>
        <w:t> </w:t>
      </w:r>
      <w:r>
        <w:rPr>
          <w:sz w:val="22"/>
        </w:rPr>
        <w:t>flaps</w:t>
      </w:r>
      <w:r>
        <w:rPr>
          <w:spacing w:val="-6"/>
          <w:sz w:val="22"/>
        </w:rPr>
        <w:t> </w:t>
      </w:r>
      <w:r>
        <w:rPr>
          <w:sz w:val="22"/>
        </w:rPr>
        <w:t>to</w:t>
      </w:r>
      <w:r>
        <w:rPr>
          <w:spacing w:val="-5"/>
          <w:sz w:val="22"/>
        </w:rPr>
        <w:t> </w:t>
      </w:r>
      <w:r>
        <w:rPr>
          <w:sz w:val="22"/>
        </w:rPr>
        <w:t>button</w:t>
      </w:r>
      <w:r>
        <w:rPr>
          <w:spacing w:val="-3"/>
          <w:sz w:val="22"/>
        </w:rPr>
        <w:t> </w:t>
      </w:r>
      <w:r>
        <w:rPr>
          <w:spacing w:val="-2"/>
          <w:sz w:val="22"/>
        </w:rPr>
        <w:t>closure.</w:t>
      </w:r>
    </w:p>
    <w:p>
      <w:pPr>
        <w:pStyle w:val="ListParagraph"/>
        <w:numPr>
          <w:ilvl w:val="0"/>
          <w:numId w:val="15"/>
        </w:numPr>
        <w:tabs>
          <w:tab w:pos="1853" w:val="left" w:leader="none"/>
        </w:tabs>
        <w:spacing w:line="240" w:lineRule="auto" w:before="117" w:after="0"/>
        <w:ind w:left="1853" w:right="0" w:hanging="360"/>
        <w:jc w:val="left"/>
        <w:rPr>
          <w:sz w:val="22"/>
        </w:rPr>
      </w:pPr>
      <w:r>
        <w:rPr>
          <w:sz w:val="22"/>
        </w:rPr>
        <w:t>The</w:t>
      </w:r>
      <w:r>
        <w:rPr>
          <w:spacing w:val="-2"/>
          <w:sz w:val="22"/>
        </w:rPr>
        <w:t> </w:t>
      </w:r>
      <w:r>
        <w:rPr>
          <w:sz w:val="22"/>
        </w:rPr>
        <w:t>pockets</w:t>
      </w:r>
      <w:r>
        <w:rPr>
          <w:spacing w:val="-1"/>
          <w:sz w:val="22"/>
        </w:rPr>
        <w:t> </w:t>
      </w:r>
      <w:r>
        <w:rPr>
          <w:sz w:val="22"/>
        </w:rPr>
        <w:t>shall</w:t>
      </w:r>
      <w:r>
        <w:rPr>
          <w:spacing w:val="-2"/>
          <w:sz w:val="22"/>
        </w:rPr>
        <w:t> </w:t>
      </w:r>
      <w:r>
        <w:rPr>
          <w:sz w:val="22"/>
        </w:rPr>
        <w:t>be</w:t>
      </w:r>
      <w:r>
        <w:rPr>
          <w:spacing w:val="-4"/>
          <w:sz w:val="22"/>
        </w:rPr>
        <w:t> </w:t>
      </w:r>
      <w:r>
        <w:rPr>
          <w:sz w:val="22"/>
        </w:rPr>
        <w:t>16</w:t>
      </w:r>
      <w:r>
        <w:rPr>
          <w:spacing w:val="-3"/>
          <w:sz w:val="22"/>
        </w:rPr>
        <w:t> </w:t>
      </w:r>
      <w:r>
        <w:rPr>
          <w:sz w:val="22"/>
        </w:rPr>
        <w:t>cm</w:t>
      </w:r>
      <w:r>
        <w:rPr>
          <w:spacing w:val="-1"/>
          <w:sz w:val="22"/>
        </w:rPr>
        <w:t> </w:t>
      </w:r>
      <w:r>
        <w:rPr>
          <w:sz w:val="22"/>
        </w:rPr>
        <w:t>deep</w:t>
      </w:r>
      <w:r>
        <w:rPr>
          <w:spacing w:val="-4"/>
          <w:sz w:val="22"/>
        </w:rPr>
        <w:t> </w:t>
      </w:r>
      <w:r>
        <w:rPr>
          <w:sz w:val="22"/>
        </w:rPr>
        <w:t>and</w:t>
      </w:r>
      <w:r>
        <w:rPr>
          <w:spacing w:val="-4"/>
          <w:sz w:val="22"/>
        </w:rPr>
        <w:t> </w:t>
      </w:r>
      <w:r>
        <w:rPr>
          <w:sz w:val="22"/>
        </w:rPr>
        <w:t>14</w:t>
      </w:r>
      <w:r>
        <w:rPr>
          <w:spacing w:val="-2"/>
          <w:sz w:val="22"/>
        </w:rPr>
        <w:t> </w:t>
      </w:r>
      <w:r>
        <w:rPr>
          <w:sz w:val="22"/>
        </w:rPr>
        <w:t>cm </w:t>
      </w:r>
      <w:r>
        <w:rPr>
          <w:spacing w:val="-4"/>
          <w:sz w:val="22"/>
        </w:rPr>
        <w:t>wide.</w:t>
      </w:r>
    </w:p>
    <w:p>
      <w:pPr>
        <w:pStyle w:val="ListParagraph"/>
        <w:numPr>
          <w:ilvl w:val="0"/>
          <w:numId w:val="15"/>
        </w:numPr>
        <w:tabs>
          <w:tab w:pos="1853" w:val="left" w:leader="none"/>
        </w:tabs>
        <w:spacing w:line="240" w:lineRule="auto" w:before="119" w:after="0"/>
        <w:ind w:left="1853" w:right="0" w:hanging="360"/>
        <w:jc w:val="left"/>
        <w:rPr>
          <w:sz w:val="22"/>
        </w:rPr>
      </w:pPr>
      <w:r>
        <w:rPr>
          <w:sz w:val="22"/>
        </w:rPr>
        <w:t>The</w:t>
      </w:r>
      <w:r>
        <w:rPr>
          <w:spacing w:val="-4"/>
          <w:sz w:val="22"/>
        </w:rPr>
        <w:t> </w:t>
      </w:r>
      <w:r>
        <w:rPr>
          <w:sz w:val="22"/>
        </w:rPr>
        <w:t>pockets</w:t>
      </w:r>
      <w:r>
        <w:rPr>
          <w:spacing w:val="-2"/>
          <w:sz w:val="22"/>
        </w:rPr>
        <w:t> </w:t>
      </w:r>
      <w:r>
        <w:rPr>
          <w:sz w:val="22"/>
        </w:rPr>
        <w:t>and</w:t>
      </w:r>
      <w:r>
        <w:rPr>
          <w:spacing w:val="-5"/>
          <w:sz w:val="22"/>
        </w:rPr>
        <w:t> </w:t>
      </w:r>
      <w:r>
        <w:rPr>
          <w:sz w:val="22"/>
        </w:rPr>
        <w:t>flaps</w:t>
      </w:r>
      <w:r>
        <w:rPr>
          <w:spacing w:val="-5"/>
          <w:sz w:val="22"/>
        </w:rPr>
        <w:t> </w:t>
      </w:r>
      <w:r>
        <w:rPr>
          <w:sz w:val="22"/>
        </w:rPr>
        <w:t>shall</w:t>
      </w:r>
      <w:r>
        <w:rPr>
          <w:spacing w:val="-3"/>
          <w:sz w:val="22"/>
        </w:rPr>
        <w:t> </w:t>
      </w:r>
      <w:r>
        <w:rPr>
          <w:sz w:val="22"/>
        </w:rPr>
        <w:t>have</w:t>
      </w:r>
      <w:r>
        <w:rPr>
          <w:spacing w:val="-3"/>
          <w:sz w:val="22"/>
        </w:rPr>
        <w:t> </w:t>
      </w:r>
      <w:r>
        <w:rPr>
          <w:sz w:val="22"/>
        </w:rPr>
        <w:t>round</w:t>
      </w:r>
      <w:r>
        <w:rPr>
          <w:spacing w:val="-5"/>
          <w:sz w:val="22"/>
        </w:rPr>
        <w:t> </w:t>
      </w:r>
      <w:r>
        <w:rPr>
          <w:spacing w:val="-2"/>
          <w:sz w:val="22"/>
        </w:rPr>
        <w:t>edges.</w:t>
      </w:r>
    </w:p>
    <w:p>
      <w:pPr>
        <w:pStyle w:val="ListParagraph"/>
        <w:numPr>
          <w:ilvl w:val="0"/>
          <w:numId w:val="15"/>
        </w:numPr>
        <w:tabs>
          <w:tab w:pos="1853" w:val="left" w:leader="none"/>
        </w:tabs>
        <w:spacing w:line="240" w:lineRule="auto" w:before="117" w:after="0"/>
        <w:ind w:left="1853" w:right="0" w:hanging="360"/>
        <w:jc w:val="left"/>
        <w:rPr>
          <w:sz w:val="22"/>
        </w:rPr>
      </w:pPr>
      <w:r>
        <w:rPr>
          <w:sz w:val="22"/>
        </w:rPr>
        <w:t>The</w:t>
      </w:r>
      <w:r>
        <w:rPr>
          <w:spacing w:val="-6"/>
          <w:sz w:val="22"/>
        </w:rPr>
        <w:t> </w:t>
      </w:r>
      <w:r>
        <w:rPr>
          <w:sz w:val="22"/>
        </w:rPr>
        <w:t>flaps</w:t>
      </w:r>
      <w:r>
        <w:rPr>
          <w:spacing w:val="-2"/>
          <w:sz w:val="22"/>
        </w:rPr>
        <w:t> </w:t>
      </w:r>
      <w:r>
        <w:rPr>
          <w:sz w:val="22"/>
        </w:rPr>
        <w:t>on</w:t>
      </w:r>
      <w:r>
        <w:rPr>
          <w:spacing w:val="-8"/>
          <w:sz w:val="22"/>
        </w:rPr>
        <w:t> </w:t>
      </w:r>
      <w:r>
        <w:rPr>
          <w:sz w:val="22"/>
        </w:rPr>
        <w:t>the</w:t>
      </w:r>
      <w:r>
        <w:rPr>
          <w:spacing w:val="-3"/>
          <w:sz w:val="22"/>
        </w:rPr>
        <w:t> </w:t>
      </w:r>
      <w:r>
        <w:rPr>
          <w:sz w:val="22"/>
        </w:rPr>
        <w:t>pockets</w:t>
      </w:r>
      <w:r>
        <w:rPr>
          <w:spacing w:val="-5"/>
          <w:sz w:val="22"/>
        </w:rPr>
        <w:t> </w:t>
      </w:r>
      <w:r>
        <w:rPr>
          <w:sz w:val="22"/>
        </w:rPr>
        <w:t>shall</w:t>
      </w:r>
      <w:r>
        <w:rPr>
          <w:spacing w:val="-3"/>
          <w:sz w:val="22"/>
        </w:rPr>
        <w:t> </w:t>
      </w:r>
      <w:r>
        <w:rPr>
          <w:sz w:val="22"/>
        </w:rPr>
        <w:t>have</w:t>
      </w:r>
      <w:r>
        <w:rPr>
          <w:spacing w:val="-4"/>
          <w:sz w:val="22"/>
        </w:rPr>
        <w:t> </w:t>
      </w:r>
      <w:r>
        <w:rPr>
          <w:sz w:val="22"/>
        </w:rPr>
        <w:t>a</w:t>
      </w:r>
      <w:r>
        <w:rPr>
          <w:spacing w:val="-5"/>
          <w:sz w:val="22"/>
        </w:rPr>
        <w:t> </w:t>
      </w:r>
      <w:r>
        <w:rPr>
          <w:sz w:val="22"/>
        </w:rPr>
        <w:t>pen</w:t>
      </w:r>
      <w:r>
        <w:rPr>
          <w:spacing w:val="-3"/>
          <w:sz w:val="22"/>
        </w:rPr>
        <w:t> </w:t>
      </w:r>
      <w:r>
        <w:rPr>
          <w:sz w:val="22"/>
        </w:rPr>
        <w:t>division</w:t>
      </w:r>
      <w:r>
        <w:rPr>
          <w:spacing w:val="-3"/>
          <w:sz w:val="22"/>
        </w:rPr>
        <w:t> </w:t>
      </w:r>
      <w:r>
        <w:rPr>
          <w:sz w:val="22"/>
        </w:rPr>
        <w:t>on</w:t>
      </w:r>
      <w:r>
        <w:rPr>
          <w:spacing w:val="-5"/>
          <w:sz w:val="22"/>
        </w:rPr>
        <w:t> </w:t>
      </w:r>
      <w:r>
        <w:rPr>
          <w:sz w:val="22"/>
        </w:rPr>
        <w:t>the</w:t>
      </w:r>
      <w:r>
        <w:rPr>
          <w:spacing w:val="-3"/>
          <w:sz w:val="22"/>
        </w:rPr>
        <w:t> </w:t>
      </w:r>
      <w:r>
        <w:rPr>
          <w:sz w:val="22"/>
        </w:rPr>
        <w:t>left</w:t>
      </w:r>
      <w:r>
        <w:rPr>
          <w:spacing w:val="-4"/>
          <w:sz w:val="22"/>
        </w:rPr>
        <w:t> </w:t>
      </w:r>
      <w:r>
        <w:rPr>
          <w:spacing w:val="-2"/>
          <w:sz w:val="22"/>
        </w:rPr>
        <w:t>side.</w:t>
      </w:r>
    </w:p>
    <w:p>
      <w:pPr>
        <w:pStyle w:val="ListParagraph"/>
        <w:numPr>
          <w:ilvl w:val="0"/>
          <w:numId w:val="15"/>
        </w:numPr>
        <w:tabs>
          <w:tab w:pos="1853" w:val="left" w:leader="none"/>
        </w:tabs>
        <w:spacing w:line="240" w:lineRule="auto" w:before="120" w:after="0"/>
        <w:ind w:left="1853" w:right="0" w:hanging="360"/>
        <w:jc w:val="left"/>
        <w:rPr>
          <w:sz w:val="22"/>
        </w:rPr>
      </w:pPr>
      <w:r>
        <w:rPr>
          <w:sz w:val="22"/>
        </w:rPr>
        <w:t>The</w:t>
      </w:r>
      <w:r>
        <w:rPr>
          <w:spacing w:val="-7"/>
          <w:sz w:val="22"/>
        </w:rPr>
        <w:t> </w:t>
      </w:r>
      <w:r>
        <w:rPr>
          <w:sz w:val="22"/>
        </w:rPr>
        <w:t>front</w:t>
      </w:r>
      <w:r>
        <w:rPr>
          <w:spacing w:val="-5"/>
          <w:sz w:val="22"/>
        </w:rPr>
        <w:t> </w:t>
      </w:r>
      <w:r>
        <w:rPr>
          <w:sz w:val="22"/>
        </w:rPr>
        <w:t>pocket</w:t>
      </w:r>
      <w:r>
        <w:rPr>
          <w:spacing w:val="-3"/>
          <w:sz w:val="22"/>
        </w:rPr>
        <w:t> </w:t>
      </w:r>
      <w:r>
        <w:rPr>
          <w:sz w:val="22"/>
        </w:rPr>
        <w:t>shall</w:t>
      </w:r>
      <w:r>
        <w:rPr>
          <w:spacing w:val="-4"/>
          <w:sz w:val="22"/>
        </w:rPr>
        <w:t> </w:t>
      </w:r>
      <w:r>
        <w:rPr>
          <w:sz w:val="22"/>
        </w:rPr>
        <w:t>be</w:t>
      </w:r>
      <w:r>
        <w:rPr>
          <w:spacing w:val="-6"/>
          <w:sz w:val="22"/>
        </w:rPr>
        <w:t> </w:t>
      </w:r>
      <w:r>
        <w:rPr>
          <w:sz w:val="22"/>
        </w:rPr>
        <w:t>fastened</w:t>
      </w:r>
      <w:r>
        <w:rPr>
          <w:spacing w:val="-4"/>
          <w:sz w:val="22"/>
        </w:rPr>
        <w:t> </w:t>
      </w:r>
      <w:r>
        <w:rPr>
          <w:sz w:val="22"/>
        </w:rPr>
        <w:t>by</w:t>
      </w:r>
      <w:r>
        <w:rPr>
          <w:spacing w:val="-7"/>
          <w:sz w:val="22"/>
        </w:rPr>
        <w:t> </w:t>
      </w:r>
      <w:r>
        <w:rPr>
          <w:sz w:val="22"/>
        </w:rPr>
        <w:t>means</w:t>
      </w:r>
      <w:r>
        <w:rPr>
          <w:spacing w:val="-4"/>
          <w:sz w:val="22"/>
        </w:rPr>
        <w:t> </w:t>
      </w:r>
      <w:r>
        <w:rPr>
          <w:sz w:val="22"/>
        </w:rPr>
        <w:t>of</w:t>
      </w:r>
      <w:r>
        <w:rPr>
          <w:spacing w:val="-5"/>
          <w:sz w:val="22"/>
        </w:rPr>
        <w:t> </w:t>
      </w:r>
      <w:r>
        <w:rPr>
          <w:sz w:val="22"/>
        </w:rPr>
        <w:t>non-conductive</w:t>
      </w:r>
      <w:r>
        <w:rPr>
          <w:spacing w:val="-6"/>
          <w:sz w:val="22"/>
        </w:rPr>
        <w:t> </w:t>
      </w:r>
      <w:r>
        <w:rPr>
          <w:spacing w:val="-2"/>
          <w:sz w:val="22"/>
        </w:rPr>
        <w:t>buttons.</w:t>
      </w:r>
    </w:p>
    <w:p>
      <w:pPr>
        <w:pStyle w:val="ListParagraph"/>
        <w:numPr>
          <w:ilvl w:val="0"/>
          <w:numId w:val="15"/>
        </w:numPr>
        <w:tabs>
          <w:tab w:pos="1853" w:val="left" w:leader="none"/>
        </w:tabs>
        <w:spacing w:line="240" w:lineRule="auto" w:before="119" w:after="0"/>
        <w:ind w:left="1853" w:right="0" w:hanging="360"/>
        <w:jc w:val="left"/>
        <w:rPr>
          <w:sz w:val="22"/>
        </w:rPr>
      </w:pPr>
      <w:r>
        <w:rPr>
          <w:sz w:val="22"/>
        </w:rPr>
        <w:t>The</w:t>
      </w:r>
      <w:r>
        <w:rPr>
          <w:spacing w:val="-4"/>
          <w:sz w:val="22"/>
        </w:rPr>
        <w:t> </w:t>
      </w:r>
      <w:r>
        <w:rPr>
          <w:sz w:val="22"/>
        </w:rPr>
        <w:t>collar</w:t>
      </w:r>
      <w:r>
        <w:rPr>
          <w:spacing w:val="-3"/>
          <w:sz w:val="22"/>
        </w:rPr>
        <w:t> </w:t>
      </w:r>
      <w:r>
        <w:rPr>
          <w:sz w:val="22"/>
        </w:rPr>
        <w:t>shall</w:t>
      </w:r>
      <w:r>
        <w:rPr>
          <w:spacing w:val="-4"/>
          <w:sz w:val="22"/>
        </w:rPr>
        <w:t> </w:t>
      </w:r>
      <w:r>
        <w:rPr>
          <w:sz w:val="22"/>
        </w:rPr>
        <w:t>be</w:t>
      </w:r>
      <w:r>
        <w:rPr>
          <w:spacing w:val="-6"/>
          <w:sz w:val="22"/>
        </w:rPr>
        <w:t> </w:t>
      </w:r>
      <w:r>
        <w:rPr>
          <w:sz w:val="22"/>
        </w:rPr>
        <w:t>a</w:t>
      </w:r>
      <w:r>
        <w:rPr>
          <w:spacing w:val="-4"/>
          <w:sz w:val="22"/>
        </w:rPr>
        <w:t> </w:t>
      </w:r>
      <w:r>
        <w:rPr>
          <w:sz w:val="22"/>
        </w:rPr>
        <w:t>standard</w:t>
      </w:r>
      <w:r>
        <w:rPr>
          <w:spacing w:val="-4"/>
          <w:sz w:val="22"/>
        </w:rPr>
        <w:t> </w:t>
      </w:r>
      <w:r>
        <w:rPr>
          <w:sz w:val="22"/>
        </w:rPr>
        <w:t>shirt</w:t>
      </w:r>
      <w:r>
        <w:rPr>
          <w:spacing w:val="-4"/>
          <w:sz w:val="22"/>
        </w:rPr>
        <w:t> </w:t>
      </w:r>
      <w:r>
        <w:rPr>
          <w:spacing w:val="-2"/>
          <w:sz w:val="22"/>
        </w:rPr>
        <w:t>collar.</w:t>
      </w:r>
    </w:p>
    <w:p>
      <w:pPr>
        <w:pStyle w:val="ListParagraph"/>
        <w:numPr>
          <w:ilvl w:val="0"/>
          <w:numId w:val="15"/>
        </w:numPr>
        <w:tabs>
          <w:tab w:pos="1853" w:val="left" w:leader="none"/>
        </w:tabs>
        <w:spacing w:line="240" w:lineRule="auto" w:before="117" w:after="0"/>
        <w:ind w:left="1853" w:right="0" w:hanging="360"/>
        <w:jc w:val="left"/>
        <w:rPr>
          <w:sz w:val="22"/>
        </w:rPr>
      </w:pPr>
      <w:r>
        <w:rPr>
          <w:sz w:val="22"/>
        </w:rPr>
        <w:t>The</w:t>
      </w:r>
      <w:r>
        <w:rPr>
          <w:spacing w:val="-6"/>
          <w:sz w:val="22"/>
        </w:rPr>
        <w:t> </w:t>
      </w:r>
      <w:r>
        <w:rPr>
          <w:sz w:val="22"/>
        </w:rPr>
        <w:t>back</w:t>
      </w:r>
      <w:r>
        <w:rPr>
          <w:spacing w:val="-4"/>
          <w:sz w:val="22"/>
        </w:rPr>
        <w:t> </w:t>
      </w:r>
      <w:r>
        <w:rPr>
          <w:sz w:val="22"/>
        </w:rPr>
        <w:t>of</w:t>
      </w:r>
      <w:r>
        <w:rPr>
          <w:spacing w:val="-4"/>
          <w:sz w:val="22"/>
        </w:rPr>
        <w:t> </w:t>
      </w:r>
      <w:r>
        <w:rPr>
          <w:sz w:val="22"/>
        </w:rPr>
        <w:t>the</w:t>
      </w:r>
      <w:r>
        <w:rPr>
          <w:spacing w:val="-5"/>
          <w:sz w:val="22"/>
        </w:rPr>
        <w:t> </w:t>
      </w:r>
      <w:r>
        <w:rPr>
          <w:sz w:val="22"/>
        </w:rPr>
        <w:t>shirt</w:t>
      </w:r>
      <w:r>
        <w:rPr>
          <w:spacing w:val="-5"/>
          <w:sz w:val="22"/>
        </w:rPr>
        <w:t> </w:t>
      </w:r>
      <w:r>
        <w:rPr>
          <w:sz w:val="22"/>
        </w:rPr>
        <w:t>shall</w:t>
      </w:r>
      <w:r>
        <w:rPr>
          <w:spacing w:val="-4"/>
          <w:sz w:val="22"/>
        </w:rPr>
        <w:t> </w:t>
      </w:r>
      <w:r>
        <w:rPr>
          <w:sz w:val="22"/>
        </w:rPr>
        <w:t>have</w:t>
      </w:r>
      <w:r>
        <w:rPr>
          <w:spacing w:val="-3"/>
          <w:sz w:val="22"/>
        </w:rPr>
        <w:t> </w:t>
      </w:r>
      <w:r>
        <w:rPr>
          <w:sz w:val="22"/>
        </w:rPr>
        <w:t>an</w:t>
      </w:r>
      <w:r>
        <w:rPr>
          <w:spacing w:val="-4"/>
          <w:sz w:val="22"/>
        </w:rPr>
        <w:t> </w:t>
      </w:r>
      <w:r>
        <w:rPr>
          <w:sz w:val="22"/>
        </w:rPr>
        <w:t>inverted</w:t>
      </w:r>
      <w:r>
        <w:rPr>
          <w:spacing w:val="-5"/>
          <w:sz w:val="22"/>
        </w:rPr>
        <w:t> </w:t>
      </w:r>
      <w:r>
        <w:rPr>
          <w:sz w:val="22"/>
        </w:rPr>
        <w:t>pleat</w:t>
      </w:r>
      <w:r>
        <w:rPr>
          <w:spacing w:val="-4"/>
          <w:sz w:val="22"/>
        </w:rPr>
        <w:t> </w:t>
      </w:r>
      <w:r>
        <w:rPr>
          <w:sz w:val="22"/>
        </w:rPr>
        <w:t>with</w:t>
      </w:r>
      <w:r>
        <w:rPr>
          <w:spacing w:val="-4"/>
          <w:sz w:val="22"/>
        </w:rPr>
        <w:t> </w:t>
      </w:r>
      <w:r>
        <w:rPr>
          <w:sz w:val="22"/>
        </w:rPr>
        <w:t>hanger</w:t>
      </w:r>
      <w:r>
        <w:rPr>
          <w:spacing w:val="-5"/>
          <w:sz w:val="22"/>
        </w:rPr>
        <w:t> </w:t>
      </w:r>
      <w:r>
        <w:rPr>
          <w:sz w:val="22"/>
        </w:rPr>
        <w:t>loop</w:t>
      </w:r>
      <w:r>
        <w:rPr>
          <w:spacing w:val="-3"/>
          <w:sz w:val="22"/>
        </w:rPr>
        <w:t> </w:t>
      </w:r>
      <w:r>
        <w:rPr>
          <w:sz w:val="22"/>
        </w:rPr>
        <w:t>and</w:t>
      </w:r>
      <w:r>
        <w:rPr>
          <w:spacing w:val="-5"/>
          <w:sz w:val="22"/>
        </w:rPr>
        <w:t> </w:t>
      </w:r>
      <w:r>
        <w:rPr>
          <w:spacing w:val="-2"/>
          <w:sz w:val="22"/>
        </w:rPr>
        <w:t>yoke.</w:t>
      </w:r>
    </w:p>
    <w:p>
      <w:pPr>
        <w:pStyle w:val="ListParagraph"/>
        <w:numPr>
          <w:ilvl w:val="0"/>
          <w:numId w:val="15"/>
        </w:numPr>
        <w:tabs>
          <w:tab w:pos="1853" w:val="left" w:leader="none"/>
        </w:tabs>
        <w:spacing w:line="240" w:lineRule="auto" w:before="117" w:after="0"/>
        <w:ind w:left="1853" w:right="1130" w:hanging="360"/>
        <w:jc w:val="both"/>
        <w:rPr>
          <w:sz w:val="22"/>
        </w:rPr>
      </w:pPr>
      <w:r>
        <w:rPr>
          <w:sz w:val="22"/>
        </w:rPr>
        <w:t>Long-sleeved shirts shall have a cuff- 65 mm wide set-in long sleeve with two knife pleats separate</w:t>
      </w:r>
      <w:r>
        <w:rPr>
          <w:spacing w:val="-2"/>
          <w:sz w:val="22"/>
        </w:rPr>
        <w:t> </w:t>
      </w:r>
      <w:r>
        <w:rPr>
          <w:sz w:val="22"/>
        </w:rPr>
        <w:t>the cuff with button closure of</w:t>
      </w:r>
      <w:r>
        <w:rPr>
          <w:spacing w:val="-1"/>
          <w:sz w:val="22"/>
        </w:rPr>
        <w:t> </w:t>
      </w:r>
      <w:r>
        <w:rPr>
          <w:sz w:val="22"/>
        </w:rPr>
        <w:t>non-conductive buttons. Sleeve opening bound with </w:t>
      </w:r>
      <w:r>
        <w:rPr>
          <w:spacing w:val="-2"/>
          <w:sz w:val="22"/>
        </w:rPr>
        <w:t>binding.</w:t>
      </w:r>
    </w:p>
    <w:p>
      <w:pPr>
        <w:pStyle w:val="ListParagraph"/>
        <w:numPr>
          <w:ilvl w:val="0"/>
          <w:numId w:val="15"/>
        </w:numPr>
        <w:tabs>
          <w:tab w:pos="1853" w:val="left" w:leader="none"/>
        </w:tabs>
        <w:spacing w:line="240" w:lineRule="auto" w:before="119" w:after="0"/>
        <w:ind w:left="1853" w:right="0" w:hanging="360"/>
        <w:jc w:val="left"/>
        <w:rPr>
          <w:sz w:val="22"/>
        </w:rPr>
      </w:pPr>
      <w:r>
        <w:rPr>
          <w:sz w:val="22"/>
        </w:rPr>
        <w:t>The</w:t>
      </w:r>
      <w:r>
        <w:rPr>
          <w:spacing w:val="-7"/>
          <w:sz w:val="22"/>
        </w:rPr>
        <w:t> </w:t>
      </w:r>
      <w:r>
        <w:rPr>
          <w:sz w:val="22"/>
        </w:rPr>
        <w:t>shirt</w:t>
      </w:r>
      <w:r>
        <w:rPr>
          <w:spacing w:val="-6"/>
          <w:sz w:val="22"/>
        </w:rPr>
        <w:t> </w:t>
      </w:r>
      <w:r>
        <w:rPr>
          <w:sz w:val="22"/>
        </w:rPr>
        <w:t>shall</w:t>
      </w:r>
      <w:r>
        <w:rPr>
          <w:spacing w:val="-4"/>
          <w:sz w:val="22"/>
        </w:rPr>
        <w:t> </w:t>
      </w:r>
      <w:r>
        <w:rPr>
          <w:sz w:val="22"/>
        </w:rPr>
        <w:t>be</w:t>
      </w:r>
      <w:r>
        <w:rPr>
          <w:spacing w:val="-7"/>
          <w:sz w:val="22"/>
        </w:rPr>
        <w:t> </w:t>
      </w:r>
      <w:r>
        <w:rPr>
          <w:sz w:val="22"/>
        </w:rPr>
        <w:t>corporate</w:t>
      </w:r>
      <w:r>
        <w:rPr>
          <w:spacing w:val="-4"/>
          <w:sz w:val="22"/>
        </w:rPr>
        <w:t> </w:t>
      </w:r>
      <w:r>
        <w:rPr>
          <w:sz w:val="22"/>
        </w:rPr>
        <w:t>colour</w:t>
      </w:r>
      <w:r>
        <w:rPr>
          <w:spacing w:val="-5"/>
          <w:sz w:val="22"/>
        </w:rPr>
        <w:t> </w:t>
      </w:r>
      <w:r>
        <w:rPr>
          <w:sz w:val="22"/>
        </w:rPr>
        <w:t>(Grey).</w:t>
      </w:r>
      <w:r>
        <w:rPr>
          <w:spacing w:val="-6"/>
          <w:sz w:val="22"/>
        </w:rPr>
        <w:t> </w:t>
      </w:r>
      <w:r>
        <w:rPr>
          <w:sz w:val="22"/>
        </w:rPr>
        <w:t>(CKS</w:t>
      </w:r>
      <w:r>
        <w:rPr>
          <w:spacing w:val="-6"/>
          <w:sz w:val="22"/>
        </w:rPr>
        <w:t> </w:t>
      </w:r>
      <w:r>
        <w:rPr>
          <w:sz w:val="22"/>
        </w:rPr>
        <w:t>129-</w:t>
      </w:r>
      <w:r>
        <w:rPr>
          <w:spacing w:val="-2"/>
          <w:sz w:val="22"/>
        </w:rPr>
        <w:t>188c).</w:t>
      </w:r>
    </w:p>
    <w:p>
      <w:pPr>
        <w:pStyle w:val="ListParagraph"/>
        <w:numPr>
          <w:ilvl w:val="0"/>
          <w:numId w:val="15"/>
        </w:numPr>
        <w:tabs>
          <w:tab w:pos="1853" w:val="left" w:leader="none"/>
        </w:tabs>
        <w:spacing w:line="240" w:lineRule="auto" w:before="120" w:after="0"/>
        <w:ind w:left="1853" w:right="0" w:hanging="360"/>
        <w:jc w:val="left"/>
        <w:rPr>
          <w:sz w:val="22"/>
        </w:rPr>
      </w:pPr>
      <w:r>
        <w:rPr>
          <w:sz w:val="22"/>
        </w:rPr>
        <w:t>The</w:t>
      </w:r>
      <w:r>
        <w:rPr>
          <w:spacing w:val="-8"/>
          <w:sz w:val="22"/>
        </w:rPr>
        <w:t> </w:t>
      </w:r>
      <w:r>
        <w:rPr>
          <w:sz w:val="22"/>
        </w:rPr>
        <w:t>logo</w:t>
      </w:r>
      <w:r>
        <w:rPr>
          <w:spacing w:val="-5"/>
          <w:sz w:val="22"/>
        </w:rPr>
        <w:t> </w:t>
      </w:r>
      <w:r>
        <w:rPr>
          <w:sz w:val="22"/>
        </w:rPr>
        <w:t>shall</w:t>
      </w:r>
      <w:r>
        <w:rPr>
          <w:spacing w:val="-5"/>
          <w:sz w:val="22"/>
        </w:rPr>
        <w:t> </w:t>
      </w:r>
      <w:r>
        <w:rPr>
          <w:sz w:val="22"/>
        </w:rPr>
        <w:t>be</w:t>
      </w:r>
      <w:r>
        <w:rPr>
          <w:spacing w:val="-5"/>
          <w:sz w:val="22"/>
        </w:rPr>
        <w:t> </w:t>
      </w:r>
      <w:r>
        <w:rPr>
          <w:sz w:val="22"/>
        </w:rPr>
        <w:t>embroidered</w:t>
      </w:r>
      <w:r>
        <w:rPr>
          <w:spacing w:val="-5"/>
          <w:sz w:val="22"/>
        </w:rPr>
        <w:t> </w:t>
      </w:r>
      <w:r>
        <w:rPr>
          <w:sz w:val="22"/>
        </w:rPr>
        <w:t>in</w:t>
      </w:r>
      <w:r>
        <w:rPr>
          <w:spacing w:val="-6"/>
          <w:sz w:val="22"/>
        </w:rPr>
        <w:t> </w:t>
      </w:r>
      <w:r>
        <w:rPr>
          <w:sz w:val="22"/>
        </w:rPr>
        <w:t>accordance</w:t>
      </w:r>
      <w:r>
        <w:rPr>
          <w:spacing w:val="-7"/>
          <w:sz w:val="22"/>
        </w:rPr>
        <w:t> </w:t>
      </w:r>
      <w:r>
        <w:rPr>
          <w:sz w:val="22"/>
        </w:rPr>
        <w:t>with</w:t>
      </w:r>
      <w:r>
        <w:rPr>
          <w:spacing w:val="-7"/>
          <w:sz w:val="22"/>
        </w:rPr>
        <w:t> </w:t>
      </w:r>
      <w:r>
        <w:rPr>
          <w:sz w:val="22"/>
        </w:rPr>
        <w:t>Eskom’s</w:t>
      </w:r>
      <w:r>
        <w:rPr>
          <w:spacing w:val="-7"/>
          <w:sz w:val="22"/>
        </w:rPr>
        <w:t> </w:t>
      </w:r>
      <w:r>
        <w:rPr>
          <w:sz w:val="22"/>
        </w:rPr>
        <w:t>Corporate</w:t>
      </w:r>
      <w:r>
        <w:rPr>
          <w:spacing w:val="-7"/>
          <w:sz w:val="22"/>
        </w:rPr>
        <w:t> </w:t>
      </w:r>
      <w:r>
        <w:rPr>
          <w:spacing w:val="-2"/>
          <w:sz w:val="22"/>
        </w:rPr>
        <w:t>Identity.</w:t>
      </w:r>
    </w:p>
    <w:p>
      <w:pPr>
        <w:pStyle w:val="ListParagraph"/>
        <w:numPr>
          <w:ilvl w:val="0"/>
          <w:numId w:val="15"/>
        </w:numPr>
        <w:tabs>
          <w:tab w:pos="1853" w:val="left" w:leader="none"/>
        </w:tabs>
        <w:spacing w:line="240" w:lineRule="auto" w:before="117" w:after="0"/>
        <w:ind w:left="1853" w:right="0" w:hanging="360"/>
        <w:jc w:val="left"/>
        <w:rPr>
          <w:sz w:val="22"/>
        </w:rPr>
      </w:pPr>
      <w:r>
        <w:rPr>
          <w:sz w:val="22"/>
        </w:rPr>
        <w:t>The</w:t>
      </w:r>
      <w:r>
        <w:rPr>
          <w:spacing w:val="-6"/>
          <w:sz w:val="22"/>
        </w:rPr>
        <w:t> </w:t>
      </w:r>
      <w:r>
        <w:rPr>
          <w:sz w:val="22"/>
        </w:rPr>
        <w:t>front</w:t>
      </w:r>
      <w:r>
        <w:rPr>
          <w:spacing w:val="-5"/>
          <w:sz w:val="22"/>
        </w:rPr>
        <w:t> </w:t>
      </w:r>
      <w:r>
        <w:rPr>
          <w:sz w:val="22"/>
        </w:rPr>
        <w:t>buttons</w:t>
      </w:r>
      <w:r>
        <w:rPr>
          <w:spacing w:val="-6"/>
          <w:sz w:val="22"/>
        </w:rPr>
        <w:t> </w:t>
      </w:r>
      <w:r>
        <w:rPr>
          <w:sz w:val="22"/>
        </w:rPr>
        <w:t>shall</w:t>
      </w:r>
      <w:r>
        <w:rPr>
          <w:spacing w:val="-4"/>
          <w:sz w:val="22"/>
        </w:rPr>
        <w:t> </w:t>
      </w:r>
      <w:r>
        <w:rPr>
          <w:sz w:val="22"/>
        </w:rPr>
        <w:t>be</w:t>
      </w:r>
      <w:r>
        <w:rPr>
          <w:spacing w:val="-4"/>
          <w:sz w:val="22"/>
        </w:rPr>
        <w:t> </w:t>
      </w:r>
      <w:r>
        <w:rPr>
          <w:sz w:val="22"/>
        </w:rPr>
        <w:t>sewn</w:t>
      </w:r>
      <w:r>
        <w:rPr>
          <w:spacing w:val="-4"/>
          <w:sz w:val="22"/>
        </w:rPr>
        <w:t> </w:t>
      </w:r>
      <w:r>
        <w:rPr>
          <w:sz w:val="22"/>
        </w:rPr>
        <w:t>onto</w:t>
      </w:r>
      <w:r>
        <w:rPr>
          <w:spacing w:val="-4"/>
          <w:sz w:val="22"/>
        </w:rPr>
        <w:t> </w:t>
      </w:r>
      <w:r>
        <w:rPr>
          <w:sz w:val="22"/>
        </w:rPr>
        <w:t>a</w:t>
      </w:r>
      <w:r>
        <w:rPr>
          <w:spacing w:val="-6"/>
          <w:sz w:val="22"/>
        </w:rPr>
        <w:t> </w:t>
      </w:r>
      <w:r>
        <w:rPr>
          <w:sz w:val="22"/>
        </w:rPr>
        <w:t>strengthened</w:t>
      </w:r>
      <w:r>
        <w:rPr>
          <w:spacing w:val="-4"/>
          <w:sz w:val="22"/>
        </w:rPr>
        <w:t> </w:t>
      </w:r>
      <w:r>
        <w:rPr>
          <w:sz w:val="22"/>
        </w:rPr>
        <w:t>front</w:t>
      </w:r>
      <w:r>
        <w:rPr>
          <w:spacing w:val="-5"/>
          <w:sz w:val="22"/>
        </w:rPr>
        <w:t> </w:t>
      </w:r>
      <w:r>
        <w:rPr>
          <w:sz w:val="22"/>
        </w:rPr>
        <w:t>and</w:t>
      </w:r>
      <w:r>
        <w:rPr>
          <w:spacing w:val="-4"/>
          <w:sz w:val="22"/>
        </w:rPr>
        <w:t> </w:t>
      </w:r>
      <w:r>
        <w:rPr>
          <w:sz w:val="22"/>
        </w:rPr>
        <w:t>shall</w:t>
      </w:r>
      <w:r>
        <w:rPr>
          <w:spacing w:val="-4"/>
          <w:sz w:val="22"/>
        </w:rPr>
        <w:t> </w:t>
      </w:r>
      <w:r>
        <w:rPr>
          <w:sz w:val="22"/>
        </w:rPr>
        <w:t>be</w:t>
      </w:r>
      <w:r>
        <w:rPr>
          <w:spacing w:val="-5"/>
          <w:sz w:val="22"/>
        </w:rPr>
        <w:t> </w:t>
      </w:r>
      <w:r>
        <w:rPr>
          <w:sz w:val="22"/>
        </w:rPr>
        <w:t>non-</w:t>
      </w:r>
      <w:r>
        <w:rPr>
          <w:spacing w:val="-2"/>
          <w:sz w:val="22"/>
        </w:rPr>
        <w:t>conductive.</w:t>
      </w:r>
    </w:p>
    <w:p>
      <w:pPr>
        <w:pStyle w:val="ListParagraph"/>
        <w:numPr>
          <w:ilvl w:val="0"/>
          <w:numId w:val="15"/>
        </w:numPr>
        <w:tabs>
          <w:tab w:pos="1853" w:val="left" w:leader="none"/>
        </w:tabs>
        <w:spacing w:line="240" w:lineRule="auto" w:before="119" w:after="0"/>
        <w:ind w:left="1853" w:right="0" w:hanging="360"/>
        <w:jc w:val="left"/>
        <w:rPr>
          <w:sz w:val="22"/>
        </w:rPr>
      </w:pPr>
      <w:r>
        <w:rPr>
          <w:sz w:val="22"/>
        </w:rPr>
        <w:t>The</w:t>
      </w:r>
      <w:r>
        <w:rPr>
          <w:spacing w:val="-18"/>
          <w:sz w:val="22"/>
        </w:rPr>
        <w:t> </w:t>
      </w:r>
      <w:r>
        <w:rPr>
          <w:sz w:val="22"/>
        </w:rPr>
        <w:t>stitching</w:t>
      </w:r>
      <w:r>
        <w:rPr>
          <w:spacing w:val="-15"/>
          <w:sz w:val="22"/>
        </w:rPr>
        <w:t> </w:t>
      </w:r>
      <w:r>
        <w:rPr>
          <w:sz w:val="22"/>
        </w:rPr>
        <w:t>shall</w:t>
      </w:r>
      <w:r>
        <w:rPr>
          <w:spacing w:val="-15"/>
          <w:sz w:val="22"/>
        </w:rPr>
        <w:t> </w:t>
      </w:r>
      <w:r>
        <w:rPr>
          <w:sz w:val="22"/>
        </w:rPr>
        <w:t>comply</w:t>
      </w:r>
      <w:r>
        <w:rPr>
          <w:spacing w:val="-14"/>
          <w:sz w:val="22"/>
        </w:rPr>
        <w:t> </w:t>
      </w:r>
      <w:r>
        <w:rPr>
          <w:sz w:val="22"/>
        </w:rPr>
        <w:t>with</w:t>
      </w:r>
      <w:r>
        <w:rPr>
          <w:spacing w:val="-14"/>
          <w:sz w:val="22"/>
        </w:rPr>
        <w:t> </w:t>
      </w:r>
      <w:r>
        <w:rPr>
          <w:sz w:val="22"/>
        </w:rPr>
        <w:t>SANS</w:t>
      </w:r>
      <w:r>
        <w:rPr>
          <w:spacing w:val="-15"/>
          <w:sz w:val="22"/>
        </w:rPr>
        <w:t> </w:t>
      </w:r>
      <w:r>
        <w:rPr>
          <w:sz w:val="22"/>
        </w:rPr>
        <w:t>10101.</w:t>
      </w:r>
      <w:r>
        <w:rPr>
          <w:spacing w:val="-13"/>
          <w:sz w:val="22"/>
        </w:rPr>
        <w:t> </w:t>
      </w:r>
      <w:r>
        <w:rPr>
          <w:sz w:val="22"/>
        </w:rPr>
        <w:t>Seams</w:t>
      </w:r>
      <w:r>
        <w:rPr>
          <w:spacing w:val="-13"/>
          <w:sz w:val="22"/>
        </w:rPr>
        <w:t> </w:t>
      </w:r>
      <w:r>
        <w:rPr>
          <w:sz w:val="22"/>
        </w:rPr>
        <w:t>shoulder,</w:t>
      </w:r>
      <w:r>
        <w:rPr>
          <w:spacing w:val="-15"/>
          <w:sz w:val="22"/>
        </w:rPr>
        <w:t> </w:t>
      </w:r>
      <w:r>
        <w:rPr>
          <w:sz w:val="22"/>
        </w:rPr>
        <w:t>sleeve</w:t>
      </w:r>
      <w:r>
        <w:rPr>
          <w:spacing w:val="-14"/>
          <w:sz w:val="22"/>
        </w:rPr>
        <w:t> </w:t>
      </w:r>
      <w:r>
        <w:rPr>
          <w:sz w:val="22"/>
        </w:rPr>
        <w:t>and</w:t>
      </w:r>
      <w:r>
        <w:rPr>
          <w:spacing w:val="-15"/>
          <w:sz w:val="22"/>
        </w:rPr>
        <w:t> </w:t>
      </w:r>
      <w:r>
        <w:rPr>
          <w:sz w:val="22"/>
        </w:rPr>
        <w:t>back</w:t>
      </w:r>
      <w:r>
        <w:rPr>
          <w:spacing w:val="-14"/>
          <w:sz w:val="22"/>
        </w:rPr>
        <w:t> </w:t>
      </w:r>
      <w:r>
        <w:rPr>
          <w:sz w:val="22"/>
        </w:rPr>
        <w:t>yoke</w:t>
      </w:r>
      <w:r>
        <w:rPr>
          <w:spacing w:val="-14"/>
          <w:sz w:val="22"/>
        </w:rPr>
        <w:t> </w:t>
      </w:r>
      <w:r>
        <w:rPr>
          <w:spacing w:val="-2"/>
          <w:sz w:val="22"/>
        </w:rPr>
        <w:t>posted.</w:t>
      </w:r>
    </w:p>
    <w:p>
      <w:pPr>
        <w:pStyle w:val="ListParagraph"/>
        <w:numPr>
          <w:ilvl w:val="0"/>
          <w:numId w:val="15"/>
        </w:numPr>
        <w:tabs>
          <w:tab w:pos="1853" w:val="left" w:leader="none"/>
        </w:tabs>
        <w:spacing w:line="240" w:lineRule="auto" w:before="120" w:after="0"/>
        <w:ind w:left="1853" w:right="0" w:hanging="360"/>
        <w:jc w:val="left"/>
        <w:rPr>
          <w:sz w:val="22"/>
        </w:rPr>
      </w:pPr>
      <w:r>
        <w:rPr>
          <w:sz w:val="22"/>
        </w:rPr>
        <w:t>Side</w:t>
      </w:r>
      <w:r>
        <w:rPr>
          <w:spacing w:val="-8"/>
          <w:sz w:val="22"/>
        </w:rPr>
        <w:t> </w:t>
      </w:r>
      <w:r>
        <w:rPr>
          <w:sz w:val="22"/>
        </w:rPr>
        <w:t>seam</w:t>
      </w:r>
      <w:r>
        <w:rPr>
          <w:spacing w:val="-4"/>
          <w:sz w:val="22"/>
        </w:rPr>
        <w:t> </w:t>
      </w:r>
      <w:r>
        <w:rPr>
          <w:sz w:val="22"/>
        </w:rPr>
        <w:t>and</w:t>
      </w:r>
      <w:r>
        <w:rPr>
          <w:spacing w:val="-8"/>
          <w:sz w:val="22"/>
        </w:rPr>
        <w:t> </w:t>
      </w:r>
      <w:r>
        <w:rPr>
          <w:sz w:val="22"/>
        </w:rPr>
        <w:t>under</w:t>
      </w:r>
      <w:r>
        <w:rPr>
          <w:spacing w:val="-4"/>
          <w:sz w:val="22"/>
        </w:rPr>
        <w:t> </w:t>
      </w:r>
      <w:r>
        <w:rPr>
          <w:sz w:val="22"/>
        </w:rPr>
        <w:t>arm</w:t>
      </w:r>
      <w:r>
        <w:rPr>
          <w:spacing w:val="-5"/>
          <w:sz w:val="22"/>
        </w:rPr>
        <w:t> </w:t>
      </w:r>
      <w:r>
        <w:rPr>
          <w:sz w:val="22"/>
        </w:rPr>
        <w:t>safety</w:t>
      </w:r>
      <w:r>
        <w:rPr>
          <w:spacing w:val="-4"/>
          <w:sz w:val="22"/>
        </w:rPr>
        <w:t> </w:t>
      </w:r>
      <w:r>
        <w:rPr>
          <w:sz w:val="22"/>
        </w:rPr>
        <w:t>stitch.</w:t>
      </w:r>
      <w:r>
        <w:rPr>
          <w:spacing w:val="-4"/>
          <w:sz w:val="22"/>
        </w:rPr>
        <w:t> </w:t>
      </w:r>
      <w:r>
        <w:rPr>
          <w:sz w:val="22"/>
        </w:rPr>
        <w:t>Hems</w:t>
      </w:r>
      <w:r>
        <w:rPr>
          <w:spacing w:val="-7"/>
          <w:sz w:val="22"/>
        </w:rPr>
        <w:t> </w:t>
      </w:r>
      <w:r>
        <w:rPr>
          <w:sz w:val="22"/>
        </w:rPr>
        <w:t>finished</w:t>
      </w:r>
      <w:r>
        <w:rPr>
          <w:spacing w:val="-5"/>
          <w:sz w:val="22"/>
        </w:rPr>
        <w:t> </w:t>
      </w:r>
      <w:r>
        <w:rPr>
          <w:spacing w:val="-2"/>
          <w:sz w:val="22"/>
        </w:rPr>
        <w:t>10mm.</w:t>
      </w:r>
    </w:p>
    <w:p>
      <w:pPr>
        <w:pStyle w:val="ListParagraph"/>
        <w:numPr>
          <w:ilvl w:val="0"/>
          <w:numId w:val="15"/>
        </w:numPr>
        <w:tabs>
          <w:tab w:pos="1853" w:val="left" w:leader="none"/>
        </w:tabs>
        <w:spacing w:line="240" w:lineRule="auto" w:before="117" w:after="0"/>
        <w:ind w:left="1853" w:right="0" w:hanging="360"/>
        <w:jc w:val="left"/>
        <w:rPr>
          <w:sz w:val="22"/>
        </w:rPr>
      </w:pPr>
      <w:r>
        <w:rPr>
          <w:sz w:val="22"/>
        </w:rPr>
        <w:t>The</w:t>
      </w:r>
      <w:r>
        <w:rPr>
          <w:spacing w:val="-5"/>
          <w:sz w:val="22"/>
        </w:rPr>
        <w:t> </w:t>
      </w:r>
      <w:r>
        <w:rPr>
          <w:sz w:val="22"/>
        </w:rPr>
        <w:t>thread</w:t>
      </w:r>
      <w:r>
        <w:rPr>
          <w:spacing w:val="-3"/>
          <w:sz w:val="22"/>
        </w:rPr>
        <w:t> </w:t>
      </w:r>
      <w:r>
        <w:rPr>
          <w:sz w:val="22"/>
        </w:rPr>
        <w:t>used</w:t>
      </w:r>
      <w:r>
        <w:rPr>
          <w:spacing w:val="-6"/>
          <w:sz w:val="22"/>
        </w:rPr>
        <w:t> </w:t>
      </w:r>
      <w:r>
        <w:rPr>
          <w:sz w:val="22"/>
        </w:rPr>
        <w:t>shall</w:t>
      </w:r>
      <w:r>
        <w:rPr>
          <w:spacing w:val="-4"/>
          <w:sz w:val="22"/>
        </w:rPr>
        <w:t> </w:t>
      </w:r>
      <w:r>
        <w:rPr>
          <w:sz w:val="22"/>
        </w:rPr>
        <w:t>comply</w:t>
      </w:r>
      <w:r>
        <w:rPr>
          <w:spacing w:val="-3"/>
          <w:sz w:val="22"/>
        </w:rPr>
        <w:t> </w:t>
      </w:r>
      <w:r>
        <w:rPr>
          <w:sz w:val="22"/>
        </w:rPr>
        <w:t>with</w:t>
      </w:r>
      <w:r>
        <w:rPr>
          <w:spacing w:val="-4"/>
          <w:sz w:val="22"/>
        </w:rPr>
        <w:t> </w:t>
      </w:r>
      <w:r>
        <w:rPr>
          <w:sz w:val="22"/>
        </w:rPr>
        <w:t>SANS</w:t>
      </w:r>
      <w:r>
        <w:rPr>
          <w:spacing w:val="-4"/>
          <w:sz w:val="22"/>
        </w:rPr>
        <w:t> 1362.</w:t>
      </w:r>
    </w:p>
    <w:p>
      <w:pPr>
        <w:pStyle w:val="ListParagraph"/>
        <w:numPr>
          <w:ilvl w:val="0"/>
          <w:numId w:val="15"/>
        </w:numPr>
        <w:tabs>
          <w:tab w:pos="1853" w:val="left" w:leader="none"/>
        </w:tabs>
        <w:spacing w:line="237" w:lineRule="auto" w:before="119" w:after="0"/>
        <w:ind w:left="1853" w:right="1135" w:hanging="360"/>
        <w:jc w:val="left"/>
        <w:rPr>
          <w:sz w:val="22"/>
        </w:rPr>
      </w:pPr>
      <w:r>
        <w:rPr>
          <w:sz w:val="22"/>
        </w:rPr>
        <w:t>The</w:t>
      </w:r>
      <w:r>
        <w:rPr>
          <w:spacing w:val="27"/>
          <w:sz w:val="22"/>
        </w:rPr>
        <w:t> </w:t>
      </w:r>
      <w:r>
        <w:rPr>
          <w:sz w:val="22"/>
        </w:rPr>
        <w:t>Zero</w:t>
      </w:r>
      <w:r>
        <w:rPr>
          <w:spacing w:val="27"/>
          <w:sz w:val="22"/>
        </w:rPr>
        <w:t> </w:t>
      </w:r>
      <w:r>
        <w:rPr>
          <w:sz w:val="22"/>
        </w:rPr>
        <w:t>Harm</w:t>
      </w:r>
      <w:r>
        <w:rPr>
          <w:spacing w:val="26"/>
          <w:sz w:val="22"/>
        </w:rPr>
        <w:t> </w:t>
      </w:r>
      <w:r>
        <w:rPr>
          <w:sz w:val="22"/>
        </w:rPr>
        <w:t>identification</w:t>
      </w:r>
      <w:r>
        <w:rPr>
          <w:spacing w:val="27"/>
          <w:sz w:val="22"/>
        </w:rPr>
        <w:t> </w:t>
      </w:r>
      <w:r>
        <w:rPr>
          <w:sz w:val="22"/>
        </w:rPr>
        <w:t>shall</w:t>
      </w:r>
      <w:r>
        <w:rPr>
          <w:spacing w:val="26"/>
          <w:sz w:val="22"/>
        </w:rPr>
        <w:t> </w:t>
      </w:r>
      <w:r>
        <w:rPr>
          <w:sz w:val="22"/>
        </w:rPr>
        <w:t>appear</w:t>
      </w:r>
      <w:r>
        <w:rPr>
          <w:spacing w:val="28"/>
          <w:sz w:val="22"/>
        </w:rPr>
        <w:t> </w:t>
      </w:r>
      <w:r>
        <w:rPr>
          <w:sz w:val="22"/>
        </w:rPr>
        <w:t>on</w:t>
      </w:r>
      <w:r>
        <w:rPr>
          <w:spacing w:val="24"/>
          <w:sz w:val="22"/>
        </w:rPr>
        <w:t> </w:t>
      </w:r>
      <w:r>
        <w:rPr>
          <w:sz w:val="22"/>
        </w:rPr>
        <w:t>the</w:t>
      </w:r>
      <w:r>
        <w:rPr>
          <w:spacing w:val="27"/>
          <w:sz w:val="22"/>
        </w:rPr>
        <w:t> </w:t>
      </w:r>
      <w:r>
        <w:rPr>
          <w:sz w:val="22"/>
        </w:rPr>
        <w:t>right</w:t>
      </w:r>
      <w:r>
        <w:rPr>
          <w:spacing w:val="26"/>
          <w:sz w:val="22"/>
        </w:rPr>
        <w:t> </w:t>
      </w:r>
      <w:r>
        <w:rPr>
          <w:sz w:val="22"/>
        </w:rPr>
        <w:t>side</w:t>
      </w:r>
      <w:r>
        <w:rPr>
          <w:spacing w:val="27"/>
          <w:sz w:val="22"/>
        </w:rPr>
        <w:t> </w:t>
      </w:r>
      <w:r>
        <w:rPr>
          <w:sz w:val="22"/>
        </w:rPr>
        <w:t>of</w:t>
      </w:r>
      <w:r>
        <w:rPr>
          <w:spacing w:val="26"/>
          <w:sz w:val="22"/>
        </w:rPr>
        <w:t> </w:t>
      </w:r>
      <w:r>
        <w:rPr>
          <w:sz w:val="22"/>
        </w:rPr>
        <w:t>the</w:t>
      </w:r>
      <w:r>
        <w:rPr>
          <w:spacing w:val="24"/>
          <w:sz w:val="22"/>
        </w:rPr>
        <w:t> </w:t>
      </w:r>
      <w:r>
        <w:rPr>
          <w:sz w:val="22"/>
        </w:rPr>
        <w:t>sleeve</w:t>
      </w:r>
      <w:r>
        <w:rPr>
          <w:spacing w:val="27"/>
          <w:sz w:val="22"/>
        </w:rPr>
        <w:t> </w:t>
      </w:r>
      <w:r>
        <w:rPr>
          <w:sz w:val="22"/>
        </w:rPr>
        <w:t>and</w:t>
      </w:r>
      <w:r>
        <w:rPr>
          <w:spacing w:val="27"/>
          <w:sz w:val="22"/>
        </w:rPr>
        <w:t> </w:t>
      </w:r>
      <w:r>
        <w:rPr>
          <w:sz w:val="22"/>
        </w:rPr>
        <w:t>shall</w:t>
      </w:r>
      <w:r>
        <w:rPr>
          <w:spacing w:val="26"/>
          <w:sz w:val="22"/>
        </w:rPr>
        <w:t> </w:t>
      </w:r>
      <w:r>
        <w:rPr>
          <w:sz w:val="22"/>
        </w:rPr>
        <w:t>be</w:t>
      </w:r>
      <w:r>
        <w:rPr>
          <w:spacing w:val="27"/>
          <w:sz w:val="22"/>
        </w:rPr>
        <w:t> </w:t>
      </w:r>
      <w:r>
        <w:rPr>
          <w:sz w:val="22"/>
        </w:rPr>
        <w:t>in accordance with Eskom’s Corporate Identity.</w:t>
      </w:r>
    </w:p>
    <w:p>
      <w:pPr>
        <w:pStyle w:val="ListParagraph"/>
        <w:spacing w:after="0" w:line="237" w:lineRule="auto"/>
        <w:jc w:val="left"/>
        <w:rPr>
          <w:sz w:val="22"/>
        </w:rPr>
        <w:sectPr>
          <w:pgSz w:w="11910" w:h="16840"/>
          <w:pgMar w:header="633" w:footer="1516" w:top="1660" w:bottom="1700" w:left="0" w:right="0"/>
        </w:sectPr>
      </w:pPr>
    </w:p>
    <w:p>
      <w:pPr>
        <w:pStyle w:val="BodyText"/>
        <w:spacing w:before="29"/>
        <w:ind w:left="0" w:firstLine="0"/>
      </w:pPr>
    </w:p>
    <w:p>
      <w:pPr>
        <w:pStyle w:val="Heading2"/>
        <w:numPr>
          <w:ilvl w:val="1"/>
          <w:numId w:val="2"/>
        </w:numPr>
        <w:tabs>
          <w:tab w:pos="1812" w:val="left" w:leader="none"/>
        </w:tabs>
        <w:spacing w:line="240" w:lineRule="auto" w:before="1" w:after="0"/>
        <w:ind w:left="1812" w:right="0" w:hanging="679"/>
        <w:jc w:val="left"/>
      </w:pPr>
      <w:bookmarkStart w:name="_TOC_250031" w:id="20"/>
      <w:r>
        <w:rPr/>
        <w:t>Minimum</w:t>
      </w:r>
      <w:r>
        <w:rPr>
          <w:spacing w:val="-7"/>
        </w:rPr>
        <w:t> </w:t>
      </w:r>
      <w:r>
        <w:rPr/>
        <w:t>Standard</w:t>
      </w:r>
      <w:r>
        <w:rPr>
          <w:spacing w:val="-4"/>
        </w:rPr>
        <w:t> </w:t>
      </w:r>
      <w:r>
        <w:rPr/>
        <w:t>Specifications</w:t>
      </w:r>
      <w:r>
        <w:rPr>
          <w:spacing w:val="-7"/>
        </w:rPr>
        <w:t> </w:t>
      </w:r>
      <w:r>
        <w:rPr/>
        <w:t>for</w:t>
      </w:r>
      <w:r>
        <w:rPr>
          <w:spacing w:val="-4"/>
        </w:rPr>
        <w:t> </w:t>
      </w:r>
      <w:r>
        <w:rPr/>
        <w:t>Ladies</w:t>
      </w:r>
      <w:r>
        <w:rPr>
          <w:spacing w:val="-7"/>
        </w:rPr>
        <w:t> </w:t>
      </w:r>
      <w:r>
        <w:rPr/>
        <w:t>Shirts</w:t>
      </w:r>
      <w:r>
        <w:rPr>
          <w:spacing w:val="-8"/>
        </w:rPr>
        <w:t> </w:t>
      </w:r>
      <w:r>
        <w:rPr/>
        <w:t>And</w:t>
      </w:r>
      <w:r>
        <w:rPr>
          <w:spacing w:val="-5"/>
        </w:rPr>
        <w:t> </w:t>
      </w:r>
      <w:bookmarkEnd w:id="20"/>
      <w:r>
        <w:rPr>
          <w:spacing w:val="-2"/>
        </w:rPr>
        <w:t>Pants</w:t>
      </w:r>
    </w:p>
    <w:p>
      <w:pPr>
        <w:pStyle w:val="BodyText"/>
        <w:spacing w:before="105"/>
        <w:ind w:left="0" w:firstLine="0"/>
        <w:rPr>
          <w:rFonts w:ascii="Arial"/>
          <w:b/>
        </w:rPr>
      </w:pPr>
    </w:p>
    <w:p>
      <w:pPr>
        <w:pStyle w:val="ListParagraph"/>
        <w:numPr>
          <w:ilvl w:val="2"/>
          <w:numId w:val="2"/>
        </w:numPr>
        <w:tabs>
          <w:tab w:pos="1811" w:val="left" w:leader="none"/>
        </w:tabs>
        <w:spacing w:line="240" w:lineRule="auto" w:before="1" w:after="0"/>
        <w:ind w:left="1811" w:right="0" w:hanging="678"/>
        <w:jc w:val="left"/>
        <w:rPr>
          <w:rFonts w:ascii="Arial"/>
          <w:b/>
          <w:sz w:val="22"/>
        </w:rPr>
      </w:pPr>
      <w:r>
        <w:rPr>
          <w:rFonts w:ascii="Arial"/>
          <w:b/>
          <w:sz w:val="22"/>
        </w:rPr>
        <w:t>Ladies</w:t>
      </w:r>
      <w:r>
        <w:rPr>
          <w:rFonts w:ascii="Arial"/>
          <w:b/>
          <w:spacing w:val="-7"/>
          <w:sz w:val="22"/>
        </w:rPr>
        <w:t> </w:t>
      </w:r>
      <w:r>
        <w:rPr>
          <w:rFonts w:ascii="Arial"/>
          <w:b/>
          <w:spacing w:val="-2"/>
          <w:sz w:val="22"/>
        </w:rPr>
        <w:t>Shirts</w:t>
      </w:r>
    </w:p>
    <w:p>
      <w:pPr>
        <w:pStyle w:val="ListParagraph"/>
        <w:numPr>
          <w:ilvl w:val="0"/>
          <w:numId w:val="16"/>
        </w:numPr>
        <w:tabs>
          <w:tab w:pos="1853" w:val="left" w:leader="none"/>
        </w:tabs>
        <w:spacing w:line="237" w:lineRule="auto" w:before="202" w:after="0"/>
        <w:ind w:left="1853" w:right="1134" w:hanging="360"/>
        <w:jc w:val="left"/>
        <w:rPr>
          <w:sz w:val="22"/>
        </w:rPr>
      </w:pPr>
      <w:r>
        <w:rPr>
          <w:sz w:val="22"/>
        </w:rPr>
        <w:t>All</w:t>
      </w:r>
      <w:r>
        <w:rPr>
          <w:spacing w:val="-2"/>
          <w:sz w:val="22"/>
        </w:rPr>
        <w:t> </w:t>
      </w:r>
      <w:r>
        <w:rPr>
          <w:sz w:val="22"/>
        </w:rPr>
        <w:t>shirts</w:t>
      </w:r>
      <w:r>
        <w:rPr>
          <w:spacing w:val="-4"/>
          <w:sz w:val="22"/>
        </w:rPr>
        <w:t> </w:t>
      </w:r>
      <w:r>
        <w:rPr>
          <w:sz w:val="22"/>
        </w:rPr>
        <w:t>shall</w:t>
      </w:r>
      <w:r>
        <w:rPr>
          <w:spacing w:val="-2"/>
          <w:sz w:val="22"/>
        </w:rPr>
        <w:t> </w:t>
      </w:r>
      <w:r>
        <w:rPr>
          <w:sz w:val="22"/>
        </w:rPr>
        <w:t>be</w:t>
      </w:r>
      <w:r>
        <w:rPr>
          <w:spacing w:val="-4"/>
          <w:sz w:val="22"/>
        </w:rPr>
        <w:t> </w:t>
      </w:r>
      <w:r>
        <w:rPr>
          <w:sz w:val="22"/>
        </w:rPr>
        <w:t>made</w:t>
      </w:r>
      <w:r>
        <w:rPr>
          <w:spacing w:val="-4"/>
          <w:sz w:val="22"/>
        </w:rPr>
        <w:t> </w:t>
      </w:r>
      <w:r>
        <w:rPr>
          <w:sz w:val="22"/>
        </w:rPr>
        <w:t>of T006</w:t>
      </w:r>
      <w:r>
        <w:rPr>
          <w:spacing w:val="-4"/>
          <w:sz w:val="22"/>
        </w:rPr>
        <w:t> </w:t>
      </w:r>
      <w:r>
        <w:rPr>
          <w:sz w:val="22"/>
        </w:rPr>
        <w:t>satin</w:t>
      </w:r>
      <w:r>
        <w:rPr>
          <w:spacing w:val="-2"/>
          <w:sz w:val="22"/>
        </w:rPr>
        <w:t> </w:t>
      </w:r>
      <w:r>
        <w:rPr>
          <w:sz w:val="22"/>
        </w:rPr>
        <w:t>weave</w:t>
      </w:r>
      <w:r>
        <w:rPr>
          <w:spacing w:val="-4"/>
          <w:sz w:val="22"/>
        </w:rPr>
        <w:t> </w:t>
      </w:r>
      <w:r>
        <w:rPr>
          <w:sz w:val="22"/>
        </w:rPr>
        <w:t>100%</w:t>
      </w:r>
      <w:r>
        <w:rPr>
          <w:spacing w:val="-1"/>
          <w:sz w:val="22"/>
        </w:rPr>
        <w:t> </w:t>
      </w:r>
      <w:r>
        <w:rPr>
          <w:sz w:val="22"/>
        </w:rPr>
        <w:t>cotton</w:t>
      </w:r>
      <w:r>
        <w:rPr>
          <w:spacing w:val="-4"/>
          <w:sz w:val="22"/>
        </w:rPr>
        <w:t> </w:t>
      </w:r>
      <w:r>
        <w:rPr>
          <w:sz w:val="22"/>
        </w:rPr>
        <w:t>fabric</w:t>
      </w:r>
      <w:r>
        <w:rPr>
          <w:spacing w:val="-4"/>
          <w:sz w:val="22"/>
        </w:rPr>
        <w:t> </w:t>
      </w:r>
      <w:r>
        <w:rPr>
          <w:sz w:val="22"/>
        </w:rPr>
        <w:t>as</w:t>
      </w:r>
      <w:r>
        <w:rPr>
          <w:spacing w:val="-4"/>
          <w:sz w:val="22"/>
        </w:rPr>
        <w:t> </w:t>
      </w:r>
      <w:r>
        <w:rPr>
          <w:sz w:val="22"/>
        </w:rPr>
        <w:t>per</w:t>
      </w:r>
      <w:r>
        <w:rPr>
          <w:spacing w:val="-3"/>
          <w:sz w:val="22"/>
        </w:rPr>
        <w:t> </w:t>
      </w:r>
      <w:r>
        <w:rPr>
          <w:sz w:val="22"/>
        </w:rPr>
        <w:t>Annex</w:t>
      </w:r>
      <w:r>
        <w:rPr>
          <w:spacing w:val="-1"/>
          <w:sz w:val="22"/>
        </w:rPr>
        <w:t> </w:t>
      </w:r>
      <w:r>
        <w:rPr>
          <w:sz w:val="22"/>
        </w:rPr>
        <w:t>C</w:t>
      </w:r>
      <w:r>
        <w:rPr>
          <w:spacing w:val="-5"/>
          <w:sz w:val="22"/>
        </w:rPr>
        <w:t> </w:t>
      </w:r>
      <w:r>
        <w:rPr>
          <w:sz w:val="22"/>
        </w:rPr>
        <w:t>and</w:t>
      </w:r>
      <w:r>
        <w:rPr>
          <w:spacing w:val="-4"/>
          <w:sz w:val="22"/>
        </w:rPr>
        <w:t> </w:t>
      </w:r>
      <w:r>
        <w:rPr>
          <w:sz w:val="22"/>
        </w:rPr>
        <w:t>treated with a flame-retardant finish that complies with SANS 1423-1, class C category 1.</w:t>
      </w:r>
    </w:p>
    <w:p>
      <w:pPr>
        <w:pStyle w:val="ListParagraph"/>
        <w:numPr>
          <w:ilvl w:val="0"/>
          <w:numId w:val="16"/>
        </w:numPr>
        <w:tabs>
          <w:tab w:pos="1853" w:val="left" w:leader="none"/>
        </w:tabs>
        <w:spacing w:line="240" w:lineRule="auto" w:before="121" w:after="0"/>
        <w:ind w:left="1853" w:right="0" w:hanging="360"/>
        <w:jc w:val="left"/>
        <w:rPr>
          <w:sz w:val="22"/>
        </w:rPr>
      </w:pPr>
      <w:r>
        <w:rPr>
          <w:sz w:val="22"/>
        </w:rPr>
        <w:t>The</w:t>
      </w:r>
      <w:r>
        <w:rPr>
          <w:spacing w:val="-4"/>
          <w:sz w:val="22"/>
        </w:rPr>
        <w:t> </w:t>
      </w:r>
      <w:r>
        <w:rPr>
          <w:sz w:val="22"/>
        </w:rPr>
        <w:t>shirt</w:t>
      </w:r>
      <w:r>
        <w:rPr>
          <w:spacing w:val="-3"/>
          <w:sz w:val="22"/>
        </w:rPr>
        <w:t> </w:t>
      </w:r>
      <w:r>
        <w:rPr>
          <w:sz w:val="22"/>
        </w:rPr>
        <w:t>sizes</w:t>
      </w:r>
      <w:r>
        <w:rPr>
          <w:spacing w:val="-5"/>
          <w:sz w:val="22"/>
        </w:rPr>
        <w:t> </w:t>
      </w:r>
      <w:r>
        <w:rPr>
          <w:sz w:val="22"/>
        </w:rPr>
        <w:t>shall</w:t>
      </w:r>
      <w:r>
        <w:rPr>
          <w:spacing w:val="-3"/>
          <w:sz w:val="22"/>
        </w:rPr>
        <w:t> </w:t>
      </w:r>
      <w:r>
        <w:rPr>
          <w:sz w:val="22"/>
        </w:rPr>
        <w:t>comply</w:t>
      </w:r>
      <w:r>
        <w:rPr>
          <w:spacing w:val="-3"/>
          <w:sz w:val="22"/>
        </w:rPr>
        <w:t> </w:t>
      </w:r>
      <w:r>
        <w:rPr>
          <w:sz w:val="22"/>
        </w:rPr>
        <w:t>to</w:t>
      </w:r>
      <w:r>
        <w:rPr>
          <w:spacing w:val="-3"/>
          <w:sz w:val="22"/>
        </w:rPr>
        <w:t> </w:t>
      </w:r>
      <w:r>
        <w:rPr>
          <w:sz w:val="22"/>
        </w:rPr>
        <w:t>Annex</w:t>
      </w:r>
      <w:r>
        <w:rPr>
          <w:spacing w:val="-4"/>
          <w:sz w:val="22"/>
        </w:rPr>
        <w:t> </w:t>
      </w:r>
      <w:r>
        <w:rPr>
          <w:spacing w:val="-10"/>
          <w:sz w:val="22"/>
        </w:rPr>
        <w:t>A</w:t>
      </w:r>
    </w:p>
    <w:p>
      <w:pPr>
        <w:pStyle w:val="ListParagraph"/>
        <w:numPr>
          <w:ilvl w:val="0"/>
          <w:numId w:val="16"/>
        </w:numPr>
        <w:tabs>
          <w:tab w:pos="1853" w:val="left" w:leader="none"/>
        </w:tabs>
        <w:spacing w:line="240" w:lineRule="auto" w:before="120" w:after="0"/>
        <w:ind w:left="1853" w:right="0" w:hanging="360"/>
        <w:jc w:val="left"/>
        <w:rPr>
          <w:sz w:val="22"/>
        </w:rPr>
      </w:pPr>
      <w:r>
        <w:rPr>
          <w:spacing w:val="-2"/>
          <w:sz w:val="22"/>
        </w:rPr>
        <w:t>The</w:t>
      </w:r>
      <w:r>
        <w:rPr>
          <w:spacing w:val="-9"/>
          <w:sz w:val="22"/>
        </w:rPr>
        <w:t> </w:t>
      </w:r>
      <w:r>
        <w:rPr>
          <w:spacing w:val="-2"/>
          <w:sz w:val="22"/>
        </w:rPr>
        <w:t>front</w:t>
      </w:r>
      <w:r>
        <w:rPr>
          <w:spacing w:val="-8"/>
          <w:sz w:val="22"/>
        </w:rPr>
        <w:t> </w:t>
      </w:r>
      <w:r>
        <w:rPr>
          <w:spacing w:val="-2"/>
          <w:sz w:val="22"/>
        </w:rPr>
        <w:t>of</w:t>
      </w:r>
      <w:r>
        <w:rPr>
          <w:spacing w:val="-8"/>
          <w:sz w:val="22"/>
        </w:rPr>
        <w:t> </w:t>
      </w:r>
      <w:r>
        <w:rPr>
          <w:spacing w:val="-2"/>
          <w:sz w:val="22"/>
        </w:rPr>
        <w:t>the</w:t>
      </w:r>
      <w:r>
        <w:rPr>
          <w:spacing w:val="-9"/>
          <w:sz w:val="22"/>
        </w:rPr>
        <w:t> </w:t>
      </w:r>
      <w:r>
        <w:rPr>
          <w:spacing w:val="-2"/>
          <w:sz w:val="22"/>
        </w:rPr>
        <w:t>long-sleeved</w:t>
      </w:r>
      <w:r>
        <w:rPr>
          <w:spacing w:val="-7"/>
          <w:sz w:val="22"/>
        </w:rPr>
        <w:t> </w:t>
      </w:r>
      <w:r>
        <w:rPr>
          <w:spacing w:val="-2"/>
          <w:sz w:val="22"/>
        </w:rPr>
        <w:t>shirts</w:t>
      </w:r>
      <w:r>
        <w:rPr>
          <w:spacing w:val="-6"/>
          <w:sz w:val="22"/>
        </w:rPr>
        <w:t> </w:t>
      </w:r>
      <w:r>
        <w:rPr>
          <w:spacing w:val="-2"/>
          <w:sz w:val="22"/>
        </w:rPr>
        <w:t>shall</w:t>
      </w:r>
      <w:r>
        <w:rPr>
          <w:spacing w:val="-7"/>
          <w:sz w:val="22"/>
        </w:rPr>
        <w:t> </w:t>
      </w:r>
      <w:r>
        <w:rPr>
          <w:spacing w:val="-2"/>
          <w:sz w:val="22"/>
        </w:rPr>
        <w:t>be</w:t>
      </w:r>
      <w:r>
        <w:rPr>
          <w:spacing w:val="-9"/>
          <w:sz w:val="22"/>
        </w:rPr>
        <w:t> </w:t>
      </w:r>
      <w:r>
        <w:rPr>
          <w:spacing w:val="-2"/>
          <w:sz w:val="22"/>
        </w:rPr>
        <w:t>button</w:t>
      </w:r>
      <w:r>
        <w:rPr>
          <w:spacing w:val="-12"/>
          <w:sz w:val="22"/>
        </w:rPr>
        <w:t> </w:t>
      </w:r>
      <w:r>
        <w:rPr>
          <w:spacing w:val="-2"/>
          <w:sz w:val="22"/>
        </w:rPr>
        <w:t>down</w:t>
      </w:r>
      <w:r>
        <w:rPr>
          <w:spacing w:val="-7"/>
          <w:sz w:val="22"/>
        </w:rPr>
        <w:t> </w:t>
      </w:r>
      <w:r>
        <w:rPr>
          <w:spacing w:val="-2"/>
          <w:sz w:val="22"/>
        </w:rPr>
        <w:t>plain</w:t>
      </w:r>
      <w:r>
        <w:rPr>
          <w:spacing w:val="-7"/>
          <w:sz w:val="22"/>
        </w:rPr>
        <w:t> </w:t>
      </w:r>
      <w:r>
        <w:rPr>
          <w:spacing w:val="-2"/>
          <w:sz w:val="22"/>
        </w:rPr>
        <w:t>collar</w:t>
      </w:r>
      <w:r>
        <w:rPr>
          <w:spacing w:val="-6"/>
          <w:sz w:val="22"/>
        </w:rPr>
        <w:t> </w:t>
      </w:r>
      <w:r>
        <w:rPr>
          <w:spacing w:val="-2"/>
          <w:sz w:val="22"/>
        </w:rPr>
        <w:t>with</w:t>
      </w:r>
      <w:r>
        <w:rPr>
          <w:spacing w:val="-7"/>
          <w:sz w:val="22"/>
        </w:rPr>
        <w:t> </w:t>
      </w:r>
      <w:r>
        <w:rPr>
          <w:spacing w:val="-2"/>
          <w:sz w:val="22"/>
        </w:rPr>
        <w:t>bust</w:t>
      </w:r>
      <w:r>
        <w:rPr>
          <w:spacing w:val="-4"/>
          <w:sz w:val="22"/>
        </w:rPr>
        <w:t> </w:t>
      </w:r>
      <w:r>
        <w:rPr>
          <w:spacing w:val="-2"/>
          <w:sz w:val="22"/>
        </w:rPr>
        <w:t>and</w:t>
      </w:r>
      <w:r>
        <w:rPr>
          <w:spacing w:val="-10"/>
          <w:sz w:val="22"/>
        </w:rPr>
        <w:t> </w:t>
      </w:r>
      <w:r>
        <w:rPr>
          <w:spacing w:val="-2"/>
          <w:sz w:val="22"/>
        </w:rPr>
        <w:t>waist</w:t>
      </w:r>
      <w:r>
        <w:rPr>
          <w:spacing w:val="-7"/>
          <w:sz w:val="22"/>
        </w:rPr>
        <w:t> </w:t>
      </w:r>
      <w:r>
        <w:rPr>
          <w:spacing w:val="-2"/>
          <w:sz w:val="22"/>
        </w:rPr>
        <w:t>darts.</w:t>
      </w:r>
    </w:p>
    <w:p>
      <w:pPr>
        <w:pStyle w:val="ListParagraph"/>
        <w:numPr>
          <w:ilvl w:val="0"/>
          <w:numId w:val="16"/>
        </w:numPr>
        <w:tabs>
          <w:tab w:pos="1853" w:val="left" w:leader="none"/>
        </w:tabs>
        <w:spacing w:line="240" w:lineRule="auto" w:before="116" w:after="0"/>
        <w:ind w:left="1853" w:right="0" w:hanging="360"/>
        <w:jc w:val="left"/>
        <w:rPr>
          <w:sz w:val="22"/>
        </w:rPr>
      </w:pPr>
      <w:r>
        <w:rPr>
          <w:sz w:val="22"/>
        </w:rPr>
        <w:t>Two</w:t>
      </w:r>
      <w:r>
        <w:rPr>
          <w:spacing w:val="-3"/>
          <w:sz w:val="22"/>
        </w:rPr>
        <w:t> </w:t>
      </w:r>
      <w:r>
        <w:rPr>
          <w:sz w:val="22"/>
        </w:rPr>
        <w:t>Breast</w:t>
      </w:r>
      <w:r>
        <w:rPr>
          <w:spacing w:val="-4"/>
          <w:sz w:val="22"/>
        </w:rPr>
        <w:t> </w:t>
      </w:r>
      <w:r>
        <w:rPr>
          <w:sz w:val="22"/>
        </w:rPr>
        <w:t>pockets</w:t>
      </w:r>
      <w:r>
        <w:rPr>
          <w:spacing w:val="-5"/>
          <w:sz w:val="22"/>
        </w:rPr>
        <w:t> </w:t>
      </w:r>
      <w:r>
        <w:rPr>
          <w:sz w:val="22"/>
        </w:rPr>
        <w:t>shall</w:t>
      </w:r>
      <w:r>
        <w:rPr>
          <w:spacing w:val="-3"/>
          <w:sz w:val="22"/>
        </w:rPr>
        <w:t> </w:t>
      </w:r>
      <w:r>
        <w:rPr>
          <w:sz w:val="22"/>
        </w:rPr>
        <w:t>be</w:t>
      </w:r>
      <w:r>
        <w:rPr>
          <w:spacing w:val="-3"/>
          <w:sz w:val="22"/>
        </w:rPr>
        <w:t> </w:t>
      </w:r>
      <w:r>
        <w:rPr>
          <w:sz w:val="22"/>
        </w:rPr>
        <w:t>14cm</w:t>
      </w:r>
      <w:r>
        <w:rPr>
          <w:spacing w:val="-1"/>
          <w:sz w:val="22"/>
        </w:rPr>
        <w:t> </w:t>
      </w:r>
      <w:r>
        <w:rPr>
          <w:sz w:val="22"/>
        </w:rPr>
        <w:t>deep</w:t>
      </w:r>
      <w:r>
        <w:rPr>
          <w:spacing w:val="-3"/>
          <w:sz w:val="22"/>
        </w:rPr>
        <w:t> </w:t>
      </w:r>
      <w:r>
        <w:rPr>
          <w:sz w:val="22"/>
        </w:rPr>
        <w:t>and</w:t>
      </w:r>
      <w:r>
        <w:rPr>
          <w:spacing w:val="-5"/>
          <w:sz w:val="22"/>
        </w:rPr>
        <w:t> </w:t>
      </w:r>
      <w:r>
        <w:rPr>
          <w:sz w:val="22"/>
        </w:rPr>
        <w:t>14.5</w:t>
      </w:r>
      <w:r>
        <w:rPr>
          <w:spacing w:val="-7"/>
          <w:sz w:val="22"/>
        </w:rPr>
        <w:t> </w:t>
      </w:r>
      <w:r>
        <w:rPr>
          <w:sz w:val="22"/>
        </w:rPr>
        <w:t>cm</w:t>
      </w:r>
      <w:r>
        <w:rPr>
          <w:spacing w:val="-1"/>
          <w:sz w:val="22"/>
        </w:rPr>
        <w:t> </w:t>
      </w:r>
      <w:r>
        <w:rPr>
          <w:spacing w:val="-2"/>
          <w:sz w:val="22"/>
        </w:rPr>
        <w:t>wide.</w:t>
      </w:r>
    </w:p>
    <w:p>
      <w:pPr>
        <w:pStyle w:val="ListParagraph"/>
        <w:numPr>
          <w:ilvl w:val="0"/>
          <w:numId w:val="16"/>
        </w:numPr>
        <w:tabs>
          <w:tab w:pos="1853" w:val="left" w:leader="none"/>
        </w:tabs>
        <w:spacing w:line="240" w:lineRule="auto" w:before="120" w:after="0"/>
        <w:ind w:left="1853" w:right="0" w:hanging="360"/>
        <w:jc w:val="left"/>
        <w:rPr>
          <w:sz w:val="22"/>
        </w:rPr>
      </w:pPr>
      <w:r>
        <w:rPr>
          <w:sz w:val="22"/>
        </w:rPr>
        <w:t>The</w:t>
      </w:r>
      <w:r>
        <w:rPr>
          <w:spacing w:val="-3"/>
          <w:sz w:val="22"/>
        </w:rPr>
        <w:t> </w:t>
      </w:r>
      <w:r>
        <w:rPr>
          <w:sz w:val="22"/>
        </w:rPr>
        <w:t>pockets</w:t>
      </w:r>
      <w:r>
        <w:rPr>
          <w:spacing w:val="-2"/>
          <w:sz w:val="22"/>
        </w:rPr>
        <w:t> </w:t>
      </w:r>
      <w:r>
        <w:rPr>
          <w:sz w:val="22"/>
        </w:rPr>
        <w:t>and</w:t>
      </w:r>
      <w:r>
        <w:rPr>
          <w:spacing w:val="-4"/>
          <w:sz w:val="22"/>
        </w:rPr>
        <w:t> </w:t>
      </w:r>
      <w:r>
        <w:rPr>
          <w:sz w:val="22"/>
        </w:rPr>
        <w:t>flaps</w:t>
      </w:r>
      <w:r>
        <w:rPr>
          <w:spacing w:val="-4"/>
          <w:sz w:val="22"/>
        </w:rPr>
        <w:t> </w:t>
      </w:r>
      <w:r>
        <w:rPr>
          <w:sz w:val="22"/>
        </w:rPr>
        <w:t>shall</w:t>
      </w:r>
      <w:r>
        <w:rPr>
          <w:spacing w:val="-3"/>
          <w:sz w:val="22"/>
        </w:rPr>
        <w:t> </w:t>
      </w:r>
      <w:r>
        <w:rPr>
          <w:sz w:val="22"/>
        </w:rPr>
        <w:t>have</w:t>
      </w:r>
      <w:r>
        <w:rPr>
          <w:spacing w:val="-2"/>
          <w:sz w:val="22"/>
        </w:rPr>
        <w:t> </w:t>
      </w:r>
      <w:r>
        <w:rPr>
          <w:sz w:val="22"/>
        </w:rPr>
        <w:t>cut</w:t>
      </w:r>
      <w:r>
        <w:rPr>
          <w:spacing w:val="-2"/>
          <w:sz w:val="22"/>
        </w:rPr>
        <w:t> </w:t>
      </w:r>
      <w:r>
        <w:rPr>
          <w:sz w:val="22"/>
        </w:rPr>
        <w:t>–</w:t>
      </w:r>
      <w:r>
        <w:rPr>
          <w:spacing w:val="-2"/>
          <w:sz w:val="22"/>
        </w:rPr>
        <w:t> edges.</w:t>
      </w:r>
    </w:p>
    <w:p>
      <w:pPr>
        <w:pStyle w:val="ListParagraph"/>
        <w:numPr>
          <w:ilvl w:val="0"/>
          <w:numId w:val="16"/>
        </w:numPr>
        <w:tabs>
          <w:tab w:pos="1853" w:val="left" w:leader="none"/>
        </w:tabs>
        <w:spacing w:line="240" w:lineRule="auto" w:before="117" w:after="0"/>
        <w:ind w:left="1853" w:right="0" w:hanging="360"/>
        <w:jc w:val="left"/>
        <w:rPr>
          <w:sz w:val="22"/>
        </w:rPr>
      </w:pPr>
      <w:r>
        <w:rPr>
          <w:sz w:val="22"/>
        </w:rPr>
        <w:t>The</w:t>
      </w:r>
      <w:r>
        <w:rPr>
          <w:spacing w:val="-3"/>
          <w:sz w:val="22"/>
        </w:rPr>
        <w:t> </w:t>
      </w:r>
      <w:r>
        <w:rPr>
          <w:sz w:val="22"/>
        </w:rPr>
        <w:t>flaps</w:t>
      </w:r>
      <w:r>
        <w:rPr>
          <w:spacing w:val="-2"/>
          <w:sz w:val="22"/>
        </w:rPr>
        <w:t> </w:t>
      </w:r>
      <w:r>
        <w:rPr>
          <w:sz w:val="22"/>
        </w:rPr>
        <w:t>on</w:t>
      </w:r>
      <w:r>
        <w:rPr>
          <w:spacing w:val="-7"/>
          <w:sz w:val="22"/>
        </w:rPr>
        <w:t> </w:t>
      </w:r>
      <w:r>
        <w:rPr>
          <w:sz w:val="22"/>
        </w:rPr>
        <w:t>the</w:t>
      </w:r>
      <w:r>
        <w:rPr>
          <w:spacing w:val="-3"/>
          <w:sz w:val="22"/>
        </w:rPr>
        <w:t> </w:t>
      </w:r>
      <w:r>
        <w:rPr>
          <w:sz w:val="22"/>
        </w:rPr>
        <w:t>pockets</w:t>
      </w:r>
      <w:r>
        <w:rPr>
          <w:spacing w:val="-5"/>
          <w:sz w:val="22"/>
        </w:rPr>
        <w:t> </w:t>
      </w:r>
      <w:r>
        <w:rPr>
          <w:sz w:val="22"/>
        </w:rPr>
        <w:t>shall</w:t>
      </w:r>
      <w:r>
        <w:rPr>
          <w:spacing w:val="-2"/>
          <w:sz w:val="22"/>
        </w:rPr>
        <w:t> </w:t>
      </w:r>
      <w:r>
        <w:rPr>
          <w:sz w:val="22"/>
        </w:rPr>
        <w:t>have</w:t>
      </w:r>
      <w:r>
        <w:rPr>
          <w:spacing w:val="-3"/>
          <w:sz w:val="22"/>
        </w:rPr>
        <w:t> </w:t>
      </w:r>
      <w:r>
        <w:rPr>
          <w:sz w:val="22"/>
        </w:rPr>
        <w:t>a</w:t>
      </w:r>
      <w:r>
        <w:rPr>
          <w:spacing w:val="-5"/>
          <w:sz w:val="22"/>
        </w:rPr>
        <w:t> </w:t>
      </w:r>
      <w:r>
        <w:rPr>
          <w:sz w:val="22"/>
        </w:rPr>
        <w:t>pen</w:t>
      </w:r>
      <w:r>
        <w:rPr>
          <w:spacing w:val="-2"/>
          <w:sz w:val="22"/>
        </w:rPr>
        <w:t> division.</w:t>
      </w:r>
    </w:p>
    <w:p>
      <w:pPr>
        <w:pStyle w:val="ListParagraph"/>
        <w:numPr>
          <w:ilvl w:val="0"/>
          <w:numId w:val="16"/>
        </w:numPr>
        <w:tabs>
          <w:tab w:pos="1853" w:val="left" w:leader="none"/>
        </w:tabs>
        <w:spacing w:line="240" w:lineRule="auto" w:before="120" w:after="0"/>
        <w:ind w:left="1853" w:right="0" w:hanging="360"/>
        <w:jc w:val="left"/>
        <w:rPr>
          <w:sz w:val="22"/>
        </w:rPr>
      </w:pPr>
      <w:r>
        <w:rPr>
          <w:sz w:val="22"/>
        </w:rPr>
        <w:t>The</w:t>
      </w:r>
      <w:r>
        <w:rPr>
          <w:spacing w:val="-3"/>
          <w:sz w:val="22"/>
        </w:rPr>
        <w:t> </w:t>
      </w:r>
      <w:r>
        <w:rPr>
          <w:sz w:val="22"/>
        </w:rPr>
        <w:t>pocket</w:t>
      </w:r>
      <w:r>
        <w:rPr>
          <w:spacing w:val="-4"/>
          <w:sz w:val="22"/>
        </w:rPr>
        <w:t> </w:t>
      </w:r>
      <w:r>
        <w:rPr>
          <w:sz w:val="22"/>
        </w:rPr>
        <w:t>corners</w:t>
      </w:r>
      <w:r>
        <w:rPr>
          <w:spacing w:val="-5"/>
          <w:sz w:val="22"/>
        </w:rPr>
        <w:t> </w:t>
      </w:r>
      <w:r>
        <w:rPr>
          <w:sz w:val="22"/>
        </w:rPr>
        <w:t>shall</w:t>
      </w:r>
      <w:r>
        <w:rPr>
          <w:spacing w:val="-2"/>
          <w:sz w:val="22"/>
        </w:rPr>
        <w:t> </w:t>
      </w:r>
      <w:r>
        <w:rPr>
          <w:sz w:val="22"/>
        </w:rPr>
        <w:t>be</w:t>
      </w:r>
      <w:r>
        <w:rPr>
          <w:spacing w:val="-3"/>
          <w:sz w:val="22"/>
        </w:rPr>
        <w:t> </w:t>
      </w:r>
      <w:r>
        <w:rPr>
          <w:sz w:val="22"/>
        </w:rPr>
        <w:t>back</w:t>
      </w:r>
      <w:r>
        <w:rPr>
          <w:spacing w:val="-6"/>
          <w:sz w:val="22"/>
        </w:rPr>
        <w:t> </w:t>
      </w:r>
      <w:r>
        <w:rPr>
          <w:spacing w:val="-2"/>
          <w:sz w:val="22"/>
        </w:rPr>
        <w:t>tacked.</w:t>
      </w:r>
    </w:p>
    <w:p>
      <w:pPr>
        <w:pStyle w:val="ListParagraph"/>
        <w:numPr>
          <w:ilvl w:val="0"/>
          <w:numId w:val="16"/>
        </w:numPr>
        <w:tabs>
          <w:tab w:pos="1853" w:val="left" w:leader="none"/>
        </w:tabs>
        <w:spacing w:line="240" w:lineRule="auto" w:before="116" w:after="0"/>
        <w:ind w:left="1853" w:right="0" w:hanging="360"/>
        <w:jc w:val="left"/>
        <w:rPr>
          <w:sz w:val="22"/>
        </w:rPr>
      </w:pPr>
      <w:r>
        <w:rPr>
          <w:sz w:val="22"/>
        </w:rPr>
        <w:t>The</w:t>
      </w:r>
      <w:r>
        <w:rPr>
          <w:spacing w:val="-6"/>
          <w:sz w:val="22"/>
        </w:rPr>
        <w:t> </w:t>
      </w:r>
      <w:r>
        <w:rPr>
          <w:sz w:val="22"/>
        </w:rPr>
        <w:t>pocket</w:t>
      </w:r>
      <w:r>
        <w:rPr>
          <w:spacing w:val="-4"/>
          <w:sz w:val="22"/>
        </w:rPr>
        <w:t> </w:t>
      </w:r>
      <w:r>
        <w:rPr>
          <w:sz w:val="22"/>
        </w:rPr>
        <w:t>shall</w:t>
      </w:r>
      <w:r>
        <w:rPr>
          <w:spacing w:val="-4"/>
          <w:sz w:val="22"/>
        </w:rPr>
        <w:t> </w:t>
      </w:r>
      <w:r>
        <w:rPr>
          <w:sz w:val="22"/>
        </w:rPr>
        <w:t>be</w:t>
      </w:r>
      <w:r>
        <w:rPr>
          <w:spacing w:val="-5"/>
          <w:sz w:val="22"/>
        </w:rPr>
        <w:t> </w:t>
      </w:r>
      <w:r>
        <w:rPr>
          <w:sz w:val="22"/>
        </w:rPr>
        <w:t>fastened</w:t>
      </w:r>
      <w:r>
        <w:rPr>
          <w:spacing w:val="-3"/>
          <w:sz w:val="22"/>
        </w:rPr>
        <w:t> </w:t>
      </w:r>
      <w:r>
        <w:rPr>
          <w:sz w:val="22"/>
        </w:rPr>
        <w:t>by</w:t>
      </w:r>
      <w:r>
        <w:rPr>
          <w:spacing w:val="-5"/>
          <w:sz w:val="22"/>
        </w:rPr>
        <w:t> </w:t>
      </w:r>
      <w:r>
        <w:rPr>
          <w:sz w:val="22"/>
        </w:rPr>
        <w:t>means</w:t>
      </w:r>
      <w:r>
        <w:rPr>
          <w:spacing w:val="-5"/>
          <w:sz w:val="22"/>
        </w:rPr>
        <w:t> </w:t>
      </w:r>
      <w:r>
        <w:rPr>
          <w:sz w:val="22"/>
        </w:rPr>
        <w:t>of</w:t>
      </w:r>
      <w:r>
        <w:rPr>
          <w:spacing w:val="-4"/>
          <w:sz w:val="22"/>
        </w:rPr>
        <w:t> </w:t>
      </w:r>
      <w:r>
        <w:rPr>
          <w:sz w:val="22"/>
        </w:rPr>
        <w:t>non-conductive</w:t>
      </w:r>
      <w:r>
        <w:rPr>
          <w:spacing w:val="-3"/>
          <w:sz w:val="22"/>
        </w:rPr>
        <w:t> </w:t>
      </w:r>
      <w:r>
        <w:rPr>
          <w:spacing w:val="-2"/>
          <w:sz w:val="22"/>
        </w:rPr>
        <w:t>buttons.</w:t>
      </w:r>
    </w:p>
    <w:p>
      <w:pPr>
        <w:pStyle w:val="ListParagraph"/>
        <w:numPr>
          <w:ilvl w:val="0"/>
          <w:numId w:val="16"/>
        </w:numPr>
        <w:tabs>
          <w:tab w:pos="1853" w:val="left" w:leader="none"/>
        </w:tabs>
        <w:spacing w:line="240" w:lineRule="auto" w:before="120" w:after="0"/>
        <w:ind w:left="1853" w:right="0" w:hanging="360"/>
        <w:jc w:val="left"/>
        <w:rPr>
          <w:sz w:val="22"/>
        </w:rPr>
      </w:pPr>
      <w:r>
        <w:rPr>
          <w:sz w:val="22"/>
        </w:rPr>
        <w:t>The</w:t>
      </w:r>
      <w:r>
        <w:rPr>
          <w:spacing w:val="-4"/>
          <w:sz w:val="22"/>
        </w:rPr>
        <w:t> </w:t>
      </w:r>
      <w:r>
        <w:rPr>
          <w:sz w:val="22"/>
        </w:rPr>
        <w:t>collar</w:t>
      </w:r>
      <w:r>
        <w:rPr>
          <w:spacing w:val="-3"/>
          <w:sz w:val="22"/>
        </w:rPr>
        <w:t> </w:t>
      </w:r>
      <w:r>
        <w:rPr>
          <w:sz w:val="22"/>
        </w:rPr>
        <w:t>shall</w:t>
      </w:r>
      <w:r>
        <w:rPr>
          <w:spacing w:val="-4"/>
          <w:sz w:val="22"/>
        </w:rPr>
        <w:t> </w:t>
      </w:r>
      <w:r>
        <w:rPr>
          <w:sz w:val="22"/>
        </w:rPr>
        <w:t>be</w:t>
      </w:r>
      <w:r>
        <w:rPr>
          <w:spacing w:val="-6"/>
          <w:sz w:val="22"/>
        </w:rPr>
        <w:t> </w:t>
      </w:r>
      <w:r>
        <w:rPr>
          <w:sz w:val="22"/>
        </w:rPr>
        <w:t>a</w:t>
      </w:r>
      <w:r>
        <w:rPr>
          <w:spacing w:val="-4"/>
          <w:sz w:val="22"/>
        </w:rPr>
        <w:t> </w:t>
      </w:r>
      <w:r>
        <w:rPr>
          <w:sz w:val="22"/>
        </w:rPr>
        <w:t>standard</w:t>
      </w:r>
      <w:r>
        <w:rPr>
          <w:spacing w:val="-4"/>
          <w:sz w:val="22"/>
        </w:rPr>
        <w:t> </w:t>
      </w:r>
      <w:r>
        <w:rPr>
          <w:sz w:val="22"/>
        </w:rPr>
        <w:t>shirt</w:t>
      </w:r>
      <w:r>
        <w:rPr>
          <w:spacing w:val="-4"/>
          <w:sz w:val="22"/>
        </w:rPr>
        <w:t> </w:t>
      </w:r>
      <w:r>
        <w:rPr>
          <w:spacing w:val="-2"/>
          <w:sz w:val="22"/>
        </w:rPr>
        <w:t>collar.</w:t>
      </w:r>
    </w:p>
    <w:p>
      <w:pPr>
        <w:pStyle w:val="ListParagraph"/>
        <w:numPr>
          <w:ilvl w:val="0"/>
          <w:numId w:val="16"/>
        </w:numPr>
        <w:tabs>
          <w:tab w:pos="1853" w:val="left" w:leader="none"/>
        </w:tabs>
        <w:spacing w:line="240" w:lineRule="auto" w:before="119" w:after="0"/>
        <w:ind w:left="1853" w:right="0" w:hanging="360"/>
        <w:jc w:val="left"/>
        <w:rPr>
          <w:sz w:val="22"/>
        </w:rPr>
      </w:pPr>
      <w:r>
        <w:rPr>
          <w:sz w:val="22"/>
        </w:rPr>
        <w:t>Long-sleeved</w:t>
      </w:r>
      <w:r>
        <w:rPr>
          <w:spacing w:val="-4"/>
          <w:sz w:val="22"/>
        </w:rPr>
        <w:t> </w:t>
      </w:r>
      <w:r>
        <w:rPr>
          <w:sz w:val="22"/>
        </w:rPr>
        <w:t>shirts</w:t>
      </w:r>
      <w:r>
        <w:rPr>
          <w:spacing w:val="-5"/>
          <w:sz w:val="22"/>
        </w:rPr>
        <w:t> </w:t>
      </w:r>
      <w:r>
        <w:rPr>
          <w:sz w:val="22"/>
        </w:rPr>
        <w:t>shall</w:t>
      </w:r>
      <w:r>
        <w:rPr>
          <w:spacing w:val="-3"/>
          <w:sz w:val="22"/>
        </w:rPr>
        <w:t> </w:t>
      </w:r>
      <w:r>
        <w:rPr>
          <w:sz w:val="22"/>
        </w:rPr>
        <w:t>have</w:t>
      </w:r>
      <w:r>
        <w:rPr>
          <w:spacing w:val="-3"/>
          <w:sz w:val="22"/>
        </w:rPr>
        <w:t> </w:t>
      </w:r>
      <w:r>
        <w:rPr>
          <w:sz w:val="22"/>
        </w:rPr>
        <w:t>a</w:t>
      </w:r>
      <w:r>
        <w:rPr>
          <w:spacing w:val="-6"/>
          <w:sz w:val="22"/>
        </w:rPr>
        <w:t> </w:t>
      </w:r>
      <w:r>
        <w:rPr>
          <w:sz w:val="22"/>
        </w:rPr>
        <w:t>cuff</w:t>
      </w:r>
      <w:r>
        <w:rPr>
          <w:spacing w:val="-1"/>
          <w:sz w:val="22"/>
        </w:rPr>
        <w:t> </w:t>
      </w:r>
      <w:r>
        <w:rPr>
          <w:sz w:val="22"/>
        </w:rPr>
        <w:t>-</w:t>
      </w:r>
      <w:r>
        <w:rPr>
          <w:spacing w:val="-4"/>
          <w:sz w:val="22"/>
        </w:rPr>
        <w:t> </w:t>
      </w:r>
      <w:r>
        <w:rPr>
          <w:sz w:val="22"/>
        </w:rPr>
        <w:t>65</w:t>
      </w:r>
      <w:r>
        <w:rPr>
          <w:spacing w:val="-5"/>
          <w:sz w:val="22"/>
        </w:rPr>
        <w:t> </w:t>
      </w:r>
      <w:r>
        <w:rPr>
          <w:sz w:val="22"/>
        </w:rPr>
        <w:t>mm</w:t>
      </w:r>
      <w:r>
        <w:rPr>
          <w:spacing w:val="-4"/>
          <w:sz w:val="22"/>
        </w:rPr>
        <w:t> wide.</w:t>
      </w:r>
    </w:p>
    <w:p>
      <w:pPr>
        <w:pStyle w:val="ListParagraph"/>
        <w:numPr>
          <w:ilvl w:val="0"/>
          <w:numId w:val="16"/>
        </w:numPr>
        <w:tabs>
          <w:tab w:pos="1853" w:val="left" w:leader="none"/>
        </w:tabs>
        <w:spacing w:line="240" w:lineRule="auto" w:before="117" w:after="0"/>
        <w:ind w:left="1853" w:right="0" w:hanging="360"/>
        <w:jc w:val="left"/>
        <w:rPr>
          <w:sz w:val="22"/>
        </w:rPr>
      </w:pPr>
      <w:r>
        <w:rPr>
          <w:sz w:val="22"/>
        </w:rPr>
        <w:t>The</w:t>
      </w:r>
      <w:r>
        <w:rPr>
          <w:spacing w:val="-7"/>
          <w:sz w:val="22"/>
        </w:rPr>
        <w:t> </w:t>
      </w:r>
      <w:r>
        <w:rPr>
          <w:sz w:val="22"/>
        </w:rPr>
        <w:t>shirt</w:t>
      </w:r>
      <w:r>
        <w:rPr>
          <w:spacing w:val="-5"/>
          <w:sz w:val="22"/>
        </w:rPr>
        <w:t> </w:t>
      </w:r>
      <w:r>
        <w:rPr>
          <w:sz w:val="22"/>
        </w:rPr>
        <w:t>shall</w:t>
      </w:r>
      <w:r>
        <w:rPr>
          <w:spacing w:val="-5"/>
          <w:sz w:val="22"/>
        </w:rPr>
        <w:t> </w:t>
      </w:r>
      <w:r>
        <w:rPr>
          <w:sz w:val="22"/>
        </w:rPr>
        <w:t>be</w:t>
      </w:r>
      <w:r>
        <w:rPr>
          <w:spacing w:val="-6"/>
          <w:sz w:val="22"/>
        </w:rPr>
        <w:t> </w:t>
      </w:r>
      <w:r>
        <w:rPr>
          <w:sz w:val="22"/>
        </w:rPr>
        <w:t>corporate</w:t>
      </w:r>
      <w:r>
        <w:rPr>
          <w:spacing w:val="-3"/>
          <w:sz w:val="22"/>
        </w:rPr>
        <w:t> </w:t>
      </w:r>
      <w:r>
        <w:rPr>
          <w:sz w:val="22"/>
        </w:rPr>
        <w:t>colour</w:t>
      </w:r>
      <w:r>
        <w:rPr>
          <w:spacing w:val="-5"/>
          <w:sz w:val="22"/>
        </w:rPr>
        <w:t> </w:t>
      </w:r>
      <w:r>
        <w:rPr>
          <w:sz w:val="22"/>
        </w:rPr>
        <w:t>(Grey).</w:t>
      </w:r>
      <w:r>
        <w:rPr>
          <w:spacing w:val="-6"/>
          <w:sz w:val="22"/>
        </w:rPr>
        <w:t> </w:t>
      </w:r>
      <w:r>
        <w:rPr>
          <w:sz w:val="22"/>
        </w:rPr>
        <w:t>(CKS</w:t>
      </w:r>
      <w:r>
        <w:rPr>
          <w:spacing w:val="-4"/>
          <w:sz w:val="22"/>
        </w:rPr>
        <w:t> </w:t>
      </w:r>
      <w:r>
        <w:rPr>
          <w:sz w:val="22"/>
        </w:rPr>
        <w:t>129</w:t>
      </w:r>
      <w:r>
        <w:rPr>
          <w:spacing w:val="-4"/>
          <w:sz w:val="22"/>
        </w:rPr>
        <w:t> </w:t>
      </w:r>
      <w:r>
        <w:rPr>
          <w:sz w:val="22"/>
        </w:rPr>
        <w:t>-</w:t>
      </w:r>
      <w:r>
        <w:rPr>
          <w:spacing w:val="-2"/>
          <w:sz w:val="22"/>
        </w:rPr>
        <w:t>188c).</w:t>
      </w:r>
    </w:p>
    <w:p>
      <w:pPr>
        <w:pStyle w:val="ListParagraph"/>
        <w:numPr>
          <w:ilvl w:val="0"/>
          <w:numId w:val="16"/>
        </w:numPr>
        <w:tabs>
          <w:tab w:pos="1853" w:val="left" w:leader="none"/>
        </w:tabs>
        <w:spacing w:line="240" w:lineRule="auto" w:before="119" w:after="0"/>
        <w:ind w:left="1853" w:right="0" w:hanging="360"/>
        <w:jc w:val="left"/>
        <w:rPr>
          <w:sz w:val="22"/>
        </w:rPr>
      </w:pPr>
      <w:r>
        <w:rPr>
          <w:sz w:val="22"/>
        </w:rPr>
        <w:t>The</w:t>
      </w:r>
      <w:r>
        <w:rPr>
          <w:spacing w:val="-8"/>
          <w:sz w:val="22"/>
        </w:rPr>
        <w:t> </w:t>
      </w:r>
      <w:r>
        <w:rPr>
          <w:sz w:val="22"/>
        </w:rPr>
        <w:t>Eskom</w:t>
      </w:r>
      <w:r>
        <w:rPr>
          <w:spacing w:val="-7"/>
          <w:sz w:val="22"/>
        </w:rPr>
        <w:t> </w:t>
      </w:r>
      <w:r>
        <w:rPr>
          <w:sz w:val="22"/>
        </w:rPr>
        <w:t>logo</w:t>
      </w:r>
      <w:r>
        <w:rPr>
          <w:spacing w:val="-6"/>
          <w:sz w:val="22"/>
        </w:rPr>
        <w:t> </w:t>
      </w:r>
      <w:r>
        <w:rPr>
          <w:sz w:val="22"/>
        </w:rPr>
        <w:t>shall</w:t>
      </w:r>
      <w:r>
        <w:rPr>
          <w:spacing w:val="-5"/>
          <w:sz w:val="22"/>
        </w:rPr>
        <w:t> </w:t>
      </w:r>
      <w:r>
        <w:rPr>
          <w:sz w:val="22"/>
        </w:rPr>
        <w:t>be</w:t>
      </w:r>
      <w:r>
        <w:rPr>
          <w:spacing w:val="-8"/>
          <w:sz w:val="22"/>
        </w:rPr>
        <w:t> </w:t>
      </w:r>
      <w:r>
        <w:rPr>
          <w:sz w:val="22"/>
        </w:rPr>
        <w:t>embroidered</w:t>
      </w:r>
      <w:r>
        <w:rPr>
          <w:spacing w:val="-5"/>
          <w:sz w:val="22"/>
        </w:rPr>
        <w:t> </w:t>
      </w:r>
      <w:r>
        <w:rPr>
          <w:sz w:val="22"/>
        </w:rPr>
        <w:t>in</w:t>
      </w:r>
      <w:r>
        <w:rPr>
          <w:spacing w:val="-7"/>
          <w:sz w:val="22"/>
        </w:rPr>
        <w:t> </w:t>
      </w:r>
      <w:r>
        <w:rPr>
          <w:sz w:val="22"/>
        </w:rPr>
        <w:t>accordance</w:t>
      </w:r>
      <w:r>
        <w:rPr>
          <w:spacing w:val="-6"/>
          <w:sz w:val="22"/>
        </w:rPr>
        <w:t> </w:t>
      </w:r>
      <w:r>
        <w:rPr>
          <w:sz w:val="22"/>
        </w:rPr>
        <w:t>with</w:t>
      </w:r>
      <w:r>
        <w:rPr>
          <w:spacing w:val="-5"/>
          <w:sz w:val="22"/>
        </w:rPr>
        <w:t> </w:t>
      </w:r>
      <w:r>
        <w:rPr>
          <w:sz w:val="22"/>
        </w:rPr>
        <w:t>Eskom’s</w:t>
      </w:r>
      <w:r>
        <w:rPr>
          <w:spacing w:val="-5"/>
          <w:sz w:val="22"/>
        </w:rPr>
        <w:t> </w:t>
      </w:r>
      <w:r>
        <w:rPr>
          <w:sz w:val="22"/>
        </w:rPr>
        <w:t>Corporate</w:t>
      </w:r>
      <w:r>
        <w:rPr>
          <w:spacing w:val="-6"/>
          <w:sz w:val="22"/>
        </w:rPr>
        <w:t> </w:t>
      </w:r>
      <w:r>
        <w:rPr>
          <w:spacing w:val="-2"/>
          <w:sz w:val="22"/>
        </w:rPr>
        <w:t>Identity.</w:t>
      </w:r>
    </w:p>
    <w:p>
      <w:pPr>
        <w:pStyle w:val="ListParagraph"/>
        <w:numPr>
          <w:ilvl w:val="0"/>
          <w:numId w:val="16"/>
        </w:numPr>
        <w:tabs>
          <w:tab w:pos="1853" w:val="left" w:leader="none"/>
        </w:tabs>
        <w:spacing w:line="237" w:lineRule="auto" w:before="119" w:after="0"/>
        <w:ind w:left="1853" w:right="1126" w:hanging="360"/>
        <w:jc w:val="left"/>
        <w:rPr>
          <w:sz w:val="22"/>
        </w:rPr>
      </w:pPr>
      <w:r>
        <w:rPr>
          <w:sz w:val="22"/>
        </w:rPr>
        <w:t>The</w:t>
      </w:r>
      <w:r>
        <w:rPr>
          <w:spacing w:val="28"/>
          <w:sz w:val="22"/>
        </w:rPr>
        <w:t> </w:t>
      </w:r>
      <w:r>
        <w:rPr>
          <w:sz w:val="22"/>
        </w:rPr>
        <w:t>front</w:t>
      </w:r>
      <w:r>
        <w:rPr>
          <w:spacing w:val="29"/>
          <w:sz w:val="22"/>
        </w:rPr>
        <w:t> </w:t>
      </w:r>
      <w:r>
        <w:rPr>
          <w:sz w:val="22"/>
        </w:rPr>
        <w:t>buttons</w:t>
      </w:r>
      <w:r>
        <w:rPr>
          <w:spacing w:val="26"/>
          <w:sz w:val="22"/>
        </w:rPr>
        <w:t> </w:t>
      </w:r>
      <w:r>
        <w:rPr>
          <w:sz w:val="22"/>
        </w:rPr>
        <w:t>shall</w:t>
      </w:r>
      <w:r>
        <w:rPr>
          <w:spacing w:val="27"/>
          <w:sz w:val="22"/>
        </w:rPr>
        <w:t> </w:t>
      </w:r>
      <w:r>
        <w:rPr>
          <w:sz w:val="22"/>
        </w:rPr>
        <w:t>be</w:t>
      </w:r>
      <w:r>
        <w:rPr>
          <w:spacing w:val="28"/>
          <w:sz w:val="22"/>
        </w:rPr>
        <w:t> </w:t>
      </w:r>
      <w:r>
        <w:rPr>
          <w:sz w:val="22"/>
        </w:rPr>
        <w:t>sewn</w:t>
      </w:r>
      <w:r>
        <w:rPr>
          <w:spacing w:val="28"/>
          <w:sz w:val="22"/>
        </w:rPr>
        <w:t> </w:t>
      </w:r>
      <w:r>
        <w:rPr>
          <w:sz w:val="22"/>
        </w:rPr>
        <w:t>onto</w:t>
      </w:r>
      <w:r>
        <w:rPr>
          <w:spacing w:val="28"/>
          <w:sz w:val="22"/>
        </w:rPr>
        <w:t> </w:t>
      </w:r>
      <w:r>
        <w:rPr>
          <w:sz w:val="22"/>
        </w:rPr>
        <w:t>a</w:t>
      </w:r>
      <w:r>
        <w:rPr>
          <w:spacing w:val="25"/>
          <w:sz w:val="22"/>
        </w:rPr>
        <w:t> </w:t>
      </w:r>
      <w:r>
        <w:rPr>
          <w:sz w:val="22"/>
        </w:rPr>
        <w:t>strengthened</w:t>
      </w:r>
      <w:r>
        <w:rPr>
          <w:spacing w:val="28"/>
          <w:sz w:val="22"/>
        </w:rPr>
        <w:t> </w:t>
      </w:r>
      <w:r>
        <w:rPr>
          <w:sz w:val="22"/>
        </w:rPr>
        <w:t>front</w:t>
      </w:r>
      <w:r>
        <w:rPr>
          <w:spacing w:val="29"/>
          <w:sz w:val="22"/>
        </w:rPr>
        <w:t> </w:t>
      </w:r>
      <w:r>
        <w:rPr>
          <w:sz w:val="22"/>
        </w:rPr>
        <w:t>and</w:t>
      </w:r>
      <w:r>
        <w:rPr>
          <w:spacing w:val="26"/>
          <w:sz w:val="22"/>
        </w:rPr>
        <w:t> </w:t>
      </w:r>
      <w:r>
        <w:rPr>
          <w:sz w:val="22"/>
        </w:rPr>
        <w:t>the</w:t>
      </w:r>
      <w:r>
        <w:rPr>
          <w:spacing w:val="28"/>
          <w:sz w:val="22"/>
        </w:rPr>
        <w:t> </w:t>
      </w:r>
      <w:r>
        <w:rPr>
          <w:sz w:val="22"/>
        </w:rPr>
        <w:t>buttons</w:t>
      </w:r>
      <w:r>
        <w:rPr>
          <w:spacing w:val="28"/>
          <w:sz w:val="22"/>
        </w:rPr>
        <w:t> </w:t>
      </w:r>
      <w:r>
        <w:rPr>
          <w:sz w:val="22"/>
        </w:rPr>
        <w:t>shall</w:t>
      </w:r>
      <w:r>
        <w:rPr>
          <w:spacing w:val="27"/>
          <w:sz w:val="22"/>
        </w:rPr>
        <w:t> </w:t>
      </w:r>
      <w:r>
        <w:rPr>
          <w:sz w:val="22"/>
        </w:rPr>
        <w:t>be</w:t>
      </w:r>
      <w:r>
        <w:rPr>
          <w:spacing w:val="28"/>
          <w:sz w:val="22"/>
        </w:rPr>
        <w:t> </w:t>
      </w:r>
      <w:r>
        <w:rPr>
          <w:sz w:val="22"/>
        </w:rPr>
        <w:t>non- </w:t>
      </w:r>
      <w:r>
        <w:rPr>
          <w:spacing w:val="-2"/>
          <w:sz w:val="22"/>
        </w:rPr>
        <w:t>conductive.</w:t>
      </w:r>
    </w:p>
    <w:p>
      <w:pPr>
        <w:pStyle w:val="ListParagraph"/>
        <w:numPr>
          <w:ilvl w:val="0"/>
          <w:numId w:val="16"/>
        </w:numPr>
        <w:tabs>
          <w:tab w:pos="1853" w:val="left" w:leader="none"/>
        </w:tabs>
        <w:spacing w:line="240" w:lineRule="auto" w:before="122" w:after="0"/>
        <w:ind w:left="1853" w:right="0" w:hanging="360"/>
        <w:jc w:val="left"/>
        <w:rPr>
          <w:sz w:val="22"/>
        </w:rPr>
      </w:pPr>
      <w:r>
        <w:rPr>
          <w:sz w:val="22"/>
        </w:rPr>
        <w:t>The</w:t>
      </w:r>
      <w:r>
        <w:rPr>
          <w:spacing w:val="-4"/>
          <w:sz w:val="22"/>
        </w:rPr>
        <w:t> </w:t>
      </w:r>
      <w:r>
        <w:rPr>
          <w:sz w:val="22"/>
        </w:rPr>
        <w:t>buttonholes</w:t>
      </w:r>
      <w:r>
        <w:rPr>
          <w:spacing w:val="-3"/>
          <w:sz w:val="22"/>
        </w:rPr>
        <w:t> </w:t>
      </w:r>
      <w:r>
        <w:rPr>
          <w:sz w:val="22"/>
        </w:rPr>
        <w:t>shall</w:t>
      </w:r>
      <w:r>
        <w:rPr>
          <w:spacing w:val="-3"/>
          <w:sz w:val="22"/>
        </w:rPr>
        <w:t> </w:t>
      </w:r>
      <w:r>
        <w:rPr>
          <w:sz w:val="22"/>
        </w:rPr>
        <w:t>be</w:t>
      </w:r>
      <w:r>
        <w:rPr>
          <w:spacing w:val="-5"/>
          <w:sz w:val="22"/>
        </w:rPr>
        <w:t> </w:t>
      </w:r>
      <w:r>
        <w:rPr>
          <w:sz w:val="22"/>
        </w:rPr>
        <w:t>1.2</w:t>
      </w:r>
      <w:r>
        <w:rPr>
          <w:spacing w:val="-5"/>
          <w:sz w:val="22"/>
        </w:rPr>
        <w:t> </w:t>
      </w:r>
      <w:r>
        <w:rPr>
          <w:sz w:val="22"/>
        </w:rPr>
        <w:t>cm</w:t>
      </w:r>
      <w:r>
        <w:rPr>
          <w:spacing w:val="-4"/>
          <w:sz w:val="22"/>
        </w:rPr>
        <w:t> </w:t>
      </w:r>
      <w:r>
        <w:rPr>
          <w:sz w:val="22"/>
        </w:rPr>
        <w:t>shirt</w:t>
      </w:r>
      <w:r>
        <w:rPr>
          <w:spacing w:val="-4"/>
          <w:sz w:val="22"/>
        </w:rPr>
        <w:t> </w:t>
      </w:r>
      <w:r>
        <w:rPr>
          <w:sz w:val="22"/>
        </w:rPr>
        <w:t>type</w:t>
      </w:r>
      <w:r>
        <w:rPr>
          <w:spacing w:val="-4"/>
          <w:sz w:val="22"/>
        </w:rPr>
        <w:t> </w:t>
      </w:r>
      <w:r>
        <w:rPr>
          <w:spacing w:val="-2"/>
          <w:sz w:val="22"/>
        </w:rPr>
        <w:t>buttonholes.</w:t>
      </w:r>
    </w:p>
    <w:p>
      <w:pPr>
        <w:pStyle w:val="ListParagraph"/>
        <w:numPr>
          <w:ilvl w:val="0"/>
          <w:numId w:val="16"/>
        </w:numPr>
        <w:tabs>
          <w:tab w:pos="1853" w:val="left" w:leader="none"/>
        </w:tabs>
        <w:spacing w:line="240" w:lineRule="auto" w:before="119" w:after="0"/>
        <w:ind w:left="1853" w:right="0" w:hanging="360"/>
        <w:jc w:val="left"/>
        <w:rPr>
          <w:sz w:val="22"/>
        </w:rPr>
      </w:pPr>
      <w:r>
        <w:rPr>
          <w:sz w:val="22"/>
        </w:rPr>
        <w:t>The</w:t>
      </w:r>
      <w:r>
        <w:rPr>
          <w:spacing w:val="-3"/>
          <w:sz w:val="22"/>
        </w:rPr>
        <w:t> </w:t>
      </w:r>
      <w:r>
        <w:rPr>
          <w:sz w:val="22"/>
        </w:rPr>
        <w:t>hem</w:t>
      </w:r>
      <w:r>
        <w:rPr>
          <w:spacing w:val="-4"/>
          <w:sz w:val="22"/>
        </w:rPr>
        <w:t> </w:t>
      </w:r>
      <w:r>
        <w:rPr>
          <w:sz w:val="22"/>
        </w:rPr>
        <w:t>shall</w:t>
      </w:r>
      <w:r>
        <w:rPr>
          <w:spacing w:val="-3"/>
          <w:sz w:val="22"/>
        </w:rPr>
        <w:t> </w:t>
      </w:r>
      <w:r>
        <w:rPr>
          <w:sz w:val="22"/>
        </w:rPr>
        <w:t>be</w:t>
      </w:r>
      <w:r>
        <w:rPr>
          <w:spacing w:val="-3"/>
          <w:sz w:val="22"/>
        </w:rPr>
        <w:t> </w:t>
      </w:r>
      <w:r>
        <w:rPr>
          <w:sz w:val="22"/>
        </w:rPr>
        <w:t>plain</w:t>
      </w:r>
      <w:r>
        <w:rPr>
          <w:spacing w:val="-5"/>
          <w:sz w:val="22"/>
        </w:rPr>
        <w:t> </w:t>
      </w:r>
      <w:r>
        <w:rPr>
          <w:sz w:val="22"/>
        </w:rPr>
        <w:t>finished</w:t>
      </w:r>
      <w:r>
        <w:rPr>
          <w:spacing w:val="-3"/>
          <w:sz w:val="22"/>
        </w:rPr>
        <w:t> </w:t>
      </w:r>
      <w:r>
        <w:rPr>
          <w:sz w:val="22"/>
        </w:rPr>
        <w:t>and</w:t>
      </w:r>
      <w:r>
        <w:rPr>
          <w:spacing w:val="-3"/>
          <w:sz w:val="22"/>
        </w:rPr>
        <w:t> </w:t>
      </w:r>
      <w:r>
        <w:rPr>
          <w:sz w:val="22"/>
        </w:rPr>
        <w:t>shall</w:t>
      </w:r>
      <w:r>
        <w:rPr>
          <w:spacing w:val="-3"/>
          <w:sz w:val="22"/>
        </w:rPr>
        <w:t> </w:t>
      </w:r>
      <w:r>
        <w:rPr>
          <w:sz w:val="22"/>
        </w:rPr>
        <w:t>be</w:t>
      </w:r>
      <w:r>
        <w:rPr>
          <w:spacing w:val="-5"/>
          <w:sz w:val="22"/>
        </w:rPr>
        <w:t> </w:t>
      </w:r>
      <w:r>
        <w:rPr>
          <w:sz w:val="22"/>
        </w:rPr>
        <w:t>1.5</w:t>
      </w:r>
      <w:r>
        <w:rPr>
          <w:spacing w:val="-5"/>
          <w:sz w:val="22"/>
        </w:rPr>
        <w:t> </w:t>
      </w:r>
      <w:r>
        <w:rPr>
          <w:sz w:val="22"/>
        </w:rPr>
        <w:t>cm</w:t>
      </w:r>
      <w:r>
        <w:rPr>
          <w:spacing w:val="-2"/>
          <w:sz w:val="22"/>
        </w:rPr>
        <w:t> </w:t>
      </w:r>
      <w:r>
        <w:rPr>
          <w:sz w:val="22"/>
        </w:rPr>
        <w:t>in</w:t>
      </w:r>
      <w:r>
        <w:rPr>
          <w:spacing w:val="-2"/>
          <w:sz w:val="22"/>
        </w:rPr>
        <w:t> width.</w:t>
      </w:r>
    </w:p>
    <w:p>
      <w:pPr>
        <w:pStyle w:val="ListParagraph"/>
        <w:numPr>
          <w:ilvl w:val="0"/>
          <w:numId w:val="16"/>
        </w:numPr>
        <w:tabs>
          <w:tab w:pos="1853" w:val="left" w:leader="none"/>
        </w:tabs>
        <w:spacing w:line="240" w:lineRule="auto" w:before="119" w:after="0"/>
        <w:ind w:left="1853" w:right="0" w:hanging="360"/>
        <w:jc w:val="left"/>
        <w:rPr>
          <w:sz w:val="22"/>
        </w:rPr>
      </w:pPr>
      <w:r>
        <w:rPr>
          <w:sz w:val="22"/>
        </w:rPr>
        <w:t>The</w:t>
      </w:r>
      <w:r>
        <w:rPr>
          <w:spacing w:val="-5"/>
          <w:sz w:val="22"/>
        </w:rPr>
        <w:t> </w:t>
      </w:r>
      <w:r>
        <w:rPr>
          <w:sz w:val="22"/>
        </w:rPr>
        <w:t>stitching</w:t>
      </w:r>
      <w:r>
        <w:rPr>
          <w:spacing w:val="-5"/>
          <w:sz w:val="22"/>
        </w:rPr>
        <w:t> </w:t>
      </w:r>
      <w:r>
        <w:rPr>
          <w:sz w:val="22"/>
        </w:rPr>
        <w:t>shall</w:t>
      </w:r>
      <w:r>
        <w:rPr>
          <w:spacing w:val="-5"/>
          <w:sz w:val="22"/>
        </w:rPr>
        <w:t> </w:t>
      </w:r>
      <w:r>
        <w:rPr>
          <w:sz w:val="22"/>
        </w:rPr>
        <w:t>comply</w:t>
      </w:r>
      <w:r>
        <w:rPr>
          <w:spacing w:val="-5"/>
          <w:sz w:val="22"/>
        </w:rPr>
        <w:t> </w:t>
      </w:r>
      <w:r>
        <w:rPr>
          <w:sz w:val="22"/>
        </w:rPr>
        <w:t>with</w:t>
      </w:r>
      <w:r>
        <w:rPr>
          <w:spacing w:val="-5"/>
          <w:sz w:val="22"/>
        </w:rPr>
        <w:t> </w:t>
      </w:r>
      <w:r>
        <w:rPr>
          <w:sz w:val="22"/>
        </w:rPr>
        <w:t>SANS</w:t>
      </w:r>
      <w:r>
        <w:rPr>
          <w:spacing w:val="-4"/>
          <w:sz w:val="22"/>
        </w:rPr>
        <w:t> </w:t>
      </w:r>
      <w:r>
        <w:rPr>
          <w:spacing w:val="-2"/>
          <w:sz w:val="22"/>
        </w:rPr>
        <w:t>10101.</w:t>
      </w:r>
    </w:p>
    <w:p>
      <w:pPr>
        <w:pStyle w:val="ListParagraph"/>
        <w:numPr>
          <w:ilvl w:val="0"/>
          <w:numId w:val="16"/>
        </w:numPr>
        <w:tabs>
          <w:tab w:pos="1853" w:val="left" w:leader="none"/>
        </w:tabs>
        <w:spacing w:line="240" w:lineRule="auto" w:before="117" w:after="0"/>
        <w:ind w:left="1853" w:right="0" w:hanging="360"/>
        <w:jc w:val="left"/>
        <w:rPr>
          <w:sz w:val="22"/>
        </w:rPr>
      </w:pPr>
      <w:r>
        <w:rPr>
          <w:sz w:val="22"/>
        </w:rPr>
        <w:t>The</w:t>
      </w:r>
      <w:r>
        <w:rPr>
          <w:spacing w:val="-5"/>
          <w:sz w:val="22"/>
        </w:rPr>
        <w:t> </w:t>
      </w:r>
      <w:r>
        <w:rPr>
          <w:sz w:val="22"/>
        </w:rPr>
        <w:t>thread</w:t>
      </w:r>
      <w:r>
        <w:rPr>
          <w:spacing w:val="-4"/>
          <w:sz w:val="22"/>
        </w:rPr>
        <w:t> </w:t>
      </w:r>
      <w:r>
        <w:rPr>
          <w:sz w:val="22"/>
        </w:rPr>
        <w:t>used</w:t>
      </w:r>
      <w:r>
        <w:rPr>
          <w:spacing w:val="-6"/>
          <w:sz w:val="22"/>
        </w:rPr>
        <w:t> </w:t>
      </w:r>
      <w:r>
        <w:rPr>
          <w:sz w:val="22"/>
        </w:rPr>
        <w:t>shall</w:t>
      </w:r>
      <w:r>
        <w:rPr>
          <w:spacing w:val="-4"/>
          <w:sz w:val="22"/>
        </w:rPr>
        <w:t> </w:t>
      </w:r>
      <w:r>
        <w:rPr>
          <w:sz w:val="22"/>
        </w:rPr>
        <w:t>comply</w:t>
      </w:r>
      <w:r>
        <w:rPr>
          <w:spacing w:val="-3"/>
          <w:sz w:val="22"/>
        </w:rPr>
        <w:t> </w:t>
      </w:r>
      <w:r>
        <w:rPr>
          <w:sz w:val="22"/>
        </w:rPr>
        <w:t>with</w:t>
      </w:r>
      <w:r>
        <w:rPr>
          <w:spacing w:val="-4"/>
          <w:sz w:val="22"/>
        </w:rPr>
        <w:t> </w:t>
      </w:r>
      <w:r>
        <w:rPr>
          <w:sz w:val="22"/>
        </w:rPr>
        <w:t>SANS</w:t>
      </w:r>
      <w:r>
        <w:rPr>
          <w:spacing w:val="-4"/>
          <w:sz w:val="22"/>
        </w:rPr>
        <w:t> 1362.</w:t>
      </w:r>
    </w:p>
    <w:p>
      <w:pPr>
        <w:pStyle w:val="ListParagraph"/>
        <w:numPr>
          <w:ilvl w:val="0"/>
          <w:numId w:val="16"/>
        </w:numPr>
        <w:tabs>
          <w:tab w:pos="1853" w:val="left" w:leader="none"/>
        </w:tabs>
        <w:spacing w:line="237" w:lineRule="auto" w:before="119" w:after="0"/>
        <w:ind w:left="1853" w:right="1135" w:hanging="360"/>
        <w:jc w:val="left"/>
        <w:rPr>
          <w:sz w:val="22"/>
        </w:rPr>
      </w:pPr>
      <w:r>
        <w:rPr>
          <w:sz w:val="22"/>
        </w:rPr>
        <w:t>The</w:t>
      </w:r>
      <w:r>
        <w:rPr>
          <w:spacing w:val="27"/>
          <w:sz w:val="22"/>
        </w:rPr>
        <w:t> </w:t>
      </w:r>
      <w:r>
        <w:rPr>
          <w:sz w:val="22"/>
        </w:rPr>
        <w:t>Zero</w:t>
      </w:r>
      <w:r>
        <w:rPr>
          <w:spacing w:val="27"/>
          <w:sz w:val="22"/>
        </w:rPr>
        <w:t> </w:t>
      </w:r>
      <w:r>
        <w:rPr>
          <w:sz w:val="22"/>
        </w:rPr>
        <w:t>Harm</w:t>
      </w:r>
      <w:r>
        <w:rPr>
          <w:spacing w:val="26"/>
          <w:sz w:val="22"/>
        </w:rPr>
        <w:t> </w:t>
      </w:r>
      <w:r>
        <w:rPr>
          <w:sz w:val="22"/>
        </w:rPr>
        <w:t>identification</w:t>
      </w:r>
      <w:r>
        <w:rPr>
          <w:spacing w:val="27"/>
          <w:sz w:val="22"/>
        </w:rPr>
        <w:t> </w:t>
      </w:r>
      <w:r>
        <w:rPr>
          <w:sz w:val="22"/>
        </w:rPr>
        <w:t>shall</w:t>
      </w:r>
      <w:r>
        <w:rPr>
          <w:spacing w:val="26"/>
          <w:sz w:val="22"/>
        </w:rPr>
        <w:t> </w:t>
      </w:r>
      <w:r>
        <w:rPr>
          <w:sz w:val="22"/>
        </w:rPr>
        <w:t>appear</w:t>
      </w:r>
      <w:r>
        <w:rPr>
          <w:spacing w:val="28"/>
          <w:sz w:val="22"/>
        </w:rPr>
        <w:t> </w:t>
      </w:r>
      <w:r>
        <w:rPr>
          <w:sz w:val="22"/>
        </w:rPr>
        <w:t>on</w:t>
      </w:r>
      <w:r>
        <w:rPr>
          <w:spacing w:val="24"/>
          <w:sz w:val="22"/>
        </w:rPr>
        <w:t> </w:t>
      </w:r>
      <w:r>
        <w:rPr>
          <w:sz w:val="22"/>
        </w:rPr>
        <w:t>the</w:t>
      </w:r>
      <w:r>
        <w:rPr>
          <w:spacing w:val="27"/>
          <w:sz w:val="22"/>
        </w:rPr>
        <w:t> </w:t>
      </w:r>
      <w:r>
        <w:rPr>
          <w:sz w:val="22"/>
        </w:rPr>
        <w:t>right</w:t>
      </w:r>
      <w:r>
        <w:rPr>
          <w:spacing w:val="26"/>
          <w:sz w:val="22"/>
        </w:rPr>
        <w:t> </w:t>
      </w:r>
      <w:r>
        <w:rPr>
          <w:sz w:val="22"/>
        </w:rPr>
        <w:t>side</w:t>
      </w:r>
      <w:r>
        <w:rPr>
          <w:spacing w:val="27"/>
          <w:sz w:val="22"/>
        </w:rPr>
        <w:t> </w:t>
      </w:r>
      <w:r>
        <w:rPr>
          <w:sz w:val="22"/>
        </w:rPr>
        <w:t>of</w:t>
      </w:r>
      <w:r>
        <w:rPr>
          <w:spacing w:val="26"/>
          <w:sz w:val="22"/>
        </w:rPr>
        <w:t> </w:t>
      </w:r>
      <w:r>
        <w:rPr>
          <w:sz w:val="22"/>
        </w:rPr>
        <w:t>the</w:t>
      </w:r>
      <w:r>
        <w:rPr>
          <w:spacing w:val="24"/>
          <w:sz w:val="22"/>
        </w:rPr>
        <w:t> </w:t>
      </w:r>
      <w:r>
        <w:rPr>
          <w:sz w:val="22"/>
        </w:rPr>
        <w:t>sleeve</w:t>
      </w:r>
      <w:r>
        <w:rPr>
          <w:spacing w:val="27"/>
          <w:sz w:val="22"/>
        </w:rPr>
        <w:t> </w:t>
      </w:r>
      <w:r>
        <w:rPr>
          <w:sz w:val="22"/>
        </w:rPr>
        <w:t>and</w:t>
      </w:r>
      <w:r>
        <w:rPr>
          <w:spacing w:val="27"/>
          <w:sz w:val="22"/>
        </w:rPr>
        <w:t> </w:t>
      </w:r>
      <w:r>
        <w:rPr>
          <w:sz w:val="22"/>
        </w:rPr>
        <w:t>shall</w:t>
      </w:r>
      <w:r>
        <w:rPr>
          <w:spacing w:val="26"/>
          <w:sz w:val="22"/>
        </w:rPr>
        <w:t> </w:t>
      </w:r>
      <w:r>
        <w:rPr>
          <w:sz w:val="22"/>
        </w:rPr>
        <w:t>be</w:t>
      </w:r>
      <w:r>
        <w:rPr>
          <w:spacing w:val="27"/>
          <w:sz w:val="22"/>
        </w:rPr>
        <w:t> </w:t>
      </w:r>
      <w:r>
        <w:rPr>
          <w:sz w:val="22"/>
        </w:rPr>
        <w:t>in accordance with Eskom’s Corporate Identity.</w:t>
      </w:r>
    </w:p>
    <w:p>
      <w:pPr>
        <w:pStyle w:val="BodyText"/>
        <w:spacing w:before="111"/>
        <w:ind w:left="0" w:firstLine="0"/>
      </w:pPr>
    </w:p>
    <w:p>
      <w:pPr>
        <w:pStyle w:val="Heading2"/>
        <w:numPr>
          <w:ilvl w:val="2"/>
          <w:numId w:val="2"/>
        </w:numPr>
        <w:tabs>
          <w:tab w:pos="1811" w:val="left" w:leader="none"/>
        </w:tabs>
        <w:spacing w:line="240" w:lineRule="auto" w:before="1" w:after="0"/>
        <w:ind w:left="1811" w:right="0" w:hanging="678"/>
        <w:jc w:val="left"/>
      </w:pPr>
      <w:r>
        <w:rPr/>
        <w:t>Ladies</w:t>
      </w:r>
      <w:r>
        <w:rPr>
          <w:spacing w:val="-5"/>
        </w:rPr>
        <w:t> </w:t>
      </w:r>
      <w:r>
        <w:rPr>
          <w:spacing w:val="-2"/>
        </w:rPr>
        <w:t>Pants</w:t>
      </w:r>
    </w:p>
    <w:p>
      <w:pPr>
        <w:pStyle w:val="ListParagraph"/>
        <w:numPr>
          <w:ilvl w:val="0"/>
          <w:numId w:val="17"/>
        </w:numPr>
        <w:tabs>
          <w:tab w:pos="1853" w:val="left" w:leader="none"/>
        </w:tabs>
        <w:spacing w:line="237" w:lineRule="auto" w:before="200" w:after="0"/>
        <w:ind w:left="1853" w:right="1132" w:hanging="360"/>
        <w:jc w:val="left"/>
        <w:rPr>
          <w:sz w:val="22"/>
        </w:rPr>
      </w:pPr>
      <w:r>
        <w:rPr>
          <w:sz w:val="22"/>
        </w:rPr>
        <w:t>Long pants shall be made of pre-shrunk 100% soft woven cotton fabric in accordance with SANS 1387-4, Material Type D59, flame retardant SANS 1423-1, class C category 1.</w:t>
      </w:r>
    </w:p>
    <w:p>
      <w:pPr>
        <w:pStyle w:val="ListParagraph"/>
        <w:numPr>
          <w:ilvl w:val="0"/>
          <w:numId w:val="17"/>
        </w:numPr>
        <w:tabs>
          <w:tab w:pos="1853" w:val="left" w:leader="none"/>
        </w:tabs>
        <w:spacing w:line="240" w:lineRule="auto" w:before="121" w:after="0"/>
        <w:ind w:left="1853" w:right="0" w:hanging="360"/>
        <w:jc w:val="left"/>
        <w:rPr>
          <w:sz w:val="22"/>
        </w:rPr>
      </w:pPr>
      <w:r>
        <w:rPr>
          <w:sz w:val="22"/>
        </w:rPr>
        <w:t>The</w:t>
      </w:r>
      <w:r>
        <w:rPr>
          <w:spacing w:val="-5"/>
          <w:sz w:val="22"/>
        </w:rPr>
        <w:t> </w:t>
      </w:r>
      <w:r>
        <w:rPr>
          <w:sz w:val="22"/>
        </w:rPr>
        <w:t>size</w:t>
      </w:r>
      <w:r>
        <w:rPr>
          <w:spacing w:val="-4"/>
          <w:sz w:val="22"/>
        </w:rPr>
        <w:t> </w:t>
      </w:r>
      <w:r>
        <w:rPr>
          <w:sz w:val="22"/>
        </w:rPr>
        <w:t>shall</w:t>
      </w:r>
      <w:r>
        <w:rPr>
          <w:spacing w:val="-4"/>
          <w:sz w:val="22"/>
        </w:rPr>
        <w:t> </w:t>
      </w:r>
      <w:r>
        <w:rPr>
          <w:sz w:val="22"/>
        </w:rPr>
        <w:t>comply</w:t>
      </w:r>
      <w:r>
        <w:rPr>
          <w:spacing w:val="-4"/>
          <w:sz w:val="22"/>
        </w:rPr>
        <w:t> </w:t>
      </w:r>
      <w:r>
        <w:rPr>
          <w:sz w:val="22"/>
        </w:rPr>
        <w:t>with</w:t>
      </w:r>
      <w:r>
        <w:rPr>
          <w:spacing w:val="-4"/>
          <w:sz w:val="22"/>
        </w:rPr>
        <w:t> </w:t>
      </w:r>
      <w:r>
        <w:rPr>
          <w:sz w:val="22"/>
        </w:rPr>
        <w:t>the</w:t>
      </w:r>
      <w:r>
        <w:rPr>
          <w:spacing w:val="-6"/>
          <w:sz w:val="22"/>
        </w:rPr>
        <w:t> </w:t>
      </w:r>
      <w:r>
        <w:rPr>
          <w:sz w:val="22"/>
        </w:rPr>
        <w:t>size</w:t>
      </w:r>
      <w:r>
        <w:rPr>
          <w:spacing w:val="-5"/>
          <w:sz w:val="22"/>
        </w:rPr>
        <w:t> </w:t>
      </w:r>
      <w:r>
        <w:rPr>
          <w:sz w:val="22"/>
        </w:rPr>
        <w:t>specification</w:t>
      </w:r>
      <w:r>
        <w:rPr>
          <w:spacing w:val="-4"/>
          <w:sz w:val="22"/>
        </w:rPr>
        <w:t> </w:t>
      </w:r>
      <w:r>
        <w:rPr>
          <w:sz w:val="22"/>
        </w:rPr>
        <w:t>in</w:t>
      </w:r>
      <w:r>
        <w:rPr>
          <w:spacing w:val="-6"/>
          <w:sz w:val="22"/>
        </w:rPr>
        <w:t> </w:t>
      </w:r>
      <w:r>
        <w:rPr>
          <w:sz w:val="22"/>
        </w:rPr>
        <w:t>Annex</w:t>
      </w:r>
      <w:r>
        <w:rPr>
          <w:spacing w:val="-4"/>
          <w:sz w:val="22"/>
        </w:rPr>
        <w:t> </w:t>
      </w:r>
      <w:r>
        <w:rPr>
          <w:spacing w:val="-5"/>
          <w:sz w:val="22"/>
        </w:rPr>
        <w:t>A.</w:t>
      </w:r>
    </w:p>
    <w:p>
      <w:pPr>
        <w:pStyle w:val="ListParagraph"/>
        <w:numPr>
          <w:ilvl w:val="0"/>
          <w:numId w:val="17"/>
        </w:numPr>
        <w:tabs>
          <w:tab w:pos="1853" w:val="left" w:leader="none"/>
        </w:tabs>
        <w:spacing w:line="240" w:lineRule="auto" w:before="120" w:after="0"/>
        <w:ind w:left="1853" w:right="0" w:hanging="360"/>
        <w:jc w:val="left"/>
        <w:rPr>
          <w:sz w:val="22"/>
        </w:rPr>
      </w:pPr>
      <w:r>
        <w:rPr>
          <w:sz w:val="22"/>
        </w:rPr>
        <w:t>Long</w:t>
      </w:r>
      <w:r>
        <w:rPr>
          <w:spacing w:val="-5"/>
          <w:sz w:val="22"/>
        </w:rPr>
        <w:t> </w:t>
      </w:r>
      <w:r>
        <w:rPr>
          <w:sz w:val="22"/>
        </w:rPr>
        <w:t>pants</w:t>
      </w:r>
      <w:r>
        <w:rPr>
          <w:spacing w:val="-4"/>
          <w:sz w:val="22"/>
        </w:rPr>
        <w:t> </w:t>
      </w:r>
      <w:r>
        <w:rPr>
          <w:sz w:val="22"/>
        </w:rPr>
        <w:t>shall</w:t>
      </w:r>
      <w:r>
        <w:rPr>
          <w:spacing w:val="-5"/>
          <w:sz w:val="22"/>
        </w:rPr>
        <w:t> </w:t>
      </w:r>
      <w:r>
        <w:rPr>
          <w:sz w:val="22"/>
        </w:rPr>
        <w:t>have</w:t>
      </w:r>
      <w:r>
        <w:rPr>
          <w:spacing w:val="-5"/>
          <w:sz w:val="22"/>
        </w:rPr>
        <w:t> </w:t>
      </w:r>
      <w:r>
        <w:rPr>
          <w:sz w:val="22"/>
        </w:rPr>
        <w:t>reverse</w:t>
      </w:r>
      <w:r>
        <w:rPr>
          <w:spacing w:val="-3"/>
          <w:sz w:val="22"/>
        </w:rPr>
        <w:t> </w:t>
      </w:r>
      <w:r>
        <w:rPr>
          <w:spacing w:val="-2"/>
          <w:sz w:val="22"/>
        </w:rPr>
        <w:t>pleats.</w:t>
      </w:r>
    </w:p>
    <w:p>
      <w:pPr>
        <w:pStyle w:val="ListParagraph"/>
        <w:numPr>
          <w:ilvl w:val="0"/>
          <w:numId w:val="17"/>
        </w:numPr>
        <w:tabs>
          <w:tab w:pos="1853" w:val="left" w:leader="none"/>
        </w:tabs>
        <w:spacing w:line="237" w:lineRule="auto" w:before="119" w:after="0"/>
        <w:ind w:left="1853" w:right="1136" w:hanging="360"/>
        <w:jc w:val="left"/>
        <w:rPr>
          <w:sz w:val="22"/>
        </w:rPr>
      </w:pPr>
      <w:r>
        <w:rPr>
          <w:sz w:val="22"/>
        </w:rPr>
        <w:t>The pants shall have a waistband which shall be elasticated ruched at the back with a zip front and one (1) button on the front of the waistband and a plain bottom.</w:t>
      </w:r>
    </w:p>
    <w:p>
      <w:pPr>
        <w:pStyle w:val="ListParagraph"/>
        <w:numPr>
          <w:ilvl w:val="0"/>
          <w:numId w:val="17"/>
        </w:numPr>
        <w:tabs>
          <w:tab w:pos="1853" w:val="left" w:leader="none"/>
        </w:tabs>
        <w:spacing w:line="240" w:lineRule="auto" w:before="124" w:after="0"/>
        <w:ind w:left="1853" w:right="0" w:hanging="360"/>
        <w:jc w:val="left"/>
        <w:rPr>
          <w:sz w:val="22"/>
        </w:rPr>
      </w:pPr>
      <w:r>
        <w:rPr>
          <w:sz w:val="22"/>
        </w:rPr>
        <w:t>The</w:t>
      </w:r>
      <w:r>
        <w:rPr>
          <w:spacing w:val="-3"/>
          <w:sz w:val="22"/>
        </w:rPr>
        <w:t> </w:t>
      </w:r>
      <w:r>
        <w:rPr>
          <w:sz w:val="22"/>
        </w:rPr>
        <w:t>waistband</w:t>
      </w:r>
      <w:r>
        <w:rPr>
          <w:spacing w:val="-3"/>
          <w:sz w:val="22"/>
        </w:rPr>
        <w:t> </w:t>
      </w:r>
      <w:r>
        <w:rPr>
          <w:sz w:val="22"/>
        </w:rPr>
        <w:t>shall</w:t>
      </w:r>
      <w:r>
        <w:rPr>
          <w:spacing w:val="-3"/>
          <w:sz w:val="22"/>
        </w:rPr>
        <w:t> </w:t>
      </w:r>
      <w:r>
        <w:rPr>
          <w:sz w:val="22"/>
        </w:rPr>
        <w:t>be</w:t>
      </w:r>
      <w:r>
        <w:rPr>
          <w:spacing w:val="-4"/>
          <w:sz w:val="22"/>
        </w:rPr>
        <w:t> </w:t>
      </w:r>
      <w:r>
        <w:rPr>
          <w:sz w:val="22"/>
        </w:rPr>
        <w:t>38-40</w:t>
      </w:r>
      <w:r>
        <w:rPr>
          <w:spacing w:val="-5"/>
          <w:sz w:val="22"/>
        </w:rPr>
        <w:t> </w:t>
      </w:r>
      <w:r>
        <w:rPr>
          <w:sz w:val="22"/>
        </w:rPr>
        <w:t>mm</w:t>
      </w:r>
      <w:r>
        <w:rPr>
          <w:spacing w:val="-4"/>
          <w:sz w:val="22"/>
        </w:rPr>
        <w:t> </w:t>
      </w:r>
      <w:r>
        <w:rPr>
          <w:sz w:val="22"/>
        </w:rPr>
        <w:t>in</w:t>
      </w:r>
      <w:r>
        <w:rPr>
          <w:spacing w:val="-2"/>
          <w:sz w:val="22"/>
        </w:rPr>
        <w:t> width.</w:t>
      </w:r>
    </w:p>
    <w:p>
      <w:pPr>
        <w:pStyle w:val="ListParagraph"/>
        <w:numPr>
          <w:ilvl w:val="0"/>
          <w:numId w:val="17"/>
        </w:numPr>
        <w:tabs>
          <w:tab w:pos="1853" w:val="left" w:leader="none"/>
        </w:tabs>
        <w:spacing w:line="240" w:lineRule="auto" w:before="116" w:after="0"/>
        <w:ind w:left="1853" w:right="0" w:hanging="360"/>
        <w:jc w:val="left"/>
        <w:rPr>
          <w:sz w:val="22"/>
        </w:rPr>
      </w:pPr>
      <w:r>
        <w:rPr>
          <w:sz w:val="22"/>
        </w:rPr>
        <w:t>The</w:t>
      </w:r>
      <w:r>
        <w:rPr>
          <w:spacing w:val="-3"/>
          <w:sz w:val="22"/>
        </w:rPr>
        <w:t> </w:t>
      </w:r>
      <w:r>
        <w:rPr>
          <w:sz w:val="22"/>
        </w:rPr>
        <w:t>pants</w:t>
      </w:r>
      <w:r>
        <w:rPr>
          <w:spacing w:val="-3"/>
          <w:sz w:val="22"/>
        </w:rPr>
        <w:t> </w:t>
      </w:r>
      <w:r>
        <w:rPr>
          <w:sz w:val="22"/>
        </w:rPr>
        <w:t>shall</w:t>
      </w:r>
      <w:r>
        <w:rPr>
          <w:spacing w:val="-3"/>
          <w:sz w:val="22"/>
        </w:rPr>
        <w:t> </w:t>
      </w:r>
      <w:r>
        <w:rPr>
          <w:sz w:val="22"/>
        </w:rPr>
        <w:t>have</w:t>
      </w:r>
      <w:r>
        <w:rPr>
          <w:spacing w:val="-4"/>
          <w:sz w:val="22"/>
        </w:rPr>
        <w:t> </w:t>
      </w:r>
      <w:r>
        <w:rPr>
          <w:sz w:val="22"/>
        </w:rPr>
        <w:t>2</w:t>
      </w:r>
      <w:r>
        <w:rPr>
          <w:spacing w:val="-3"/>
          <w:sz w:val="22"/>
        </w:rPr>
        <w:t> </w:t>
      </w:r>
      <w:r>
        <w:rPr>
          <w:sz w:val="22"/>
        </w:rPr>
        <w:t>side</w:t>
      </w:r>
      <w:r>
        <w:rPr>
          <w:spacing w:val="-2"/>
          <w:sz w:val="22"/>
        </w:rPr>
        <w:t> pockets.</w:t>
      </w:r>
    </w:p>
    <w:p>
      <w:pPr>
        <w:pStyle w:val="ListParagraph"/>
        <w:numPr>
          <w:ilvl w:val="0"/>
          <w:numId w:val="17"/>
        </w:numPr>
        <w:tabs>
          <w:tab w:pos="1853" w:val="left" w:leader="none"/>
        </w:tabs>
        <w:spacing w:line="240" w:lineRule="auto" w:before="120" w:after="0"/>
        <w:ind w:left="1853" w:right="0" w:hanging="360"/>
        <w:jc w:val="left"/>
        <w:rPr>
          <w:sz w:val="22"/>
        </w:rPr>
      </w:pPr>
      <w:r>
        <w:rPr>
          <w:sz w:val="22"/>
        </w:rPr>
        <w:t>The</w:t>
      </w:r>
      <w:r>
        <w:rPr>
          <w:spacing w:val="-4"/>
          <w:sz w:val="22"/>
        </w:rPr>
        <w:t> </w:t>
      </w:r>
      <w:r>
        <w:rPr>
          <w:sz w:val="22"/>
        </w:rPr>
        <w:t>pants</w:t>
      </w:r>
      <w:r>
        <w:rPr>
          <w:spacing w:val="-4"/>
          <w:sz w:val="22"/>
        </w:rPr>
        <w:t> </w:t>
      </w:r>
      <w:r>
        <w:rPr>
          <w:sz w:val="22"/>
        </w:rPr>
        <w:t>shall</w:t>
      </w:r>
      <w:r>
        <w:rPr>
          <w:spacing w:val="-4"/>
          <w:sz w:val="22"/>
        </w:rPr>
        <w:t> </w:t>
      </w:r>
      <w:r>
        <w:rPr>
          <w:sz w:val="22"/>
        </w:rPr>
        <w:t>be</w:t>
      </w:r>
      <w:r>
        <w:rPr>
          <w:spacing w:val="-3"/>
          <w:sz w:val="22"/>
        </w:rPr>
        <w:t> </w:t>
      </w:r>
      <w:r>
        <w:rPr>
          <w:sz w:val="22"/>
        </w:rPr>
        <w:t>Eskom</w:t>
      </w:r>
      <w:r>
        <w:rPr>
          <w:spacing w:val="-3"/>
          <w:sz w:val="22"/>
        </w:rPr>
        <w:t> </w:t>
      </w:r>
      <w:r>
        <w:rPr>
          <w:sz w:val="22"/>
        </w:rPr>
        <w:t>Navy</w:t>
      </w:r>
      <w:r>
        <w:rPr>
          <w:spacing w:val="-5"/>
          <w:sz w:val="22"/>
        </w:rPr>
        <w:t> </w:t>
      </w:r>
      <w:r>
        <w:rPr>
          <w:sz w:val="22"/>
        </w:rPr>
        <w:t>Blue</w:t>
      </w:r>
      <w:r>
        <w:rPr>
          <w:spacing w:val="-3"/>
          <w:sz w:val="22"/>
        </w:rPr>
        <w:t> </w:t>
      </w:r>
      <w:r>
        <w:rPr>
          <w:sz w:val="22"/>
        </w:rPr>
        <w:t>Pantone</w:t>
      </w:r>
      <w:r>
        <w:rPr>
          <w:spacing w:val="-5"/>
          <w:sz w:val="22"/>
        </w:rPr>
        <w:t> </w:t>
      </w:r>
      <w:r>
        <w:rPr>
          <w:spacing w:val="-2"/>
          <w:sz w:val="22"/>
        </w:rPr>
        <w:t>19_3920.</w:t>
      </w:r>
    </w:p>
    <w:p>
      <w:pPr>
        <w:pStyle w:val="ListParagraph"/>
        <w:spacing w:after="0" w:line="240" w:lineRule="auto"/>
        <w:jc w:val="left"/>
        <w:rPr>
          <w:sz w:val="22"/>
        </w:rPr>
        <w:sectPr>
          <w:pgSz w:w="11910" w:h="16840"/>
          <w:pgMar w:header="633" w:footer="1516" w:top="1660" w:bottom="1700" w:left="0" w:right="0"/>
        </w:sectPr>
      </w:pPr>
    </w:p>
    <w:p>
      <w:pPr>
        <w:pStyle w:val="BodyText"/>
        <w:spacing w:before="29"/>
        <w:ind w:left="0" w:firstLine="0"/>
      </w:pPr>
    </w:p>
    <w:p>
      <w:pPr>
        <w:pStyle w:val="ListParagraph"/>
        <w:numPr>
          <w:ilvl w:val="0"/>
          <w:numId w:val="17"/>
        </w:numPr>
        <w:tabs>
          <w:tab w:pos="1853" w:val="left" w:leader="none"/>
        </w:tabs>
        <w:spacing w:line="237" w:lineRule="auto" w:before="0" w:after="0"/>
        <w:ind w:left="1853" w:right="1133" w:hanging="360"/>
        <w:jc w:val="left"/>
        <w:rPr>
          <w:sz w:val="22"/>
        </w:rPr>
      </w:pPr>
      <w:r>
        <w:rPr>
          <w:sz w:val="22"/>
        </w:rPr>
        <w:t>The</w:t>
      </w:r>
      <w:r>
        <w:rPr>
          <w:spacing w:val="-9"/>
          <w:sz w:val="22"/>
        </w:rPr>
        <w:t> </w:t>
      </w:r>
      <w:r>
        <w:rPr>
          <w:sz w:val="22"/>
        </w:rPr>
        <w:t>Eskom</w:t>
      </w:r>
      <w:r>
        <w:rPr>
          <w:spacing w:val="-10"/>
          <w:sz w:val="22"/>
        </w:rPr>
        <w:t> </w:t>
      </w:r>
      <w:r>
        <w:rPr>
          <w:sz w:val="22"/>
        </w:rPr>
        <w:t>logo</w:t>
      </w:r>
      <w:r>
        <w:rPr>
          <w:spacing w:val="-9"/>
          <w:sz w:val="22"/>
        </w:rPr>
        <w:t> </w:t>
      </w:r>
      <w:r>
        <w:rPr>
          <w:sz w:val="22"/>
        </w:rPr>
        <w:t>shall</w:t>
      </w:r>
      <w:r>
        <w:rPr>
          <w:spacing w:val="-10"/>
          <w:sz w:val="22"/>
        </w:rPr>
        <w:t> </w:t>
      </w:r>
      <w:r>
        <w:rPr>
          <w:sz w:val="22"/>
        </w:rPr>
        <w:t>be</w:t>
      </w:r>
      <w:r>
        <w:rPr>
          <w:spacing w:val="-12"/>
          <w:sz w:val="22"/>
        </w:rPr>
        <w:t> </w:t>
      </w:r>
      <w:r>
        <w:rPr>
          <w:sz w:val="22"/>
        </w:rPr>
        <w:t>applied</w:t>
      </w:r>
      <w:r>
        <w:rPr>
          <w:spacing w:val="-9"/>
          <w:sz w:val="22"/>
        </w:rPr>
        <w:t> </w:t>
      </w:r>
      <w:r>
        <w:rPr>
          <w:sz w:val="22"/>
        </w:rPr>
        <w:t>in</w:t>
      </w:r>
      <w:r>
        <w:rPr>
          <w:spacing w:val="-9"/>
          <w:sz w:val="22"/>
        </w:rPr>
        <w:t> </w:t>
      </w:r>
      <w:r>
        <w:rPr>
          <w:sz w:val="22"/>
        </w:rPr>
        <w:t>accordance</w:t>
      </w:r>
      <w:r>
        <w:rPr>
          <w:spacing w:val="-9"/>
          <w:sz w:val="22"/>
        </w:rPr>
        <w:t> </w:t>
      </w:r>
      <w:r>
        <w:rPr>
          <w:sz w:val="22"/>
        </w:rPr>
        <w:t>with</w:t>
      </w:r>
      <w:r>
        <w:rPr>
          <w:spacing w:val="-9"/>
          <w:sz w:val="22"/>
        </w:rPr>
        <w:t> </w:t>
      </w:r>
      <w:r>
        <w:rPr>
          <w:sz w:val="22"/>
        </w:rPr>
        <w:t>Eskom’s</w:t>
      </w:r>
      <w:r>
        <w:rPr>
          <w:spacing w:val="-9"/>
          <w:sz w:val="22"/>
        </w:rPr>
        <w:t> </w:t>
      </w:r>
      <w:r>
        <w:rPr>
          <w:sz w:val="22"/>
        </w:rPr>
        <w:t>Corporate</w:t>
      </w:r>
      <w:r>
        <w:rPr>
          <w:spacing w:val="-11"/>
          <w:sz w:val="22"/>
        </w:rPr>
        <w:t> </w:t>
      </w:r>
      <w:r>
        <w:rPr>
          <w:sz w:val="22"/>
        </w:rPr>
        <w:t>Identity</w:t>
      </w:r>
      <w:r>
        <w:rPr>
          <w:spacing w:val="-8"/>
          <w:sz w:val="22"/>
        </w:rPr>
        <w:t> </w:t>
      </w:r>
      <w:r>
        <w:rPr>
          <w:sz w:val="22"/>
        </w:rPr>
        <w:t>and</w:t>
      </w:r>
      <w:r>
        <w:rPr>
          <w:spacing w:val="-11"/>
          <w:sz w:val="22"/>
        </w:rPr>
        <w:t> </w:t>
      </w:r>
      <w:r>
        <w:rPr>
          <w:sz w:val="22"/>
        </w:rPr>
        <w:t>shall</w:t>
      </w:r>
      <w:r>
        <w:rPr>
          <w:spacing w:val="-10"/>
          <w:sz w:val="22"/>
        </w:rPr>
        <w:t> </w:t>
      </w:r>
      <w:r>
        <w:rPr>
          <w:sz w:val="22"/>
        </w:rPr>
        <w:t>be embroidered on the right back pocket of the pants.</w:t>
      </w:r>
    </w:p>
    <w:p>
      <w:pPr>
        <w:pStyle w:val="ListParagraph"/>
        <w:numPr>
          <w:ilvl w:val="0"/>
          <w:numId w:val="17"/>
        </w:numPr>
        <w:tabs>
          <w:tab w:pos="1853" w:val="left" w:leader="none"/>
        </w:tabs>
        <w:spacing w:line="240" w:lineRule="auto" w:before="124" w:after="0"/>
        <w:ind w:left="1853" w:right="0" w:hanging="360"/>
        <w:jc w:val="left"/>
        <w:rPr>
          <w:sz w:val="22"/>
        </w:rPr>
      </w:pPr>
      <w:r>
        <w:rPr>
          <w:sz w:val="22"/>
        </w:rPr>
        <w:t>The</w:t>
      </w:r>
      <w:r>
        <w:rPr>
          <w:spacing w:val="-5"/>
          <w:sz w:val="22"/>
        </w:rPr>
        <w:t> </w:t>
      </w:r>
      <w:r>
        <w:rPr>
          <w:sz w:val="22"/>
        </w:rPr>
        <w:t>stitching</w:t>
      </w:r>
      <w:r>
        <w:rPr>
          <w:spacing w:val="-5"/>
          <w:sz w:val="22"/>
        </w:rPr>
        <w:t> </w:t>
      </w:r>
      <w:r>
        <w:rPr>
          <w:sz w:val="22"/>
        </w:rPr>
        <w:t>shall</w:t>
      </w:r>
      <w:r>
        <w:rPr>
          <w:spacing w:val="-4"/>
          <w:sz w:val="22"/>
        </w:rPr>
        <w:t> </w:t>
      </w:r>
      <w:r>
        <w:rPr>
          <w:sz w:val="22"/>
        </w:rPr>
        <w:t>comply</w:t>
      </w:r>
      <w:r>
        <w:rPr>
          <w:spacing w:val="-5"/>
          <w:sz w:val="22"/>
        </w:rPr>
        <w:t> </w:t>
      </w:r>
      <w:r>
        <w:rPr>
          <w:sz w:val="22"/>
        </w:rPr>
        <w:t>with</w:t>
      </w:r>
      <w:r>
        <w:rPr>
          <w:spacing w:val="-5"/>
          <w:sz w:val="22"/>
        </w:rPr>
        <w:t> </w:t>
      </w:r>
      <w:r>
        <w:rPr>
          <w:sz w:val="22"/>
        </w:rPr>
        <w:t>SANS</w:t>
      </w:r>
      <w:r>
        <w:rPr>
          <w:spacing w:val="-4"/>
          <w:sz w:val="22"/>
        </w:rPr>
        <w:t> </w:t>
      </w:r>
      <w:r>
        <w:rPr>
          <w:spacing w:val="-2"/>
          <w:sz w:val="22"/>
        </w:rPr>
        <w:t>10101.</w:t>
      </w:r>
    </w:p>
    <w:p>
      <w:pPr>
        <w:pStyle w:val="ListParagraph"/>
        <w:numPr>
          <w:ilvl w:val="0"/>
          <w:numId w:val="17"/>
        </w:numPr>
        <w:tabs>
          <w:tab w:pos="1853" w:val="left" w:leader="none"/>
        </w:tabs>
        <w:spacing w:line="237" w:lineRule="auto" w:before="119" w:after="0"/>
        <w:ind w:left="1853" w:right="1125" w:hanging="360"/>
        <w:jc w:val="left"/>
        <w:rPr>
          <w:sz w:val="22"/>
        </w:rPr>
      </w:pPr>
      <w:r>
        <w:rPr>
          <w:sz w:val="22"/>
        </w:rPr>
        <w:t>The zip fastener shall comply with SANS 1822 style A figure 3 and be of a non-conductive </w:t>
      </w:r>
      <w:r>
        <w:rPr>
          <w:spacing w:val="-2"/>
          <w:sz w:val="22"/>
        </w:rPr>
        <w:t>material.</w:t>
      </w:r>
    </w:p>
    <w:p>
      <w:pPr>
        <w:pStyle w:val="ListParagraph"/>
        <w:numPr>
          <w:ilvl w:val="0"/>
          <w:numId w:val="17"/>
        </w:numPr>
        <w:tabs>
          <w:tab w:pos="1853" w:val="left" w:leader="none"/>
        </w:tabs>
        <w:spacing w:line="240" w:lineRule="auto" w:before="121" w:after="0"/>
        <w:ind w:left="1853" w:right="0" w:hanging="360"/>
        <w:jc w:val="left"/>
        <w:rPr>
          <w:sz w:val="22"/>
        </w:rPr>
      </w:pPr>
      <w:r>
        <w:rPr>
          <w:sz w:val="22"/>
        </w:rPr>
        <w:t>The</w:t>
      </w:r>
      <w:r>
        <w:rPr>
          <w:spacing w:val="-5"/>
          <w:sz w:val="22"/>
        </w:rPr>
        <w:t> </w:t>
      </w:r>
      <w:r>
        <w:rPr>
          <w:sz w:val="22"/>
        </w:rPr>
        <w:t>thread</w:t>
      </w:r>
      <w:r>
        <w:rPr>
          <w:spacing w:val="-4"/>
          <w:sz w:val="22"/>
        </w:rPr>
        <w:t> </w:t>
      </w:r>
      <w:r>
        <w:rPr>
          <w:sz w:val="22"/>
        </w:rPr>
        <w:t>used</w:t>
      </w:r>
      <w:r>
        <w:rPr>
          <w:spacing w:val="-6"/>
          <w:sz w:val="22"/>
        </w:rPr>
        <w:t> </w:t>
      </w:r>
      <w:r>
        <w:rPr>
          <w:sz w:val="22"/>
        </w:rPr>
        <w:t>shall</w:t>
      </w:r>
      <w:r>
        <w:rPr>
          <w:spacing w:val="-4"/>
          <w:sz w:val="22"/>
        </w:rPr>
        <w:t> </w:t>
      </w:r>
      <w:r>
        <w:rPr>
          <w:sz w:val="22"/>
        </w:rPr>
        <w:t>comply</w:t>
      </w:r>
      <w:r>
        <w:rPr>
          <w:spacing w:val="-3"/>
          <w:sz w:val="22"/>
        </w:rPr>
        <w:t> </w:t>
      </w:r>
      <w:r>
        <w:rPr>
          <w:sz w:val="22"/>
        </w:rPr>
        <w:t>with</w:t>
      </w:r>
      <w:r>
        <w:rPr>
          <w:spacing w:val="-4"/>
          <w:sz w:val="22"/>
        </w:rPr>
        <w:t> </w:t>
      </w:r>
      <w:r>
        <w:rPr>
          <w:sz w:val="22"/>
        </w:rPr>
        <w:t>SANS</w:t>
      </w:r>
      <w:r>
        <w:rPr>
          <w:spacing w:val="-4"/>
          <w:sz w:val="22"/>
        </w:rPr>
        <w:t> 1362.</w:t>
      </w:r>
    </w:p>
    <w:p>
      <w:pPr>
        <w:pStyle w:val="ListParagraph"/>
        <w:numPr>
          <w:ilvl w:val="0"/>
          <w:numId w:val="17"/>
        </w:numPr>
        <w:tabs>
          <w:tab w:pos="1853" w:val="left" w:leader="none"/>
        </w:tabs>
        <w:spacing w:line="237" w:lineRule="auto" w:before="122" w:after="0"/>
        <w:ind w:left="1853" w:right="1128" w:hanging="360"/>
        <w:jc w:val="left"/>
        <w:rPr>
          <w:sz w:val="22"/>
        </w:rPr>
      </w:pPr>
      <w:r>
        <w:rPr>
          <w:sz w:val="22"/>
        </w:rPr>
        <w:t>The</w:t>
      </w:r>
      <w:r>
        <w:rPr>
          <w:spacing w:val="-6"/>
          <w:sz w:val="22"/>
        </w:rPr>
        <w:t> </w:t>
      </w:r>
      <w:r>
        <w:rPr>
          <w:sz w:val="22"/>
        </w:rPr>
        <w:t>Zero</w:t>
      </w:r>
      <w:r>
        <w:rPr>
          <w:spacing w:val="-6"/>
          <w:sz w:val="22"/>
        </w:rPr>
        <w:t> </w:t>
      </w:r>
      <w:r>
        <w:rPr>
          <w:sz w:val="22"/>
        </w:rPr>
        <w:t>Harm</w:t>
      </w:r>
      <w:r>
        <w:rPr>
          <w:spacing w:val="-5"/>
          <w:sz w:val="22"/>
        </w:rPr>
        <w:t> </w:t>
      </w:r>
      <w:r>
        <w:rPr>
          <w:sz w:val="22"/>
        </w:rPr>
        <w:t>identification</w:t>
      </w:r>
      <w:r>
        <w:rPr>
          <w:spacing w:val="-6"/>
          <w:sz w:val="22"/>
        </w:rPr>
        <w:t> </w:t>
      </w:r>
      <w:r>
        <w:rPr>
          <w:sz w:val="22"/>
        </w:rPr>
        <w:t>shall</w:t>
      </w:r>
      <w:r>
        <w:rPr>
          <w:spacing w:val="-7"/>
          <w:sz w:val="22"/>
        </w:rPr>
        <w:t> </w:t>
      </w:r>
      <w:r>
        <w:rPr>
          <w:sz w:val="22"/>
        </w:rPr>
        <w:t>appear</w:t>
      </w:r>
      <w:r>
        <w:rPr>
          <w:spacing w:val="-6"/>
          <w:sz w:val="22"/>
        </w:rPr>
        <w:t> </w:t>
      </w:r>
      <w:r>
        <w:rPr>
          <w:sz w:val="22"/>
        </w:rPr>
        <w:t>on</w:t>
      </w:r>
      <w:r>
        <w:rPr>
          <w:spacing w:val="-9"/>
          <w:sz w:val="22"/>
        </w:rPr>
        <w:t> </w:t>
      </w:r>
      <w:r>
        <w:rPr>
          <w:sz w:val="22"/>
        </w:rPr>
        <w:t>the</w:t>
      </w:r>
      <w:r>
        <w:rPr>
          <w:spacing w:val="-7"/>
          <w:sz w:val="22"/>
        </w:rPr>
        <w:t> </w:t>
      </w:r>
      <w:r>
        <w:rPr>
          <w:sz w:val="22"/>
        </w:rPr>
        <w:t>left</w:t>
      </w:r>
      <w:r>
        <w:rPr>
          <w:spacing w:val="-4"/>
          <w:sz w:val="22"/>
        </w:rPr>
        <w:t> </w:t>
      </w:r>
      <w:r>
        <w:rPr>
          <w:sz w:val="22"/>
        </w:rPr>
        <w:t>back</w:t>
      </w:r>
      <w:r>
        <w:rPr>
          <w:spacing w:val="-6"/>
          <w:sz w:val="22"/>
        </w:rPr>
        <w:t> </w:t>
      </w:r>
      <w:r>
        <w:rPr>
          <w:sz w:val="22"/>
        </w:rPr>
        <w:t>pocket</w:t>
      </w:r>
      <w:r>
        <w:rPr>
          <w:spacing w:val="-5"/>
          <w:sz w:val="22"/>
        </w:rPr>
        <w:t> </w:t>
      </w:r>
      <w:r>
        <w:rPr>
          <w:sz w:val="22"/>
        </w:rPr>
        <w:t>of</w:t>
      </w:r>
      <w:r>
        <w:rPr>
          <w:spacing w:val="-5"/>
          <w:sz w:val="22"/>
        </w:rPr>
        <w:t> </w:t>
      </w:r>
      <w:r>
        <w:rPr>
          <w:sz w:val="22"/>
        </w:rPr>
        <w:t>the</w:t>
      </w:r>
      <w:r>
        <w:rPr>
          <w:spacing w:val="-9"/>
          <w:sz w:val="22"/>
        </w:rPr>
        <w:t> </w:t>
      </w:r>
      <w:r>
        <w:rPr>
          <w:sz w:val="22"/>
        </w:rPr>
        <w:t>pants</w:t>
      </w:r>
      <w:r>
        <w:rPr>
          <w:spacing w:val="-5"/>
          <w:sz w:val="22"/>
        </w:rPr>
        <w:t> </w:t>
      </w:r>
      <w:r>
        <w:rPr>
          <w:sz w:val="22"/>
        </w:rPr>
        <w:t>and</w:t>
      </w:r>
      <w:r>
        <w:rPr>
          <w:spacing w:val="-6"/>
          <w:sz w:val="22"/>
        </w:rPr>
        <w:t> </w:t>
      </w:r>
      <w:r>
        <w:rPr>
          <w:sz w:val="22"/>
        </w:rPr>
        <w:t>shall</w:t>
      </w:r>
      <w:r>
        <w:rPr>
          <w:spacing w:val="-7"/>
          <w:sz w:val="22"/>
        </w:rPr>
        <w:t> </w:t>
      </w:r>
      <w:r>
        <w:rPr>
          <w:sz w:val="22"/>
        </w:rPr>
        <w:t>be</w:t>
      </w:r>
      <w:r>
        <w:rPr>
          <w:spacing w:val="-7"/>
          <w:sz w:val="22"/>
        </w:rPr>
        <w:t> </w:t>
      </w:r>
      <w:r>
        <w:rPr>
          <w:sz w:val="22"/>
        </w:rPr>
        <w:t>in accordance with Eskom’s Corporate Identity.</w:t>
      </w:r>
    </w:p>
    <w:p>
      <w:pPr>
        <w:pStyle w:val="ListParagraph"/>
        <w:numPr>
          <w:ilvl w:val="0"/>
          <w:numId w:val="17"/>
        </w:numPr>
        <w:tabs>
          <w:tab w:pos="1853" w:val="left" w:leader="none"/>
        </w:tabs>
        <w:spacing w:line="237" w:lineRule="auto" w:before="123" w:after="0"/>
        <w:ind w:left="1853" w:right="1137" w:hanging="360"/>
        <w:jc w:val="left"/>
        <w:rPr>
          <w:sz w:val="22"/>
        </w:rPr>
      </w:pPr>
      <w:r>
        <w:rPr>
          <w:sz w:val="22"/>
        </w:rPr>
        <w:t>Pants to be fitted with reflective strips on both legs above the knees, with an exception for conditions stated in 3.2. bullet point 5.</w:t>
      </w:r>
    </w:p>
    <w:p>
      <w:pPr>
        <w:pStyle w:val="BodyText"/>
        <w:spacing w:before="109"/>
        <w:ind w:left="0" w:firstLine="0"/>
      </w:pPr>
    </w:p>
    <w:p>
      <w:pPr>
        <w:pStyle w:val="Heading2"/>
        <w:numPr>
          <w:ilvl w:val="1"/>
          <w:numId w:val="2"/>
        </w:numPr>
        <w:tabs>
          <w:tab w:pos="1812" w:val="left" w:leader="none"/>
        </w:tabs>
        <w:spacing w:line="240" w:lineRule="auto" w:before="0" w:after="0"/>
        <w:ind w:left="1812" w:right="0" w:hanging="679"/>
        <w:jc w:val="left"/>
      </w:pPr>
      <w:bookmarkStart w:name="_TOC_250030" w:id="21"/>
      <w:r>
        <w:rPr/>
        <w:t>Minimum</w:t>
      </w:r>
      <w:r>
        <w:rPr>
          <w:spacing w:val="-9"/>
        </w:rPr>
        <w:t> </w:t>
      </w:r>
      <w:r>
        <w:rPr/>
        <w:t>Standard</w:t>
      </w:r>
      <w:r>
        <w:rPr>
          <w:spacing w:val="-7"/>
        </w:rPr>
        <w:t> </w:t>
      </w:r>
      <w:r>
        <w:rPr/>
        <w:t>Specifications</w:t>
      </w:r>
      <w:r>
        <w:rPr>
          <w:spacing w:val="-9"/>
        </w:rPr>
        <w:t> </w:t>
      </w:r>
      <w:r>
        <w:rPr/>
        <w:t>Thermal</w:t>
      </w:r>
      <w:r>
        <w:rPr>
          <w:spacing w:val="-6"/>
        </w:rPr>
        <w:t> </w:t>
      </w:r>
      <w:r>
        <w:rPr/>
        <w:t>Jackets</w:t>
      </w:r>
      <w:r>
        <w:rPr>
          <w:spacing w:val="-10"/>
        </w:rPr>
        <w:t> </w:t>
      </w:r>
      <w:r>
        <w:rPr/>
        <w:t>(Winter</w:t>
      </w:r>
      <w:r>
        <w:rPr>
          <w:spacing w:val="-4"/>
        </w:rPr>
        <w:t> </w:t>
      </w:r>
      <w:bookmarkEnd w:id="21"/>
      <w:r>
        <w:rPr>
          <w:spacing w:val="-2"/>
        </w:rPr>
        <w:t>Jackets)</w:t>
      </w:r>
    </w:p>
    <w:p>
      <w:pPr>
        <w:pStyle w:val="ListParagraph"/>
        <w:numPr>
          <w:ilvl w:val="0"/>
          <w:numId w:val="18"/>
        </w:numPr>
        <w:tabs>
          <w:tab w:pos="1853" w:val="left" w:leader="none"/>
        </w:tabs>
        <w:spacing w:line="240" w:lineRule="auto" w:before="198" w:after="0"/>
        <w:ind w:left="1853" w:right="1126" w:hanging="360"/>
        <w:jc w:val="both"/>
        <w:rPr>
          <w:sz w:val="22"/>
        </w:rPr>
      </w:pPr>
      <w:r>
        <w:rPr>
          <w:sz w:val="22"/>
        </w:rPr>
        <w:t>Jackets</w:t>
      </w:r>
      <w:r>
        <w:rPr>
          <w:spacing w:val="-16"/>
          <w:sz w:val="22"/>
        </w:rPr>
        <w:t> </w:t>
      </w:r>
      <w:r>
        <w:rPr>
          <w:sz w:val="22"/>
        </w:rPr>
        <w:t>shall</w:t>
      </w:r>
      <w:r>
        <w:rPr>
          <w:spacing w:val="-13"/>
          <w:sz w:val="22"/>
        </w:rPr>
        <w:t> </w:t>
      </w:r>
      <w:r>
        <w:rPr>
          <w:sz w:val="22"/>
        </w:rPr>
        <w:t>be</w:t>
      </w:r>
      <w:r>
        <w:rPr>
          <w:spacing w:val="-13"/>
          <w:sz w:val="22"/>
        </w:rPr>
        <w:t> </w:t>
      </w:r>
      <w:r>
        <w:rPr>
          <w:sz w:val="22"/>
        </w:rPr>
        <w:t>insulated</w:t>
      </w:r>
      <w:r>
        <w:rPr>
          <w:spacing w:val="-12"/>
          <w:sz w:val="22"/>
        </w:rPr>
        <w:t> </w:t>
      </w:r>
      <w:r>
        <w:rPr>
          <w:sz w:val="22"/>
        </w:rPr>
        <w:t>with</w:t>
      </w:r>
      <w:r>
        <w:rPr>
          <w:spacing w:val="-13"/>
          <w:sz w:val="22"/>
        </w:rPr>
        <w:t> </w:t>
      </w:r>
      <w:r>
        <w:rPr>
          <w:sz w:val="22"/>
        </w:rPr>
        <w:t>pre-shrunk</w:t>
      </w:r>
      <w:r>
        <w:rPr>
          <w:spacing w:val="-12"/>
          <w:sz w:val="22"/>
        </w:rPr>
        <w:t> </w:t>
      </w:r>
      <w:r>
        <w:rPr>
          <w:sz w:val="22"/>
        </w:rPr>
        <w:t>hollow</w:t>
      </w:r>
      <w:r>
        <w:rPr>
          <w:spacing w:val="-16"/>
          <w:sz w:val="22"/>
        </w:rPr>
        <w:t> </w:t>
      </w:r>
      <w:r>
        <w:rPr>
          <w:sz w:val="22"/>
        </w:rPr>
        <w:t>cotton</w:t>
      </w:r>
      <w:r>
        <w:rPr>
          <w:spacing w:val="-15"/>
          <w:sz w:val="22"/>
        </w:rPr>
        <w:t> </w:t>
      </w:r>
      <w:r>
        <w:rPr>
          <w:sz w:val="22"/>
        </w:rPr>
        <w:t>fibre</w:t>
      </w:r>
      <w:r>
        <w:rPr>
          <w:spacing w:val="-12"/>
          <w:sz w:val="22"/>
        </w:rPr>
        <w:t> </w:t>
      </w:r>
      <w:r>
        <w:rPr>
          <w:sz w:val="22"/>
        </w:rPr>
        <w:t>135</w:t>
      </w:r>
      <w:r>
        <w:rPr>
          <w:spacing w:val="-15"/>
          <w:sz w:val="22"/>
        </w:rPr>
        <w:t> </w:t>
      </w:r>
      <w:r>
        <w:rPr>
          <w:sz w:val="22"/>
        </w:rPr>
        <w:t>g/m2</w:t>
      </w:r>
      <w:r>
        <w:rPr>
          <w:spacing w:val="-13"/>
          <w:sz w:val="22"/>
        </w:rPr>
        <w:t> </w:t>
      </w:r>
      <w:r>
        <w:rPr>
          <w:sz w:val="22"/>
        </w:rPr>
        <w:t>which</w:t>
      </w:r>
      <w:r>
        <w:rPr>
          <w:spacing w:val="-13"/>
          <w:sz w:val="22"/>
        </w:rPr>
        <w:t> </w:t>
      </w:r>
      <w:r>
        <w:rPr>
          <w:sz w:val="22"/>
        </w:rPr>
        <w:t>is</w:t>
      </w:r>
      <w:r>
        <w:rPr>
          <w:spacing w:val="-12"/>
          <w:sz w:val="22"/>
        </w:rPr>
        <w:t> </w:t>
      </w:r>
      <w:r>
        <w:rPr>
          <w:sz w:val="22"/>
        </w:rPr>
        <w:t>made</w:t>
      </w:r>
      <w:r>
        <w:rPr>
          <w:spacing w:val="-13"/>
          <w:sz w:val="22"/>
        </w:rPr>
        <w:t> </w:t>
      </w:r>
      <w:r>
        <w:rPr>
          <w:sz w:val="22"/>
        </w:rPr>
        <w:t>of</w:t>
      </w:r>
      <w:r>
        <w:rPr>
          <w:spacing w:val="-11"/>
          <w:sz w:val="22"/>
        </w:rPr>
        <w:t> </w:t>
      </w:r>
      <w:r>
        <w:rPr>
          <w:sz w:val="22"/>
        </w:rPr>
        <w:t>non- flammable</w:t>
      </w:r>
      <w:r>
        <w:rPr>
          <w:spacing w:val="-16"/>
          <w:sz w:val="22"/>
        </w:rPr>
        <w:t> </w:t>
      </w:r>
      <w:r>
        <w:rPr>
          <w:sz w:val="22"/>
        </w:rPr>
        <w:t>material,</w:t>
      </w:r>
      <w:r>
        <w:rPr>
          <w:spacing w:val="-15"/>
          <w:sz w:val="22"/>
        </w:rPr>
        <w:t> </w:t>
      </w:r>
      <w:r>
        <w:rPr>
          <w:sz w:val="22"/>
        </w:rPr>
        <w:t>the</w:t>
      </w:r>
      <w:r>
        <w:rPr>
          <w:spacing w:val="-15"/>
          <w:sz w:val="22"/>
        </w:rPr>
        <w:t> </w:t>
      </w:r>
      <w:r>
        <w:rPr>
          <w:sz w:val="22"/>
        </w:rPr>
        <w:t>inner</w:t>
      </w:r>
      <w:r>
        <w:rPr>
          <w:spacing w:val="-16"/>
          <w:sz w:val="22"/>
        </w:rPr>
        <w:t> </w:t>
      </w:r>
      <w:r>
        <w:rPr>
          <w:sz w:val="22"/>
        </w:rPr>
        <w:t>material</w:t>
      </w:r>
      <w:r>
        <w:rPr>
          <w:spacing w:val="-15"/>
          <w:sz w:val="22"/>
        </w:rPr>
        <w:t> </w:t>
      </w:r>
      <w:r>
        <w:rPr>
          <w:sz w:val="22"/>
        </w:rPr>
        <w:t>shall</w:t>
      </w:r>
      <w:r>
        <w:rPr>
          <w:spacing w:val="-15"/>
          <w:sz w:val="22"/>
        </w:rPr>
        <w:t> </w:t>
      </w:r>
      <w:r>
        <w:rPr>
          <w:sz w:val="22"/>
        </w:rPr>
        <w:t>be</w:t>
      </w:r>
      <w:r>
        <w:rPr>
          <w:spacing w:val="-15"/>
          <w:sz w:val="22"/>
        </w:rPr>
        <w:t> </w:t>
      </w:r>
      <w:r>
        <w:rPr>
          <w:sz w:val="22"/>
        </w:rPr>
        <w:t>a</w:t>
      </w:r>
      <w:r>
        <w:rPr>
          <w:spacing w:val="-16"/>
          <w:sz w:val="22"/>
        </w:rPr>
        <w:t> </w:t>
      </w:r>
      <w:r>
        <w:rPr>
          <w:sz w:val="22"/>
        </w:rPr>
        <w:t>tartan</w:t>
      </w:r>
      <w:r>
        <w:rPr>
          <w:spacing w:val="-15"/>
          <w:sz w:val="22"/>
        </w:rPr>
        <w:t> </w:t>
      </w:r>
      <w:r>
        <w:rPr>
          <w:sz w:val="22"/>
        </w:rPr>
        <w:t>lining,</w:t>
      </w:r>
      <w:r>
        <w:rPr>
          <w:spacing w:val="-15"/>
          <w:sz w:val="22"/>
        </w:rPr>
        <w:t> </w:t>
      </w:r>
      <w:r>
        <w:rPr>
          <w:sz w:val="22"/>
        </w:rPr>
        <w:t>100%</w:t>
      </w:r>
      <w:r>
        <w:rPr>
          <w:spacing w:val="-16"/>
          <w:sz w:val="22"/>
        </w:rPr>
        <w:t> </w:t>
      </w:r>
      <w:r>
        <w:rPr>
          <w:sz w:val="22"/>
        </w:rPr>
        <w:t>cotton</w:t>
      </w:r>
      <w:r>
        <w:rPr>
          <w:spacing w:val="-15"/>
          <w:sz w:val="22"/>
        </w:rPr>
        <w:t> </w:t>
      </w:r>
      <w:r>
        <w:rPr>
          <w:sz w:val="22"/>
        </w:rPr>
        <w:t>of</w:t>
      </w:r>
      <w:r>
        <w:rPr>
          <w:spacing w:val="-15"/>
          <w:sz w:val="22"/>
        </w:rPr>
        <w:t> </w:t>
      </w:r>
      <w:r>
        <w:rPr>
          <w:sz w:val="22"/>
        </w:rPr>
        <w:t>a</w:t>
      </w:r>
      <w:r>
        <w:rPr>
          <w:spacing w:val="-15"/>
          <w:sz w:val="22"/>
        </w:rPr>
        <w:t> </w:t>
      </w:r>
      <w:r>
        <w:rPr>
          <w:sz w:val="22"/>
        </w:rPr>
        <w:t>darkish</w:t>
      </w:r>
      <w:r>
        <w:rPr>
          <w:spacing w:val="-16"/>
          <w:sz w:val="22"/>
        </w:rPr>
        <w:t> </w:t>
      </w:r>
      <w:r>
        <w:rPr>
          <w:sz w:val="22"/>
        </w:rPr>
        <w:t>colour, with the outer covering be pre-shrunk 100% soft woven fabric in accordance with SANS 1387-4, Material Type D59, flame retardant. (SANS 1423-1), class C category 1.</w:t>
      </w:r>
    </w:p>
    <w:p>
      <w:pPr>
        <w:pStyle w:val="ListParagraph"/>
        <w:numPr>
          <w:ilvl w:val="0"/>
          <w:numId w:val="18"/>
        </w:numPr>
        <w:tabs>
          <w:tab w:pos="1852" w:val="left" w:leader="none"/>
        </w:tabs>
        <w:spacing w:line="240" w:lineRule="auto" w:before="121" w:after="0"/>
        <w:ind w:left="1852" w:right="0" w:hanging="359"/>
        <w:jc w:val="both"/>
        <w:rPr>
          <w:sz w:val="22"/>
        </w:rPr>
      </w:pPr>
      <w:r>
        <w:rPr>
          <w:sz w:val="22"/>
        </w:rPr>
        <w:t>The</w:t>
      </w:r>
      <w:r>
        <w:rPr>
          <w:spacing w:val="-4"/>
          <w:sz w:val="22"/>
        </w:rPr>
        <w:t> </w:t>
      </w:r>
      <w:r>
        <w:rPr>
          <w:sz w:val="22"/>
        </w:rPr>
        <w:t>size</w:t>
      </w:r>
      <w:r>
        <w:rPr>
          <w:spacing w:val="-4"/>
          <w:sz w:val="22"/>
        </w:rPr>
        <w:t> </w:t>
      </w:r>
      <w:r>
        <w:rPr>
          <w:sz w:val="22"/>
        </w:rPr>
        <w:t>shall</w:t>
      </w:r>
      <w:r>
        <w:rPr>
          <w:spacing w:val="-4"/>
          <w:sz w:val="22"/>
        </w:rPr>
        <w:t> </w:t>
      </w:r>
      <w:r>
        <w:rPr>
          <w:sz w:val="22"/>
        </w:rPr>
        <w:t>be</w:t>
      </w:r>
      <w:r>
        <w:rPr>
          <w:spacing w:val="-5"/>
          <w:sz w:val="22"/>
        </w:rPr>
        <w:t> </w:t>
      </w:r>
      <w:r>
        <w:rPr>
          <w:sz w:val="22"/>
        </w:rPr>
        <w:t>in</w:t>
      </w:r>
      <w:r>
        <w:rPr>
          <w:spacing w:val="-4"/>
          <w:sz w:val="22"/>
        </w:rPr>
        <w:t> </w:t>
      </w:r>
      <w:r>
        <w:rPr>
          <w:sz w:val="22"/>
        </w:rPr>
        <w:t>accordance</w:t>
      </w:r>
      <w:r>
        <w:rPr>
          <w:spacing w:val="-4"/>
          <w:sz w:val="22"/>
        </w:rPr>
        <w:t> </w:t>
      </w:r>
      <w:r>
        <w:rPr>
          <w:sz w:val="22"/>
        </w:rPr>
        <w:t>with</w:t>
      </w:r>
      <w:r>
        <w:rPr>
          <w:spacing w:val="-6"/>
          <w:sz w:val="22"/>
        </w:rPr>
        <w:t> </w:t>
      </w:r>
      <w:r>
        <w:rPr>
          <w:sz w:val="22"/>
        </w:rPr>
        <w:t>Annex</w:t>
      </w:r>
      <w:r>
        <w:rPr>
          <w:spacing w:val="-3"/>
          <w:sz w:val="22"/>
        </w:rPr>
        <w:t> </w:t>
      </w:r>
      <w:r>
        <w:rPr>
          <w:spacing w:val="-5"/>
          <w:sz w:val="22"/>
        </w:rPr>
        <w:t>A.</w:t>
      </w:r>
    </w:p>
    <w:p>
      <w:pPr>
        <w:pStyle w:val="ListParagraph"/>
        <w:numPr>
          <w:ilvl w:val="0"/>
          <w:numId w:val="18"/>
        </w:numPr>
        <w:tabs>
          <w:tab w:pos="1853" w:val="left" w:leader="none"/>
        </w:tabs>
        <w:spacing w:line="237" w:lineRule="auto" w:before="119" w:after="0"/>
        <w:ind w:left="1853" w:right="1132" w:hanging="360"/>
        <w:jc w:val="both"/>
        <w:rPr>
          <w:sz w:val="22"/>
        </w:rPr>
      </w:pPr>
      <w:r>
        <w:rPr>
          <w:sz w:val="22"/>
        </w:rPr>
        <w:t>The</w:t>
      </w:r>
      <w:r>
        <w:rPr>
          <w:spacing w:val="-2"/>
          <w:sz w:val="22"/>
        </w:rPr>
        <w:t> </w:t>
      </w:r>
      <w:r>
        <w:rPr>
          <w:sz w:val="22"/>
        </w:rPr>
        <w:t>jackets</w:t>
      </w:r>
      <w:r>
        <w:rPr>
          <w:spacing w:val="-4"/>
          <w:sz w:val="22"/>
        </w:rPr>
        <w:t> </w:t>
      </w:r>
      <w:r>
        <w:rPr>
          <w:sz w:val="22"/>
        </w:rPr>
        <w:t>shall</w:t>
      </w:r>
      <w:r>
        <w:rPr>
          <w:spacing w:val="-2"/>
          <w:sz w:val="22"/>
        </w:rPr>
        <w:t> </w:t>
      </w:r>
      <w:r>
        <w:rPr>
          <w:sz w:val="22"/>
        </w:rPr>
        <w:t>have</w:t>
      </w:r>
      <w:r>
        <w:rPr>
          <w:spacing w:val="-2"/>
          <w:sz w:val="22"/>
        </w:rPr>
        <w:t> </w:t>
      </w:r>
      <w:r>
        <w:rPr>
          <w:sz w:val="22"/>
        </w:rPr>
        <w:t>one</w:t>
      </w:r>
      <w:r>
        <w:rPr>
          <w:spacing w:val="-2"/>
          <w:sz w:val="22"/>
        </w:rPr>
        <w:t> </w:t>
      </w:r>
      <w:r>
        <w:rPr>
          <w:sz w:val="22"/>
        </w:rPr>
        <w:t>chest</w:t>
      </w:r>
      <w:r>
        <w:rPr>
          <w:spacing w:val="-3"/>
          <w:sz w:val="22"/>
        </w:rPr>
        <w:t> </w:t>
      </w:r>
      <w:r>
        <w:rPr>
          <w:sz w:val="22"/>
        </w:rPr>
        <w:t>pocket and</w:t>
      </w:r>
      <w:r>
        <w:rPr>
          <w:spacing w:val="-4"/>
          <w:sz w:val="22"/>
        </w:rPr>
        <w:t> </w:t>
      </w:r>
      <w:r>
        <w:rPr>
          <w:sz w:val="22"/>
        </w:rPr>
        <w:t>four</w:t>
      </w:r>
      <w:r>
        <w:rPr>
          <w:spacing w:val="-3"/>
          <w:sz w:val="22"/>
        </w:rPr>
        <w:t> </w:t>
      </w:r>
      <w:r>
        <w:rPr>
          <w:sz w:val="22"/>
        </w:rPr>
        <w:t>side</w:t>
      </w:r>
      <w:r>
        <w:rPr>
          <w:spacing w:val="-2"/>
          <w:sz w:val="22"/>
        </w:rPr>
        <w:t> </w:t>
      </w:r>
      <w:r>
        <w:rPr>
          <w:sz w:val="22"/>
        </w:rPr>
        <w:t>pockets.</w:t>
      </w:r>
      <w:r>
        <w:rPr>
          <w:spacing w:val="-3"/>
          <w:sz w:val="22"/>
        </w:rPr>
        <w:t> </w:t>
      </w:r>
      <w:r>
        <w:rPr>
          <w:sz w:val="22"/>
        </w:rPr>
        <w:t>The</w:t>
      </w:r>
      <w:r>
        <w:rPr>
          <w:spacing w:val="-2"/>
          <w:sz w:val="22"/>
        </w:rPr>
        <w:t> </w:t>
      </w:r>
      <w:r>
        <w:rPr>
          <w:sz w:val="22"/>
        </w:rPr>
        <w:t>side</w:t>
      </w:r>
      <w:r>
        <w:rPr>
          <w:spacing w:val="-4"/>
          <w:sz w:val="22"/>
        </w:rPr>
        <w:t> </w:t>
      </w:r>
      <w:r>
        <w:rPr>
          <w:sz w:val="22"/>
        </w:rPr>
        <w:t>pocket</w:t>
      </w:r>
      <w:r>
        <w:rPr>
          <w:spacing w:val="-3"/>
          <w:sz w:val="22"/>
        </w:rPr>
        <w:t> </w:t>
      </w:r>
      <w:r>
        <w:rPr>
          <w:sz w:val="22"/>
        </w:rPr>
        <w:t>shall</w:t>
      </w:r>
      <w:r>
        <w:rPr>
          <w:spacing w:val="-2"/>
          <w:sz w:val="22"/>
        </w:rPr>
        <w:t> </w:t>
      </w:r>
      <w:r>
        <w:rPr>
          <w:sz w:val="22"/>
        </w:rPr>
        <w:t>be</w:t>
      </w:r>
      <w:r>
        <w:rPr>
          <w:spacing w:val="-2"/>
          <w:sz w:val="22"/>
        </w:rPr>
        <w:t> </w:t>
      </w:r>
      <w:r>
        <w:rPr>
          <w:sz w:val="22"/>
        </w:rPr>
        <w:t>the bellows</w:t>
      </w:r>
      <w:r>
        <w:rPr>
          <w:spacing w:val="-1"/>
          <w:sz w:val="22"/>
        </w:rPr>
        <w:t> </w:t>
      </w:r>
      <w:r>
        <w:rPr>
          <w:sz w:val="22"/>
        </w:rPr>
        <w:t>type</w:t>
      </w:r>
      <w:r>
        <w:rPr>
          <w:spacing w:val="-2"/>
          <w:sz w:val="22"/>
        </w:rPr>
        <w:t> </w:t>
      </w:r>
      <w:r>
        <w:rPr>
          <w:sz w:val="22"/>
        </w:rPr>
        <w:t>with</w:t>
      </w:r>
      <w:r>
        <w:rPr>
          <w:spacing w:val="-2"/>
          <w:sz w:val="22"/>
        </w:rPr>
        <w:t> </w:t>
      </w:r>
      <w:r>
        <w:rPr>
          <w:sz w:val="22"/>
        </w:rPr>
        <w:t>a</w:t>
      </w:r>
      <w:r>
        <w:rPr>
          <w:spacing w:val="-1"/>
          <w:sz w:val="22"/>
        </w:rPr>
        <w:t> </w:t>
      </w:r>
      <w:r>
        <w:rPr>
          <w:sz w:val="22"/>
        </w:rPr>
        <w:t>side</w:t>
      </w:r>
      <w:r>
        <w:rPr>
          <w:spacing w:val="-4"/>
          <w:sz w:val="22"/>
        </w:rPr>
        <w:t> </w:t>
      </w:r>
      <w:r>
        <w:rPr>
          <w:sz w:val="22"/>
        </w:rPr>
        <w:t>entry</w:t>
      </w:r>
      <w:r>
        <w:rPr>
          <w:spacing w:val="-1"/>
          <w:sz w:val="22"/>
        </w:rPr>
        <w:t> </w:t>
      </w:r>
      <w:r>
        <w:rPr>
          <w:sz w:val="22"/>
        </w:rPr>
        <w:t>into</w:t>
      </w:r>
      <w:r>
        <w:rPr>
          <w:spacing w:val="-2"/>
          <w:sz w:val="22"/>
        </w:rPr>
        <w:t> </w:t>
      </w:r>
      <w:r>
        <w:rPr>
          <w:sz w:val="22"/>
        </w:rPr>
        <w:t>another</w:t>
      </w:r>
      <w:r>
        <w:rPr>
          <w:spacing w:val="-1"/>
          <w:sz w:val="22"/>
        </w:rPr>
        <w:t> </w:t>
      </w:r>
      <w:r>
        <w:rPr>
          <w:sz w:val="22"/>
        </w:rPr>
        <w:t>separate</w:t>
      </w:r>
      <w:r>
        <w:rPr>
          <w:spacing w:val="-2"/>
          <w:sz w:val="22"/>
        </w:rPr>
        <w:t> </w:t>
      </w:r>
      <w:r>
        <w:rPr>
          <w:sz w:val="22"/>
        </w:rPr>
        <w:t>pocket and</w:t>
      </w:r>
      <w:r>
        <w:rPr>
          <w:spacing w:val="-2"/>
          <w:sz w:val="22"/>
        </w:rPr>
        <w:t> </w:t>
      </w:r>
      <w:r>
        <w:rPr>
          <w:sz w:val="22"/>
        </w:rPr>
        <w:t>shall</w:t>
      </w:r>
      <w:r>
        <w:rPr>
          <w:spacing w:val="-2"/>
          <w:sz w:val="22"/>
        </w:rPr>
        <w:t> </w:t>
      </w:r>
      <w:r>
        <w:rPr>
          <w:sz w:val="22"/>
        </w:rPr>
        <w:t>be</w:t>
      </w:r>
      <w:r>
        <w:rPr>
          <w:spacing w:val="-2"/>
          <w:sz w:val="22"/>
        </w:rPr>
        <w:t> </w:t>
      </w:r>
      <w:r>
        <w:rPr>
          <w:sz w:val="22"/>
        </w:rPr>
        <w:t>22</w:t>
      </w:r>
      <w:r>
        <w:rPr>
          <w:spacing w:val="-4"/>
          <w:sz w:val="22"/>
        </w:rPr>
        <w:t> </w:t>
      </w:r>
      <w:r>
        <w:rPr>
          <w:sz w:val="22"/>
        </w:rPr>
        <w:t>cm</w:t>
      </w:r>
      <w:r>
        <w:rPr>
          <w:spacing w:val="-1"/>
          <w:sz w:val="22"/>
        </w:rPr>
        <w:t> </w:t>
      </w:r>
      <w:r>
        <w:rPr>
          <w:sz w:val="22"/>
        </w:rPr>
        <w:t>deep</w:t>
      </w:r>
      <w:r>
        <w:rPr>
          <w:spacing w:val="-2"/>
          <w:sz w:val="22"/>
        </w:rPr>
        <w:t> </w:t>
      </w:r>
      <w:r>
        <w:rPr>
          <w:sz w:val="22"/>
        </w:rPr>
        <w:t>and</w:t>
      </w:r>
      <w:r>
        <w:rPr>
          <w:spacing w:val="-4"/>
          <w:sz w:val="22"/>
        </w:rPr>
        <w:t> </w:t>
      </w:r>
      <w:r>
        <w:rPr>
          <w:sz w:val="22"/>
        </w:rPr>
        <w:t>21 cm wide.</w:t>
      </w:r>
    </w:p>
    <w:p>
      <w:pPr>
        <w:pStyle w:val="ListParagraph"/>
        <w:numPr>
          <w:ilvl w:val="0"/>
          <w:numId w:val="18"/>
        </w:numPr>
        <w:tabs>
          <w:tab w:pos="1853" w:val="left" w:leader="none"/>
        </w:tabs>
        <w:spacing w:line="237" w:lineRule="auto" w:before="126" w:after="0"/>
        <w:ind w:left="1853" w:right="1129" w:hanging="360"/>
        <w:jc w:val="both"/>
        <w:rPr>
          <w:sz w:val="22"/>
        </w:rPr>
      </w:pPr>
      <w:r>
        <w:rPr>
          <w:sz w:val="22"/>
        </w:rPr>
        <w:t>The pockets shall have flaps with cut-off edges that can be fastened by means of non- conductive press studs.</w:t>
      </w:r>
    </w:p>
    <w:p>
      <w:pPr>
        <w:pStyle w:val="ListParagraph"/>
        <w:numPr>
          <w:ilvl w:val="0"/>
          <w:numId w:val="18"/>
        </w:numPr>
        <w:tabs>
          <w:tab w:pos="1852" w:val="left" w:leader="none"/>
        </w:tabs>
        <w:spacing w:line="240" w:lineRule="auto" w:before="121" w:after="0"/>
        <w:ind w:left="1852" w:right="0" w:hanging="359"/>
        <w:jc w:val="both"/>
        <w:rPr>
          <w:sz w:val="22"/>
        </w:rPr>
      </w:pPr>
      <w:r>
        <w:rPr>
          <w:sz w:val="22"/>
        </w:rPr>
        <w:t>Chest</w:t>
      </w:r>
      <w:r>
        <w:rPr>
          <w:spacing w:val="-2"/>
          <w:sz w:val="22"/>
        </w:rPr>
        <w:t> </w:t>
      </w:r>
      <w:r>
        <w:rPr>
          <w:sz w:val="22"/>
        </w:rPr>
        <w:t>pockets</w:t>
      </w:r>
      <w:r>
        <w:rPr>
          <w:spacing w:val="-5"/>
          <w:sz w:val="22"/>
        </w:rPr>
        <w:t> </w:t>
      </w:r>
      <w:r>
        <w:rPr>
          <w:sz w:val="22"/>
        </w:rPr>
        <w:t>shall</w:t>
      </w:r>
      <w:r>
        <w:rPr>
          <w:spacing w:val="-3"/>
          <w:sz w:val="22"/>
        </w:rPr>
        <w:t> </w:t>
      </w:r>
      <w:r>
        <w:rPr>
          <w:sz w:val="22"/>
        </w:rPr>
        <w:t>be</w:t>
      </w:r>
      <w:r>
        <w:rPr>
          <w:spacing w:val="-4"/>
          <w:sz w:val="22"/>
        </w:rPr>
        <w:t> </w:t>
      </w:r>
      <w:r>
        <w:rPr>
          <w:sz w:val="22"/>
        </w:rPr>
        <w:t>the</w:t>
      </w:r>
      <w:r>
        <w:rPr>
          <w:spacing w:val="-3"/>
          <w:sz w:val="22"/>
        </w:rPr>
        <w:t> </w:t>
      </w:r>
      <w:r>
        <w:rPr>
          <w:sz w:val="22"/>
        </w:rPr>
        <w:t>bellows</w:t>
      </w:r>
      <w:r>
        <w:rPr>
          <w:spacing w:val="-3"/>
          <w:sz w:val="22"/>
        </w:rPr>
        <w:t> </w:t>
      </w:r>
      <w:r>
        <w:rPr>
          <w:sz w:val="22"/>
        </w:rPr>
        <w:t>type</w:t>
      </w:r>
      <w:r>
        <w:rPr>
          <w:spacing w:val="-3"/>
          <w:sz w:val="22"/>
        </w:rPr>
        <w:t> </w:t>
      </w:r>
      <w:r>
        <w:rPr>
          <w:sz w:val="22"/>
        </w:rPr>
        <w:t>–</w:t>
      </w:r>
      <w:r>
        <w:rPr>
          <w:spacing w:val="-3"/>
          <w:sz w:val="22"/>
        </w:rPr>
        <w:t> </w:t>
      </w:r>
      <w:r>
        <w:rPr>
          <w:sz w:val="22"/>
        </w:rPr>
        <w:t>15</w:t>
      </w:r>
      <w:r>
        <w:rPr>
          <w:spacing w:val="-4"/>
          <w:sz w:val="22"/>
        </w:rPr>
        <w:t> </w:t>
      </w:r>
      <w:r>
        <w:rPr>
          <w:sz w:val="22"/>
        </w:rPr>
        <w:t>cm</w:t>
      </w:r>
      <w:r>
        <w:rPr>
          <w:spacing w:val="-4"/>
          <w:sz w:val="22"/>
        </w:rPr>
        <w:t> </w:t>
      </w:r>
      <w:r>
        <w:rPr>
          <w:sz w:val="22"/>
        </w:rPr>
        <w:t>deep</w:t>
      </w:r>
      <w:r>
        <w:rPr>
          <w:spacing w:val="-3"/>
          <w:sz w:val="22"/>
        </w:rPr>
        <w:t> </w:t>
      </w:r>
      <w:r>
        <w:rPr>
          <w:sz w:val="22"/>
        </w:rPr>
        <w:t>and</w:t>
      </w:r>
      <w:r>
        <w:rPr>
          <w:spacing w:val="-3"/>
          <w:sz w:val="22"/>
        </w:rPr>
        <w:t> </w:t>
      </w:r>
      <w:r>
        <w:rPr>
          <w:sz w:val="22"/>
        </w:rPr>
        <w:t>14</w:t>
      </w:r>
      <w:r>
        <w:rPr>
          <w:spacing w:val="-4"/>
          <w:sz w:val="22"/>
        </w:rPr>
        <w:t> </w:t>
      </w:r>
      <w:r>
        <w:rPr>
          <w:sz w:val="22"/>
        </w:rPr>
        <w:t>cm</w:t>
      </w:r>
      <w:r>
        <w:rPr>
          <w:spacing w:val="-2"/>
          <w:sz w:val="22"/>
        </w:rPr>
        <w:t> wide.</w:t>
      </w:r>
    </w:p>
    <w:p>
      <w:pPr>
        <w:pStyle w:val="ListParagraph"/>
        <w:numPr>
          <w:ilvl w:val="0"/>
          <w:numId w:val="18"/>
        </w:numPr>
        <w:tabs>
          <w:tab w:pos="1914" w:val="left" w:leader="none"/>
        </w:tabs>
        <w:spacing w:line="240" w:lineRule="auto" w:before="120" w:after="0"/>
        <w:ind w:left="1914" w:right="0" w:hanging="421"/>
        <w:jc w:val="both"/>
        <w:rPr>
          <w:sz w:val="22"/>
        </w:rPr>
      </w:pPr>
      <w:r>
        <w:rPr>
          <w:sz w:val="22"/>
        </w:rPr>
        <w:t>The</w:t>
      </w:r>
      <w:r>
        <w:rPr>
          <w:spacing w:val="-8"/>
          <w:sz w:val="22"/>
        </w:rPr>
        <w:t> </w:t>
      </w:r>
      <w:r>
        <w:rPr>
          <w:sz w:val="22"/>
        </w:rPr>
        <w:t>jackets</w:t>
      </w:r>
      <w:r>
        <w:rPr>
          <w:spacing w:val="-3"/>
          <w:sz w:val="22"/>
        </w:rPr>
        <w:t> </w:t>
      </w:r>
      <w:r>
        <w:rPr>
          <w:sz w:val="22"/>
        </w:rPr>
        <w:t>shall</w:t>
      </w:r>
      <w:r>
        <w:rPr>
          <w:spacing w:val="-7"/>
          <w:sz w:val="22"/>
        </w:rPr>
        <w:t> </w:t>
      </w:r>
      <w:r>
        <w:rPr>
          <w:sz w:val="22"/>
        </w:rPr>
        <w:t>reach</w:t>
      </w:r>
      <w:r>
        <w:rPr>
          <w:spacing w:val="-7"/>
          <w:sz w:val="22"/>
        </w:rPr>
        <w:t> </w:t>
      </w:r>
      <w:r>
        <w:rPr>
          <w:sz w:val="22"/>
        </w:rPr>
        <w:t>below</w:t>
      </w:r>
      <w:r>
        <w:rPr>
          <w:spacing w:val="-5"/>
          <w:sz w:val="22"/>
        </w:rPr>
        <w:t> </w:t>
      </w:r>
      <w:r>
        <w:rPr>
          <w:sz w:val="22"/>
        </w:rPr>
        <w:t>the</w:t>
      </w:r>
      <w:r>
        <w:rPr>
          <w:spacing w:val="-3"/>
          <w:sz w:val="22"/>
        </w:rPr>
        <w:t> </w:t>
      </w:r>
      <w:r>
        <w:rPr>
          <w:spacing w:val="-2"/>
          <w:sz w:val="22"/>
        </w:rPr>
        <w:t>buttocks.</w:t>
      </w:r>
    </w:p>
    <w:p>
      <w:pPr>
        <w:pStyle w:val="ListParagraph"/>
        <w:numPr>
          <w:ilvl w:val="0"/>
          <w:numId w:val="18"/>
        </w:numPr>
        <w:tabs>
          <w:tab w:pos="1853" w:val="left" w:leader="none"/>
        </w:tabs>
        <w:spacing w:line="237" w:lineRule="auto" w:before="119" w:after="0"/>
        <w:ind w:left="1853" w:right="1129" w:hanging="360"/>
        <w:jc w:val="left"/>
        <w:rPr>
          <w:sz w:val="22"/>
        </w:rPr>
      </w:pPr>
      <w:r>
        <w:rPr>
          <w:sz w:val="22"/>
        </w:rPr>
        <w:t>The</w:t>
      </w:r>
      <w:r>
        <w:rPr>
          <w:spacing w:val="-6"/>
          <w:sz w:val="22"/>
        </w:rPr>
        <w:t> </w:t>
      </w:r>
      <w:r>
        <w:rPr>
          <w:sz w:val="22"/>
        </w:rPr>
        <w:t>jackets</w:t>
      </w:r>
      <w:r>
        <w:rPr>
          <w:spacing w:val="-6"/>
          <w:sz w:val="22"/>
        </w:rPr>
        <w:t> </w:t>
      </w:r>
      <w:r>
        <w:rPr>
          <w:sz w:val="22"/>
        </w:rPr>
        <w:t>shall</w:t>
      </w:r>
      <w:r>
        <w:rPr>
          <w:spacing w:val="-5"/>
          <w:sz w:val="22"/>
        </w:rPr>
        <w:t> </w:t>
      </w:r>
      <w:r>
        <w:rPr>
          <w:sz w:val="22"/>
        </w:rPr>
        <w:t>have</w:t>
      </w:r>
      <w:r>
        <w:rPr>
          <w:spacing w:val="-6"/>
          <w:sz w:val="22"/>
        </w:rPr>
        <w:t> </w:t>
      </w:r>
      <w:r>
        <w:rPr>
          <w:sz w:val="22"/>
        </w:rPr>
        <w:t>non-conductive</w:t>
      </w:r>
      <w:r>
        <w:rPr>
          <w:spacing w:val="-6"/>
          <w:sz w:val="22"/>
        </w:rPr>
        <w:t> </w:t>
      </w:r>
      <w:r>
        <w:rPr>
          <w:sz w:val="22"/>
        </w:rPr>
        <w:t>press-studs</w:t>
      </w:r>
      <w:r>
        <w:rPr>
          <w:spacing w:val="-4"/>
          <w:sz w:val="22"/>
        </w:rPr>
        <w:t> </w:t>
      </w:r>
      <w:r>
        <w:rPr>
          <w:sz w:val="22"/>
        </w:rPr>
        <w:t>down</w:t>
      </w:r>
      <w:r>
        <w:rPr>
          <w:spacing w:val="-6"/>
          <w:sz w:val="22"/>
        </w:rPr>
        <w:t> </w:t>
      </w:r>
      <w:r>
        <w:rPr>
          <w:sz w:val="22"/>
        </w:rPr>
        <w:t>the</w:t>
      </w:r>
      <w:r>
        <w:rPr>
          <w:spacing w:val="-9"/>
          <w:sz w:val="22"/>
        </w:rPr>
        <w:t> </w:t>
      </w:r>
      <w:r>
        <w:rPr>
          <w:sz w:val="22"/>
        </w:rPr>
        <w:t>front</w:t>
      </w:r>
      <w:r>
        <w:rPr>
          <w:spacing w:val="-5"/>
          <w:sz w:val="22"/>
        </w:rPr>
        <w:t> </w:t>
      </w:r>
      <w:r>
        <w:rPr>
          <w:sz w:val="22"/>
        </w:rPr>
        <w:t>on</w:t>
      </w:r>
      <w:r>
        <w:rPr>
          <w:spacing w:val="-7"/>
          <w:sz w:val="22"/>
        </w:rPr>
        <w:t> </w:t>
      </w:r>
      <w:r>
        <w:rPr>
          <w:sz w:val="22"/>
        </w:rPr>
        <w:t>a</w:t>
      </w:r>
      <w:r>
        <w:rPr>
          <w:spacing w:val="-6"/>
          <w:sz w:val="22"/>
        </w:rPr>
        <w:t> </w:t>
      </w:r>
      <w:r>
        <w:rPr>
          <w:sz w:val="22"/>
        </w:rPr>
        <w:t>double</w:t>
      </w:r>
      <w:r>
        <w:rPr>
          <w:spacing w:val="-4"/>
          <w:sz w:val="22"/>
        </w:rPr>
        <w:t> </w:t>
      </w:r>
      <w:r>
        <w:rPr>
          <w:sz w:val="22"/>
        </w:rPr>
        <w:t>panel</w:t>
      </w:r>
      <w:r>
        <w:rPr>
          <w:spacing w:val="-5"/>
          <w:sz w:val="22"/>
        </w:rPr>
        <w:t> </w:t>
      </w:r>
      <w:r>
        <w:rPr>
          <w:sz w:val="22"/>
        </w:rPr>
        <w:t>strip</w:t>
      </w:r>
      <w:r>
        <w:rPr>
          <w:spacing w:val="-6"/>
          <w:sz w:val="22"/>
        </w:rPr>
        <w:t> </w:t>
      </w:r>
      <w:r>
        <w:rPr>
          <w:sz w:val="22"/>
        </w:rPr>
        <w:t>as well as a non-conductive zip complying with SANS 1822 and be intact front and back.</w:t>
      </w:r>
    </w:p>
    <w:p>
      <w:pPr>
        <w:pStyle w:val="ListParagraph"/>
        <w:numPr>
          <w:ilvl w:val="0"/>
          <w:numId w:val="18"/>
        </w:numPr>
        <w:tabs>
          <w:tab w:pos="1853" w:val="left" w:leader="none"/>
        </w:tabs>
        <w:spacing w:line="237" w:lineRule="auto" w:before="123" w:after="0"/>
        <w:ind w:left="1853" w:right="1135" w:hanging="360"/>
        <w:jc w:val="left"/>
        <w:rPr>
          <w:sz w:val="22"/>
        </w:rPr>
      </w:pPr>
      <w:r>
        <w:rPr>
          <w:sz w:val="22"/>
        </w:rPr>
        <w:t>The sleeve cuffs</w:t>
      </w:r>
      <w:r>
        <w:rPr>
          <w:spacing w:val="-2"/>
          <w:sz w:val="22"/>
        </w:rPr>
        <w:t> </w:t>
      </w:r>
      <w:r>
        <w:rPr>
          <w:sz w:val="22"/>
        </w:rPr>
        <w:t>shall have two non-conductive press-studs at the end</w:t>
      </w:r>
      <w:r>
        <w:rPr>
          <w:spacing w:val="-2"/>
          <w:sz w:val="22"/>
        </w:rPr>
        <w:t> </w:t>
      </w:r>
      <w:r>
        <w:rPr>
          <w:sz w:val="22"/>
        </w:rPr>
        <w:t>of</w:t>
      </w:r>
      <w:r>
        <w:rPr>
          <w:spacing w:val="-1"/>
          <w:sz w:val="22"/>
        </w:rPr>
        <w:t> </w:t>
      </w:r>
      <w:r>
        <w:rPr>
          <w:sz w:val="22"/>
        </w:rPr>
        <w:t>the sleeve so</w:t>
      </w:r>
      <w:r>
        <w:rPr>
          <w:spacing w:val="-2"/>
          <w:sz w:val="22"/>
        </w:rPr>
        <w:t> </w:t>
      </w:r>
      <w:r>
        <w:rPr>
          <w:sz w:val="22"/>
        </w:rPr>
        <w:t>that the size can be adjusted.</w:t>
      </w:r>
    </w:p>
    <w:p>
      <w:pPr>
        <w:pStyle w:val="ListParagraph"/>
        <w:numPr>
          <w:ilvl w:val="0"/>
          <w:numId w:val="18"/>
        </w:numPr>
        <w:tabs>
          <w:tab w:pos="1927" w:val="left" w:leader="none"/>
        </w:tabs>
        <w:spacing w:line="240" w:lineRule="auto" w:before="124" w:after="0"/>
        <w:ind w:left="1927" w:right="0" w:hanging="434"/>
        <w:jc w:val="left"/>
        <w:rPr>
          <w:sz w:val="22"/>
        </w:rPr>
      </w:pPr>
      <w:r>
        <w:rPr>
          <w:sz w:val="22"/>
        </w:rPr>
        <w:t>The</w:t>
      </w:r>
      <w:r>
        <w:rPr>
          <w:spacing w:val="-8"/>
          <w:sz w:val="22"/>
        </w:rPr>
        <w:t> </w:t>
      </w:r>
      <w:r>
        <w:rPr>
          <w:sz w:val="22"/>
        </w:rPr>
        <w:t>Eskom</w:t>
      </w:r>
      <w:r>
        <w:rPr>
          <w:spacing w:val="-7"/>
          <w:sz w:val="22"/>
        </w:rPr>
        <w:t> </w:t>
      </w:r>
      <w:r>
        <w:rPr>
          <w:sz w:val="22"/>
        </w:rPr>
        <w:t>logo</w:t>
      </w:r>
      <w:r>
        <w:rPr>
          <w:spacing w:val="-6"/>
          <w:sz w:val="22"/>
        </w:rPr>
        <w:t> </w:t>
      </w:r>
      <w:r>
        <w:rPr>
          <w:sz w:val="22"/>
        </w:rPr>
        <w:t>shall</w:t>
      </w:r>
      <w:r>
        <w:rPr>
          <w:spacing w:val="-5"/>
          <w:sz w:val="22"/>
        </w:rPr>
        <w:t> </w:t>
      </w:r>
      <w:r>
        <w:rPr>
          <w:sz w:val="22"/>
        </w:rPr>
        <w:t>be</w:t>
      </w:r>
      <w:r>
        <w:rPr>
          <w:spacing w:val="-8"/>
          <w:sz w:val="22"/>
        </w:rPr>
        <w:t> </w:t>
      </w:r>
      <w:r>
        <w:rPr>
          <w:sz w:val="22"/>
        </w:rPr>
        <w:t>embroidered</w:t>
      </w:r>
      <w:r>
        <w:rPr>
          <w:spacing w:val="-5"/>
          <w:sz w:val="22"/>
        </w:rPr>
        <w:t> </w:t>
      </w:r>
      <w:r>
        <w:rPr>
          <w:sz w:val="22"/>
        </w:rPr>
        <w:t>in</w:t>
      </w:r>
      <w:r>
        <w:rPr>
          <w:spacing w:val="-7"/>
          <w:sz w:val="22"/>
        </w:rPr>
        <w:t> </w:t>
      </w:r>
      <w:r>
        <w:rPr>
          <w:sz w:val="22"/>
        </w:rPr>
        <w:t>accordance</w:t>
      </w:r>
      <w:r>
        <w:rPr>
          <w:spacing w:val="-6"/>
          <w:sz w:val="22"/>
        </w:rPr>
        <w:t> </w:t>
      </w:r>
      <w:r>
        <w:rPr>
          <w:sz w:val="22"/>
        </w:rPr>
        <w:t>with</w:t>
      </w:r>
      <w:r>
        <w:rPr>
          <w:spacing w:val="-5"/>
          <w:sz w:val="22"/>
        </w:rPr>
        <w:t> </w:t>
      </w:r>
      <w:r>
        <w:rPr>
          <w:sz w:val="22"/>
        </w:rPr>
        <w:t>Eskom’s</w:t>
      </w:r>
      <w:r>
        <w:rPr>
          <w:spacing w:val="-5"/>
          <w:sz w:val="22"/>
        </w:rPr>
        <w:t> </w:t>
      </w:r>
      <w:r>
        <w:rPr>
          <w:sz w:val="22"/>
        </w:rPr>
        <w:t>Corporate</w:t>
      </w:r>
      <w:r>
        <w:rPr>
          <w:spacing w:val="-6"/>
          <w:sz w:val="22"/>
        </w:rPr>
        <w:t> </w:t>
      </w:r>
      <w:r>
        <w:rPr>
          <w:spacing w:val="-2"/>
          <w:sz w:val="22"/>
        </w:rPr>
        <w:t>Identity.</w:t>
      </w:r>
    </w:p>
    <w:p>
      <w:pPr>
        <w:pStyle w:val="ListParagraph"/>
        <w:numPr>
          <w:ilvl w:val="0"/>
          <w:numId w:val="18"/>
        </w:numPr>
        <w:tabs>
          <w:tab w:pos="1927" w:val="left" w:leader="none"/>
        </w:tabs>
        <w:spacing w:line="240" w:lineRule="auto" w:before="117" w:after="0"/>
        <w:ind w:left="1927" w:right="0" w:hanging="434"/>
        <w:jc w:val="left"/>
        <w:rPr>
          <w:sz w:val="22"/>
        </w:rPr>
      </w:pPr>
      <w:r>
        <w:rPr>
          <w:sz w:val="22"/>
        </w:rPr>
        <w:t>The</w:t>
      </w:r>
      <w:r>
        <w:rPr>
          <w:spacing w:val="-5"/>
          <w:sz w:val="22"/>
        </w:rPr>
        <w:t> </w:t>
      </w:r>
      <w:r>
        <w:rPr>
          <w:sz w:val="22"/>
        </w:rPr>
        <w:t>stitching</w:t>
      </w:r>
      <w:r>
        <w:rPr>
          <w:spacing w:val="-5"/>
          <w:sz w:val="22"/>
        </w:rPr>
        <w:t> </w:t>
      </w:r>
      <w:r>
        <w:rPr>
          <w:sz w:val="22"/>
        </w:rPr>
        <w:t>shall</w:t>
      </w:r>
      <w:r>
        <w:rPr>
          <w:spacing w:val="-5"/>
          <w:sz w:val="22"/>
        </w:rPr>
        <w:t> </w:t>
      </w:r>
      <w:r>
        <w:rPr>
          <w:sz w:val="22"/>
        </w:rPr>
        <w:t>comply</w:t>
      </w:r>
      <w:r>
        <w:rPr>
          <w:spacing w:val="-5"/>
          <w:sz w:val="22"/>
        </w:rPr>
        <w:t> </w:t>
      </w:r>
      <w:r>
        <w:rPr>
          <w:sz w:val="22"/>
        </w:rPr>
        <w:t>with</w:t>
      </w:r>
      <w:r>
        <w:rPr>
          <w:spacing w:val="-5"/>
          <w:sz w:val="22"/>
        </w:rPr>
        <w:t> </w:t>
      </w:r>
      <w:r>
        <w:rPr>
          <w:sz w:val="22"/>
        </w:rPr>
        <w:t>SANS</w:t>
      </w:r>
      <w:r>
        <w:rPr>
          <w:spacing w:val="-4"/>
          <w:sz w:val="22"/>
        </w:rPr>
        <w:t> </w:t>
      </w:r>
      <w:r>
        <w:rPr>
          <w:spacing w:val="-2"/>
          <w:sz w:val="22"/>
        </w:rPr>
        <w:t>10101.</w:t>
      </w:r>
    </w:p>
    <w:p>
      <w:pPr>
        <w:pStyle w:val="ListParagraph"/>
        <w:numPr>
          <w:ilvl w:val="0"/>
          <w:numId w:val="18"/>
        </w:numPr>
        <w:tabs>
          <w:tab w:pos="1853" w:val="left" w:leader="none"/>
        </w:tabs>
        <w:spacing w:line="240" w:lineRule="auto" w:before="119" w:after="0"/>
        <w:ind w:left="1853" w:right="0" w:hanging="360"/>
        <w:jc w:val="left"/>
        <w:rPr>
          <w:sz w:val="22"/>
        </w:rPr>
      </w:pPr>
      <w:r>
        <w:rPr>
          <w:sz w:val="22"/>
        </w:rPr>
        <w:t>The</w:t>
      </w:r>
      <w:r>
        <w:rPr>
          <w:spacing w:val="-4"/>
          <w:sz w:val="22"/>
        </w:rPr>
        <w:t> </w:t>
      </w:r>
      <w:r>
        <w:rPr>
          <w:sz w:val="22"/>
        </w:rPr>
        <w:t>thread</w:t>
      </w:r>
      <w:r>
        <w:rPr>
          <w:spacing w:val="-4"/>
          <w:sz w:val="22"/>
        </w:rPr>
        <w:t> </w:t>
      </w:r>
      <w:r>
        <w:rPr>
          <w:sz w:val="22"/>
        </w:rPr>
        <w:t>used</w:t>
      </w:r>
      <w:r>
        <w:rPr>
          <w:spacing w:val="-6"/>
          <w:sz w:val="22"/>
        </w:rPr>
        <w:t> </w:t>
      </w:r>
      <w:r>
        <w:rPr>
          <w:sz w:val="22"/>
        </w:rPr>
        <w:t>shall</w:t>
      </w:r>
      <w:r>
        <w:rPr>
          <w:spacing w:val="-4"/>
          <w:sz w:val="22"/>
        </w:rPr>
        <w:t> </w:t>
      </w:r>
      <w:r>
        <w:rPr>
          <w:sz w:val="22"/>
        </w:rPr>
        <w:t>comply</w:t>
      </w:r>
      <w:r>
        <w:rPr>
          <w:spacing w:val="-3"/>
          <w:sz w:val="22"/>
        </w:rPr>
        <w:t> </w:t>
      </w:r>
      <w:r>
        <w:rPr>
          <w:sz w:val="22"/>
        </w:rPr>
        <w:t>with</w:t>
      </w:r>
      <w:r>
        <w:rPr>
          <w:spacing w:val="-4"/>
          <w:sz w:val="22"/>
        </w:rPr>
        <w:t> </w:t>
      </w:r>
      <w:r>
        <w:rPr>
          <w:sz w:val="22"/>
        </w:rPr>
        <w:t>SANS</w:t>
      </w:r>
      <w:r>
        <w:rPr>
          <w:spacing w:val="-3"/>
          <w:sz w:val="22"/>
        </w:rPr>
        <w:t> </w:t>
      </w:r>
      <w:r>
        <w:rPr>
          <w:spacing w:val="-4"/>
          <w:sz w:val="22"/>
        </w:rPr>
        <w:t>1362.</w:t>
      </w:r>
    </w:p>
    <w:p>
      <w:pPr>
        <w:pStyle w:val="ListParagraph"/>
        <w:numPr>
          <w:ilvl w:val="0"/>
          <w:numId w:val="18"/>
        </w:numPr>
        <w:tabs>
          <w:tab w:pos="1853" w:val="left" w:leader="none"/>
          <w:tab w:pos="1927" w:val="left" w:leader="none"/>
        </w:tabs>
        <w:spacing w:line="237" w:lineRule="auto" w:before="120" w:after="0"/>
        <w:ind w:left="1853" w:right="1131" w:hanging="360"/>
        <w:jc w:val="left"/>
        <w:rPr>
          <w:sz w:val="22"/>
        </w:rPr>
      </w:pPr>
      <w:r>
        <w:rPr>
          <w:rFonts w:ascii="Times New Roman" w:hAnsi="Times New Roman"/>
          <w:sz w:val="22"/>
        </w:rPr>
        <w:tab/>
      </w:r>
      <w:r>
        <w:rPr>
          <w:sz w:val="22"/>
        </w:rPr>
        <w:t>The</w:t>
      </w:r>
      <w:r>
        <w:rPr>
          <w:spacing w:val="-11"/>
          <w:sz w:val="22"/>
        </w:rPr>
        <w:t> </w:t>
      </w:r>
      <w:r>
        <w:rPr>
          <w:sz w:val="22"/>
        </w:rPr>
        <w:t>jacket</w:t>
      </w:r>
      <w:r>
        <w:rPr>
          <w:spacing w:val="-10"/>
          <w:sz w:val="22"/>
        </w:rPr>
        <w:t> </w:t>
      </w:r>
      <w:r>
        <w:rPr>
          <w:sz w:val="22"/>
        </w:rPr>
        <w:t>shall</w:t>
      </w:r>
      <w:r>
        <w:rPr>
          <w:spacing w:val="-12"/>
          <w:sz w:val="22"/>
        </w:rPr>
        <w:t> </w:t>
      </w:r>
      <w:r>
        <w:rPr>
          <w:sz w:val="22"/>
        </w:rPr>
        <w:t>comply</w:t>
      </w:r>
      <w:r>
        <w:rPr>
          <w:spacing w:val="-13"/>
          <w:sz w:val="22"/>
        </w:rPr>
        <w:t> </w:t>
      </w:r>
      <w:r>
        <w:rPr>
          <w:sz w:val="22"/>
        </w:rPr>
        <w:t>with</w:t>
      </w:r>
      <w:r>
        <w:rPr>
          <w:spacing w:val="-11"/>
          <w:sz w:val="22"/>
        </w:rPr>
        <w:t> </w:t>
      </w:r>
      <w:r>
        <w:rPr>
          <w:sz w:val="22"/>
        </w:rPr>
        <w:t>the</w:t>
      </w:r>
      <w:r>
        <w:rPr>
          <w:spacing w:val="-12"/>
          <w:sz w:val="22"/>
        </w:rPr>
        <w:t> </w:t>
      </w:r>
      <w:r>
        <w:rPr>
          <w:sz w:val="22"/>
        </w:rPr>
        <w:t>Eskom</w:t>
      </w:r>
      <w:r>
        <w:rPr>
          <w:spacing w:val="-10"/>
          <w:sz w:val="22"/>
        </w:rPr>
        <w:t> </w:t>
      </w:r>
      <w:r>
        <w:rPr>
          <w:sz w:val="22"/>
        </w:rPr>
        <w:t>identity</w:t>
      </w:r>
      <w:r>
        <w:rPr>
          <w:spacing w:val="-13"/>
          <w:sz w:val="22"/>
        </w:rPr>
        <w:t> </w:t>
      </w:r>
      <w:r>
        <w:rPr>
          <w:sz w:val="22"/>
        </w:rPr>
        <w:t>requirements</w:t>
      </w:r>
      <w:r>
        <w:rPr>
          <w:spacing w:val="-11"/>
          <w:sz w:val="22"/>
        </w:rPr>
        <w:t> </w:t>
      </w:r>
      <w:r>
        <w:rPr>
          <w:sz w:val="22"/>
        </w:rPr>
        <w:t>and</w:t>
      </w:r>
      <w:r>
        <w:rPr>
          <w:spacing w:val="-11"/>
          <w:sz w:val="22"/>
        </w:rPr>
        <w:t> </w:t>
      </w:r>
      <w:r>
        <w:rPr>
          <w:sz w:val="22"/>
        </w:rPr>
        <w:t>shall</w:t>
      </w:r>
      <w:r>
        <w:rPr>
          <w:spacing w:val="-12"/>
          <w:sz w:val="22"/>
        </w:rPr>
        <w:t> </w:t>
      </w:r>
      <w:r>
        <w:rPr>
          <w:sz w:val="22"/>
        </w:rPr>
        <w:t>be</w:t>
      </w:r>
      <w:r>
        <w:rPr>
          <w:spacing w:val="-12"/>
          <w:sz w:val="22"/>
        </w:rPr>
        <w:t> </w:t>
      </w:r>
      <w:r>
        <w:rPr>
          <w:sz w:val="22"/>
        </w:rPr>
        <w:t>Eskom</w:t>
      </w:r>
      <w:r>
        <w:rPr>
          <w:spacing w:val="-10"/>
          <w:sz w:val="22"/>
        </w:rPr>
        <w:t> </w:t>
      </w:r>
      <w:r>
        <w:rPr>
          <w:sz w:val="22"/>
        </w:rPr>
        <w:t>Navy</w:t>
      </w:r>
      <w:r>
        <w:rPr>
          <w:spacing w:val="-11"/>
          <w:sz w:val="22"/>
        </w:rPr>
        <w:t> </w:t>
      </w:r>
      <w:r>
        <w:rPr>
          <w:sz w:val="22"/>
        </w:rPr>
        <w:t>blue (Pantone 19_3920 as per corporate colour code.</w:t>
      </w:r>
    </w:p>
    <w:p>
      <w:pPr>
        <w:pStyle w:val="ListParagraph"/>
        <w:numPr>
          <w:ilvl w:val="0"/>
          <w:numId w:val="18"/>
        </w:numPr>
        <w:tabs>
          <w:tab w:pos="1853" w:val="left" w:leader="none"/>
          <w:tab w:pos="1927" w:val="left" w:leader="none"/>
        </w:tabs>
        <w:spacing w:line="237" w:lineRule="auto" w:before="123" w:after="0"/>
        <w:ind w:left="1853" w:right="1135" w:hanging="360"/>
        <w:jc w:val="left"/>
        <w:rPr>
          <w:sz w:val="22"/>
        </w:rPr>
      </w:pPr>
      <w:r>
        <w:rPr>
          <w:rFonts w:ascii="Times New Roman" w:hAnsi="Times New Roman"/>
          <w:sz w:val="22"/>
        </w:rPr>
        <w:tab/>
      </w:r>
      <w:r>
        <w:rPr>
          <w:sz w:val="22"/>
        </w:rPr>
        <w:t>The thermal jacket to be fitted with reflective strips on both sleeves’ circumference on the inner upper arms.</w:t>
      </w:r>
    </w:p>
    <w:p>
      <w:pPr>
        <w:pStyle w:val="ListParagraph"/>
        <w:numPr>
          <w:ilvl w:val="0"/>
          <w:numId w:val="18"/>
        </w:numPr>
        <w:tabs>
          <w:tab w:pos="1853" w:val="left" w:leader="none"/>
        </w:tabs>
        <w:spacing w:line="237" w:lineRule="auto" w:before="124" w:after="0"/>
        <w:ind w:left="1853" w:right="1135" w:hanging="360"/>
        <w:jc w:val="left"/>
        <w:rPr>
          <w:sz w:val="22"/>
        </w:rPr>
      </w:pPr>
      <w:r>
        <w:rPr>
          <w:sz w:val="22"/>
        </w:rPr>
        <w:t>The</w:t>
      </w:r>
      <w:r>
        <w:rPr>
          <w:spacing w:val="27"/>
          <w:sz w:val="22"/>
        </w:rPr>
        <w:t> </w:t>
      </w:r>
      <w:r>
        <w:rPr>
          <w:sz w:val="22"/>
        </w:rPr>
        <w:t>Zero</w:t>
      </w:r>
      <w:r>
        <w:rPr>
          <w:spacing w:val="27"/>
          <w:sz w:val="22"/>
        </w:rPr>
        <w:t> </w:t>
      </w:r>
      <w:r>
        <w:rPr>
          <w:sz w:val="22"/>
        </w:rPr>
        <w:t>Harm</w:t>
      </w:r>
      <w:r>
        <w:rPr>
          <w:spacing w:val="26"/>
          <w:sz w:val="22"/>
        </w:rPr>
        <w:t> </w:t>
      </w:r>
      <w:r>
        <w:rPr>
          <w:sz w:val="22"/>
        </w:rPr>
        <w:t>identification</w:t>
      </w:r>
      <w:r>
        <w:rPr>
          <w:spacing w:val="27"/>
          <w:sz w:val="22"/>
        </w:rPr>
        <w:t> </w:t>
      </w:r>
      <w:r>
        <w:rPr>
          <w:sz w:val="22"/>
        </w:rPr>
        <w:t>shall</w:t>
      </w:r>
      <w:r>
        <w:rPr>
          <w:spacing w:val="26"/>
          <w:sz w:val="22"/>
        </w:rPr>
        <w:t> </w:t>
      </w:r>
      <w:r>
        <w:rPr>
          <w:sz w:val="22"/>
        </w:rPr>
        <w:t>appear</w:t>
      </w:r>
      <w:r>
        <w:rPr>
          <w:spacing w:val="28"/>
          <w:sz w:val="22"/>
        </w:rPr>
        <w:t> </w:t>
      </w:r>
      <w:r>
        <w:rPr>
          <w:sz w:val="22"/>
        </w:rPr>
        <w:t>on</w:t>
      </w:r>
      <w:r>
        <w:rPr>
          <w:spacing w:val="24"/>
          <w:sz w:val="22"/>
        </w:rPr>
        <w:t> </w:t>
      </w:r>
      <w:r>
        <w:rPr>
          <w:sz w:val="22"/>
        </w:rPr>
        <w:t>the</w:t>
      </w:r>
      <w:r>
        <w:rPr>
          <w:spacing w:val="27"/>
          <w:sz w:val="22"/>
        </w:rPr>
        <w:t> </w:t>
      </w:r>
      <w:r>
        <w:rPr>
          <w:sz w:val="22"/>
        </w:rPr>
        <w:t>right</w:t>
      </w:r>
      <w:r>
        <w:rPr>
          <w:spacing w:val="26"/>
          <w:sz w:val="22"/>
        </w:rPr>
        <w:t> </w:t>
      </w:r>
      <w:r>
        <w:rPr>
          <w:sz w:val="22"/>
        </w:rPr>
        <w:t>side</w:t>
      </w:r>
      <w:r>
        <w:rPr>
          <w:spacing w:val="27"/>
          <w:sz w:val="22"/>
        </w:rPr>
        <w:t> </w:t>
      </w:r>
      <w:r>
        <w:rPr>
          <w:sz w:val="22"/>
        </w:rPr>
        <w:t>of</w:t>
      </w:r>
      <w:r>
        <w:rPr>
          <w:spacing w:val="26"/>
          <w:sz w:val="22"/>
        </w:rPr>
        <w:t> </w:t>
      </w:r>
      <w:r>
        <w:rPr>
          <w:sz w:val="22"/>
        </w:rPr>
        <w:t>the</w:t>
      </w:r>
      <w:r>
        <w:rPr>
          <w:spacing w:val="24"/>
          <w:sz w:val="22"/>
        </w:rPr>
        <w:t> </w:t>
      </w:r>
      <w:r>
        <w:rPr>
          <w:sz w:val="22"/>
        </w:rPr>
        <w:t>sleeve</w:t>
      </w:r>
      <w:r>
        <w:rPr>
          <w:spacing w:val="27"/>
          <w:sz w:val="22"/>
        </w:rPr>
        <w:t> </w:t>
      </w:r>
      <w:r>
        <w:rPr>
          <w:sz w:val="22"/>
        </w:rPr>
        <w:t>and</w:t>
      </w:r>
      <w:r>
        <w:rPr>
          <w:spacing w:val="27"/>
          <w:sz w:val="22"/>
        </w:rPr>
        <w:t> </w:t>
      </w:r>
      <w:r>
        <w:rPr>
          <w:sz w:val="22"/>
        </w:rPr>
        <w:t>shall</w:t>
      </w:r>
      <w:r>
        <w:rPr>
          <w:spacing w:val="26"/>
          <w:sz w:val="22"/>
        </w:rPr>
        <w:t> </w:t>
      </w:r>
      <w:r>
        <w:rPr>
          <w:sz w:val="22"/>
        </w:rPr>
        <w:t>be</w:t>
      </w:r>
      <w:r>
        <w:rPr>
          <w:spacing w:val="27"/>
          <w:sz w:val="22"/>
        </w:rPr>
        <w:t> </w:t>
      </w:r>
      <w:r>
        <w:rPr>
          <w:sz w:val="22"/>
        </w:rPr>
        <w:t>in accordance with Eskom’s Corporate Identity.</w:t>
      </w:r>
    </w:p>
    <w:p>
      <w:pPr>
        <w:pStyle w:val="ListParagraph"/>
        <w:spacing w:after="0" w:line="237" w:lineRule="auto"/>
        <w:jc w:val="left"/>
        <w:rPr>
          <w:sz w:val="22"/>
        </w:rPr>
        <w:sectPr>
          <w:pgSz w:w="11910" w:h="16840"/>
          <w:pgMar w:header="633" w:footer="1516" w:top="1660" w:bottom="1700" w:left="0" w:right="0"/>
        </w:sectPr>
      </w:pPr>
    </w:p>
    <w:p>
      <w:pPr>
        <w:pStyle w:val="BodyText"/>
        <w:spacing w:before="29"/>
        <w:ind w:left="0" w:firstLine="0"/>
      </w:pPr>
    </w:p>
    <w:p>
      <w:pPr>
        <w:pStyle w:val="Heading2"/>
        <w:numPr>
          <w:ilvl w:val="1"/>
          <w:numId w:val="2"/>
        </w:numPr>
        <w:tabs>
          <w:tab w:pos="1812" w:val="left" w:leader="none"/>
        </w:tabs>
        <w:spacing w:line="240" w:lineRule="auto" w:before="1" w:after="0"/>
        <w:ind w:left="1812" w:right="0" w:hanging="679"/>
        <w:jc w:val="left"/>
      </w:pPr>
      <w:bookmarkStart w:name="_TOC_250029" w:id="22"/>
      <w:r>
        <w:rPr/>
        <w:t>Minimum</w:t>
      </w:r>
      <w:r>
        <w:rPr>
          <w:spacing w:val="-6"/>
        </w:rPr>
        <w:t> </w:t>
      </w:r>
      <w:r>
        <w:rPr/>
        <w:t>Standard</w:t>
      </w:r>
      <w:r>
        <w:rPr>
          <w:spacing w:val="-5"/>
        </w:rPr>
        <w:t> </w:t>
      </w:r>
      <w:r>
        <w:rPr/>
        <w:t>Specifications</w:t>
      </w:r>
      <w:r>
        <w:rPr>
          <w:spacing w:val="-8"/>
        </w:rPr>
        <w:t> </w:t>
      </w:r>
      <w:r>
        <w:rPr/>
        <w:t>for</w:t>
      </w:r>
      <w:r>
        <w:rPr>
          <w:spacing w:val="-6"/>
        </w:rPr>
        <w:t> </w:t>
      </w:r>
      <w:r>
        <w:rPr/>
        <w:t>Rain</w:t>
      </w:r>
      <w:r>
        <w:rPr>
          <w:spacing w:val="-6"/>
        </w:rPr>
        <w:t> </w:t>
      </w:r>
      <w:r>
        <w:rPr/>
        <w:t>Protection</w:t>
      </w:r>
      <w:r>
        <w:rPr>
          <w:spacing w:val="-9"/>
        </w:rPr>
        <w:t> </w:t>
      </w:r>
      <w:r>
        <w:rPr/>
        <w:t>(Rain</w:t>
      </w:r>
      <w:r>
        <w:rPr>
          <w:spacing w:val="-5"/>
        </w:rPr>
        <w:t> </w:t>
      </w:r>
      <w:bookmarkEnd w:id="22"/>
      <w:r>
        <w:rPr>
          <w:spacing w:val="-2"/>
        </w:rPr>
        <w:t>Suits)</w:t>
      </w:r>
    </w:p>
    <w:p>
      <w:pPr>
        <w:pStyle w:val="ListParagraph"/>
        <w:numPr>
          <w:ilvl w:val="0"/>
          <w:numId w:val="19"/>
        </w:numPr>
        <w:tabs>
          <w:tab w:pos="1853" w:val="left" w:leader="none"/>
        </w:tabs>
        <w:spacing w:line="240" w:lineRule="auto" w:before="197" w:after="0"/>
        <w:ind w:left="1853" w:right="1131" w:hanging="360"/>
        <w:jc w:val="both"/>
        <w:rPr>
          <w:sz w:val="22"/>
        </w:rPr>
      </w:pPr>
      <w:r>
        <w:rPr>
          <w:sz w:val="22"/>
        </w:rPr>
        <w:t>The</w:t>
      </w:r>
      <w:r>
        <w:rPr>
          <w:spacing w:val="-11"/>
          <w:sz w:val="22"/>
        </w:rPr>
        <w:t> </w:t>
      </w:r>
      <w:r>
        <w:rPr>
          <w:sz w:val="22"/>
        </w:rPr>
        <w:t>fabric</w:t>
      </w:r>
      <w:r>
        <w:rPr>
          <w:spacing w:val="-13"/>
          <w:sz w:val="22"/>
        </w:rPr>
        <w:t> </w:t>
      </w:r>
      <w:r>
        <w:rPr>
          <w:sz w:val="22"/>
        </w:rPr>
        <w:t>for</w:t>
      </w:r>
      <w:r>
        <w:rPr>
          <w:spacing w:val="-10"/>
          <w:sz w:val="22"/>
        </w:rPr>
        <w:t> </w:t>
      </w:r>
      <w:r>
        <w:rPr>
          <w:sz w:val="22"/>
        </w:rPr>
        <w:t>the</w:t>
      </w:r>
      <w:r>
        <w:rPr>
          <w:spacing w:val="-14"/>
          <w:sz w:val="22"/>
        </w:rPr>
        <w:t> </w:t>
      </w:r>
      <w:r>
        <w:rPr>
          <w:sz w:val="22"/>
        </w:rPr>
        <w:t>jacket</w:t>
      </w:r>
      <w:r>
        <w:rPr>
          <w:spacing w:val="-13"/>
          <w:sz w:val="22"/>
        </w:rPr>
        <w:t> </w:t>
      </w:r>
      <w:r>
        <w:rPr>
          <w:sz w:val="22"/>
        </w:rPr>
        <w:t>and</w:t>
      </w:r>
      <w:r>
        <w:rPr>
          <w:spacing w:val="-12"/>
          <w:sz w:val="22"/>
        </w:rPr>
        <w:t> </w:t>
      </w:r>
      <w:r>
        <w:rPr>
          <w:sz w:val="22"/>
        </w:rPr>
        <w:t>trousers</w:t>
      </w:r>
      <w:r>
        <w:rPr>
          <w:spacing w:val="-13"/>
          <w:sz w:val="22"/>
        </w:rPr>
        <w:t> </w:t>
      </w:r>
      <w:r>
        <w:rPr>
          <w:sz w:val="22"/>
        </w:rPr>
        <w:t>shall</w:t>
      </w:r>
      <w:r>
        <w:rPr>
          <w:spacing w:val="-12"/>
          <w:sz w:val="22"/>
        </w:rPr>
        <w:t> </w:t>
      </w:r>
      <w:r>
        <w:rPr>
          <w:sz w:val="22"/>
        </w:rPr>
        <w:t>be</w:t>
      </w:r>
      <w:r>
        <w:rPr>
          <w:spacing w:val="-9"/>
          <w:sz w:val="22"/>
        </w:rPr>
        <w:t> </w:t>
      </w:r>
      <w:r>
        <w:rPr>
          <w:sz w:val="22"/>
        </w:rPr>
        <w:t>a</w:t>
      </w:r>
      <w:r>
        <w:rPr>
          <w:spacing w:val="-14"/>
          <w:sz w:val="22"/>
        </w:rPr>
        <w:t> </w:t>
      </w:r>
      <w:r>
        <w:rPr>
          <w:sz w:val="22"/>
        </w:rPr>
        <w:t>minimum</w:t>
      </w:r>
      <w:r>
        <w:rPr>
          <w:spacing w:val="-10"/>
          <w:sz w:val="22"/>
        </w:rPr>
        <w:t> </w:t>
      </w:r>
      <w:r>
        <w:rPr>
          <w:sz w:val="22"/>
        </w:rPr>
        <w:t>of</w:t>
      </w:r>
      <w:r>
        <w:rPr>
          <w:spacing w:val="-10"/>
          <w:sz w:val="22"/>
        </w:rPr>
        <w:t> </w:t>
      </w:r>
      <w:r>
        <w:rPr>
          <w:sz w:val="22"/>
        </w:rPr>
        <w:t>180</w:t>
      </w:r>
      <w:r>
        <w:rPr>
          <w:spacing w:val="-14"/>
          <w:sz w:val="22"/>
        </w:rPr>
        <w:t> </w:t>
      </w:r>
      <w:r>
        <w:rPr>
          <w:sz w:val="22"/>
        </w:rPr>
        <w:t>grams</w:t>
      </w:r>
      <w:r>
        <w:rPr>
          <w:spacing w:val="-11"/>
          <w:sz w:val="22"/>
        </w:rPr>
        <w:t> </w:t>
      </w:r>
      <w:r>
        <w:rPr>
          <w:sz w:val="22"/>
        </w:rPr>
        <w:t>per</w:t>
      </w:r>
      <w:r>
        <w:rPr>
          <w:spacing w:val="-13"/>
          <w:sz w:val="22"/>
        </w:rPr>
        <w:t> </w:t>
      </w:r>
      <w:r>
        <w:rPr>
          <w:sz w:val="22"/>
        </w:rPr>
        <w:t>square</w:t>
      </w:r>
      <w:r>
        <w:rPr>
          <w:spacing w:val="-13"/>
          <w:sz w:val="22"/>
        </w:rPr>
        <w:t> </w:t>
      </w:r>
      <w:r>
        <w:rPr>
          <w:sz w:val="22"/>
        </w:rPr>
        <w:t>meter</w:t>
      </w:r>
      <w:r>
        <w:rPr>
          <w:spacing w:val="-10"/>
          <w:sz w:val="22"/>
        </w:rPr>
        <w:t> </w:t>
      </w:r>
      <w:r>
        <w:rPr>
          <w:sz w:val="22"/>
        </w:rPr>
        <w:t>with the</w:t>
      </w:r>
      <w:r>
        <w:rPr>
          <w:spacing w:val="-7"/>
          <w:sz w:val="22"/>
        </w:rPr>
        <w:t> </w:t>
      </w:r>
      <w:r>
        <w:rPr>
          <w:sz w:val="22"/>
        </w:rPr>
        <w:t>face</w:t>
      </w:r>
      <w:r>
        <w:rPr>
          <w:spacing w:val="-7"/>
          <w:sz w:val="22"/>
        </w:rPr>
        <w:t> </w:t>
      </w:r>
      <w:r>
        <w:rPr>
          <w:sz w:val="22"/>
        </w:rPr>
        <w:t>side</w:t>
      </w:r>
      <w:r>
        <w:rPr>
          <w:spacing w:val="-7"/>
          <w:sz w:val="22"/>
        </w:rPr>
        <w:t> </w:t>
      </w:r>
      <w:r>
        <w:rPr>
          <w:sz w:val="22"/>
        </w:rPr>
        <w:t>100%</w:t>
      </w:r>
      <w:r>
        <w:rPr>
          <w:spacing w:val="-6"/>
          <w:sz w:val="22"/>
        </w:rPr>
        <w:t> </w:t>
      </w:r>
      <w:r>
        <w:rPr>
          <w:sz w:val="22"/>
        </w:rPr>
        <w:t>polyester,</w:t>
      </w:r>
      <w:r>
        <w:rPr>
          <w:spacing w:val="-5"/>
          <w:sz w:val="22"/>
        </w:rPr>
        <w:t> </w:t>
      </w:r>
      <w:r>
        <w:rPr>
          <w:sz w:val="22"/>
        </w:rPr>
        <w:t>plain</w:t>
      </w:r>
      <w:r>
        <w:rPr>
          <w:spacing w:val="-4"/>
          <w:sz w:val="22"/>
        </w:rPr>
        <w:t> </w:t>
      </w:r>
      <w:r>
        <w:rPr>
          <w:sz w:val="22"/>
        </w:rPr>
        <w:t>weave</w:t>
      </w:r>
      <w:r>
        <w:rPr>
          <w:spacing w:val="-4"/>
          <w:sz w:val="22"/>
        </w:rPr>
        <w:t> </w:t>
      </w:r>
      <w:r>
        <w:rPr>
          <w:sz w:val="22"/>
        </w:rPr>
        <w:t>with</w:t>
      </w:r>
      <w:r>
        <w:rPr>
          <w:spacing w:val="-6"/>
          <w:sz w:val="22"/>
        </w:rPr>
        <w:t> </w:t>
      </w:r>
      <w:r>
        <w:rPr>
          <w:sz w:val="22"/>
        </w:rPr>
        <w:t>170</w:t>
      </w:r>
      <w:r>
        <w:rPr>
          <w:spacing w:val="-4"/>
          <w:sz w:val="22"/>
        </w:rPr>
        <w:t> </w:t>
      </w:r>
      <w:r>
        <w:rPr>
          <w:sz w:val="22"/>
        </w:rPr>
        <w:t>threads</w:t>
      </w:r>
      <w:r>
        <w:rPr>
          <w:spacing w:val="-6"/>
          <w:sz w:val="22"/>
        </w:rPr>
        <w:t> </w:t>
      </w:r>
      <w:r>
        <w:rPr>
          <w:sz w:val="22"/>
        </w:rPr>
        <w:t>per</w:t>
      </w:r>
      <w:r>
        <w:rPr>
          <w:spacing w:val="-5"/>
          <w:sz w:val="22"/>
        </w:rPr>
        <w:t> </w:t>
      </w:r>
      <w:r>
        <w:rPr>
          <w:sz w:val="22"/>
        </w:rPr>
        <w:t>square</w:t>
      </w:r>
      <w:r>
        <w:rPr>
          <w:spacing w:val="-6"/>
          <w:sz w:val="22"/>
        </w:rPr>
        <w:t> </w:t>
      </w:r>
      <w:r>
        <w:rPr>
          <w:sz w:val="22"/>
        </w:rPr>
        <w:t>inch</w:t>
      </w:r>
      <w:r>
        <w:rPr>
          <w:spacing w:val="-4"/>
          <w:sz w:val="22"/>
        </w:rPr>
        <w:t> </w:t>
      </w:r>
      <w:r>
        <w:rPr>
          <w:sz w:val="22"/>
        </w:rPr>
        <w:t>and</w:t>
      </w:r>
      <w:r>
        <w:rPr>
          <w:spacing w:val="-6"/>
          <w:sz w:val="22"/>
        </w:rPr>
        <w:t> </w:t>
      </w:r>
      <w:r>
        <w:rPr>
          <w:sz w:val="22"/>
        </w:rPr>
        <w:t>coated</w:t>
      </w:r>
      <w:r>
        <w:rPr>
          <w:spacing w:val="-7"/>
          <w:sz w:val="22"/>
        </w:rPr>
        <w:t> </w:t>
      </w:r>
      <w:r>
        <w:rPr>
          <w:sz w:val="22"/>
        </w:rPr>
        <w:t>with a water-resistant coating.</w:t>
      </w:r>
    </w:p>
    <w:p>
      <w:pPr>
        <w:pStyle w:val="ListParagraph"/>
        <w:numPr>
          <w:ilvl w:val="0"/>
          <w:numId w:val="19"/>
        </w:numPr>
        <w:tabs>
          <w:tab w:pos="1853" w:val="left" w:leader="none"/>
        </w:tabs>
        <w:spacing w:line="237" w:lineRule="auto" w:before="122" w:after="0"/>
        <w:ind w:left="1853" w:right="1134" w:hanging="360"/>
        <w:jc w:val="both"/>
        <w:rPr>
          <w:sz w:val="22"/>
        </w:rPr>
      </w:pPr>
      <w:r>
        <w:rPr>
          <w:sz w:val="22"/>
        </w:rPr>
        <w:t>The "under" side to be laminated with PVC coating. Seams strength to be 50kPa, (converts to</w:t>
      </w:r>
      <w:r>
        <w:rPr>
          <w:spacing w:val="-2"/>
          <w:sz w:val="22"/>
        </w:rPr>
        <w:t> </w:t>
      </w:r>
      <w:r>
        <w:rPr>
          <w:sz w:val="22"/>
        </w:rPr>
        <w:t>50kN/m²).</w:t>
      </w:r>
      <w:r>
        <w:rPr>
          <w:spacing w:val="-3"/>
          <w:sz w:val="22"/>
        </w:rPr>
        <w:t> </w:t>
      </w:r>
      <w:r>
        <w:rPr>
          <w:sz w:val="22"/>
        </w:rPr>
        <w:t>The</w:t>
      </w:r>
      <w:r>
        <w:rPr>
          <w:spacing w:val="-2"/>
          <w:sz w:val="22"/>
        </w:rPr>
        <w:t> </w:t>
      </w:r>
      <w:r>
        <w:rPr>
          <w:sz w:val="22"/>
        </w:rPr>
        <w:t>lining</w:t>
      </w:r>
      <w:r>
        <w:rPr>
          <w:spacing w:val="-4"/>
          <w:sz w:val="22"/>
        </w:rPr>
        <w:t> </w:t>
      </w:r>
      <w:r>
        <w:rPr>
          <w:sz w:val="22"/>
        </w:rPr>
        <w:t>to</w:t>
      </w:r>
      <w:r>
        <w:rPr>
          <w:spacing w:val="-2"/>
          <w:sz w:val="22"/>
        </w:rPr>
        <w:t> </w:t>
      </w:r>
      <w:r>
        <w:rPr>
          <w:sz w:val="22"/>
        </w:rPr>
        <w:t>be</w:t>
      </w:r>
      <w:r>
        <w:rPr>
          <w:spacing w:val="-4"/>
          <w:sz w:val="22"/>
        </w:rPr>
        <w:t> </w:t>
      </w:r>
      <w:r>
        <w:rPr>
          <w:sz w:val="22"/>
        </w:rPr>
        <w:t>80%</w:t>
      </w:r>
      <w:r>
        <w:rPr>
          <w:spacing w:val="-3"/>
          <w:sz w:val="22"/>
        </w:rPr>
        <w:t> </w:t>
      </w:r>
      <w:r>
        <w:rPr>
          <w:sz w:val="22"/>
        </w:rPr>
        <w:t>polyester</w:t>
      </w:r>
      <w:r>
        <w:rPr>
          <w:spacing w:val="-3"/>
          <w:sz w:val="22"/>
        </w:rPr>
        <w:t> </w:t>
      </w:r>
      <w:r>
        <w:rPr>
          <w:sz w:val="22"/>
        </w:rPr>
        <w:t>and</w:t>
      </w:r>
      <w:r>
        <w:rPr>
          <w:spacing w:val="-4"/>
          <w:sz w:val="22"/>
        </w:rPr>
        <w:t> </w:t>
      </w:r>
      <w:r>
        <w:rPr>
          <w:sz w:val="22"/>
        </w:rPr>
        <w:t>20%</w:t>
      </w:r>
      <w:r>
        <w:rPr>
          <w:spacing w:val="-1"/>
          <w:sz w:val="22"/>
        </w:rPr>
        <w:t> </w:t>
      </w:r>
      <w:r>
        <w:rPr>
          <w:sz w:val="22"/>
        </w:rPr>
        <w:t>cotton.</w:t>
      </w:r>
      <w:r>
        <w:rPr>
          <w:spacing w:val="40"/>
          <w:sz w:val="22"/>
        </w:rPr>
        <w:t> </w:t>
      </w:r>
      <w:r>
        <w:rPr>
          <w:sz w:val="22"/>
        </w:rPr>
        <w:t>All</w:t>
      </w:r>
      <w:r>
        <w:rPr>
          <w:spacing w:val="-2"/>
          <w:sz w:val="22"/>
        </w:rPr>
        <w:t> </w:t>
      </w:r>
      <w:r>
        <w:rPr>
          <w:sz w:val="22"/>
        </w:rPr>
        <w:t>sizing</w:t>
      </w:r>
      <w:r>
        <w:rPr>
          <w:spacing w:val="-2"/>
          <w:sz w:val="22"/>
        </w:rPr>
        <w:t> </w:t>
      </w:r>
      <w:r>
        <w:rPr>
          <w:sz w:val="22"/>
        </w:rPr>
        <w:t>benchmark</w:t>
      </w:r>
      <w:r>
        <w:rPr>
          <w:spacing w:val="-6"/>
          <w:sz w:val="22"/>
        </w:rPr>
        <w:t> </w:t>
      </w:r>
      <w:r>
        <w:rPr>
          <w:sz w:val="22"/>
        </w:rPr>
        <w:t>to</w:t>
      </w:r>
      <w:r>
        <w:rPr>
          <w:spacing w:val="-4"/>
          <w:sz w:val="22"/>
        </w:rPr>
        <w:t> </w:t>
      </w:r>
      <w:r>
        <w:rPr>
          <w:sz w:val="22"/>
        </w:rPr>
        <w:t>SANS 434 see size chart Annexure E for rain wear and chemical chart specification.</w:t>
      </w:r>
    </w:p>
    <w:p>
      <w:pPr>
        <w:pStyle w:val="ListParagraph"/>
        <w:numPr>
          <w:ilvl w:val="0"/>
          <w:numId w:val="19"/>
        </w:numPr>
        <w:tabs>
          <w:tab w:pos="1853" w:val="left" w:leader="none"/>
        </w:tabs>
        <w:spacing w:line="237" w:lineRule="auto" w:before="125" w:after="0"/>
        <w:ind w:left="1853" w:right="1130" w:hanging="360"/>
        <w:jc w:val="both"/>
        <w:rPr>
          <w:sz w:val="22"/>
        </w:rPr>
      </w:pPr>
      <w:r>
        <w:rPr>
          <w:sz w:val="22"/>
        </w:rPr>
        <w:t>The</w:t>
      </w:r>
      <w:r>
        <w:rPr>
          <w:spacing w:val="-6"/>
          <w:sz w:val="22"/>
        </w:rPr>
        <w:t> </w:t>
      </w:r>
      <w:r>
        <w:rPr>
          <w:sz w:val="22"/>
        </w:rPr>
        <w:t>rain</w:t>
      </w:r>
      <w:r>
        <w:rPr>
          <w:spacing w:val="-6"/>
          <w:sz w:val="22"/>
        </w:rPr>
        <w:t> </w:t>
      </w:r>
      <w:r>
        <w:rPr>
          <w:sz w:val="22"/>
        </w:rPr>
        <w:t>jacket</w:t>
      </w:r>
      <w:r>
        <w:rPr>
          <w:spacing w:val="-5"/>
          <w:sz w:val="22"/>
        </w:rPr>
        <w:t> </w:t>
      </w:r>
      <w:r>
        <w:rPr>
          <w:sz w:val="22"/>
        </w:rPr>
        <w:t>shall</w:t>
      </w:r>
      <w:r>
        <w:rPr>
          <w:spacing w:val="-7"/>
          <w:sz w:val="22"/>
        </w:rPr>
        <w:t> </w:t>
      </w:r>
      <w:r>
        <w:rPr>
          <w:sz w:val="22"/>
        </w:rPr>
        <w:t>have</w:t>
      </w:r>
      <w:r>
        <w:rPr>
          <w:spacing w:val="-6"/>
          <w:sz w:val="22"/>
        </w:rPr>
        <w:t> </w:t>
      </w:r>
      <w:r>
        <w:rPr>
          <w:sz w:val="22"/>
        </w:rPr>
        <w:t>a</w:t>
      </w:r>
      <w:r>
        <w:rPr>
          <w:spacing w:val="-6"/>
          <w:sz w:val="22"/>
        </w:rPr>
        <w:t> </w:t>
      </w:r>
      <w:r>
        <w:rPr>
          <w:sz w:val="22"/>
        </w:rPr>
        <w:t>nylon</w:t>
      </w:r>
      <w:r>
        <w:rPr>
          <w:spacing w:val="-7"/>
          <w:sz w:val="22"/>
        </w:rPr>
        <w:t> </w:t>
      </w:r>
      <w:r>
        <w:rPr>
          <w:sz w:val="22"/>
        </w:rPr>
        <w:t>spiral</w:t>
      </w:r>
      <w:r>
        <w:rPr>
          <w:spacing w:val="-7"/>
          <w:sz w:val="22"/>
        </w:rPr>
        <w:t> </w:t>
      </w:r>
      <w:r>
        <w:rPr>
          <w:sz w:val="22"/>
        </w:rPr>
        <w:t>zip</w:t>
      </w:r>
      <w:r>
        <w:rPr>
          <w:spacing w:val="-6"/>
          <w:sz w:val="22"/>
        </w:rPr>
        <w:t> </w:t>
      </w:r>
      <w:r>
        <w:rPr>
          <w:sz w:val="22"/>
        </w:rPr>
        <w:t>and</w:t>
      </w:r>
      <w:r>
        <w:rPr>
          <w:spacing w:val="-6"/>
          <w:sz w:val="22"/>
        </w:rPr>
        <w:t> </w:t>
      </w:r>
      <w:r>
        <w:rPr>
          <w:sz w:val="22"/>
        </w:rPr>
        <w:t>a</w:t>
      </w:r>
      <w:r>
        <w:rPr>
          <w:spacing w:val="-6"/>
          <w:sz w:val="22"/>
        </w:rPr>
        <w:t> </w:t>
      </w:r>
      <w:r>
        <w:rPr>
          <w:sz w:val="22"/>
        </w:rPr>
        <w:t>closed</w:t>
      </w:r>
      <w:r>
        <w:rPr>
          <w:spacing w:val="-6"/>
          <w:sz w:val="22"/>
        </w:rPr>
        <w:t> </w:t>
      </w:r>
      <w:r>
        <w:rPr>
          <w:sz w:val="22"/>
        </w:rPr>
        <w:t>fly</w:t>
      </w:r>
      <w:r>
        <w:rPr>
          <w:spacing w:val="-6"/>
          <w:sz w:val="22"/>
        </w:rPr>
        <w:t> </w:t>
      </w:r>
      <w:r>
        <w:rPr>
          <w:sz w:val="22"/>
        </w:rPr>
        <w:t>front</w:t>
      </w:r>
      <w:r>
        <w:rPr>
          <w:spacing w:val="-5"/>
          <w:sz w:val="22"/>
        </w:rPr>
        <w:t> </w:t>
      </w:r>
      <w:r>
        <w:rPr>
          <w:sz w:val="22"/>
        </w:rPr>
        <w:t>secured</w:t>
      </w:r>
      <w:r>
        <w:rPr>
          <w:spacing w:val="-9"/>
          <w:sz w:val="22"/>
        </w:rPr>
        <w:t> </w:t>
      </w:r>
      <w:r>
        <w:rPr>
          <w:sz w:val="22"/>
        </w:rPr>
        <w:t>by</w:t>
      </w:r>
      <w:r>
        <w:rPr>
          <w:spacing w:val="-6"/>
          <w:sz w:val="22"/>
        </w:rPr>
        <w:t> </w:t>
      </w:r>
      <w:r>
        <w:rPr>
          <w:sz w:val="22"/>
        </w:rPr>
        <w:t>non-conductive press-studs and shall comply with SANS 1822 type 5(auto lock alloy sliders).</w:t>
      </w:r>
    </w:p>
    <w:p>
      <w:pPr>
        <w:pStyle w:val="ListParagraph"/>
        <w:numPr>
          <w:ilvl w:val="0"/>
          <w:numId w:val="19"/>
        </w:numPr>
        <w:tabs>
          <w:tab w:pos="1852" w:val="left" w:leader="none"/>
        </w:tabs>
        <w:spacing w:line="240" w:lineRule="auto" w:before="122" w:after="0"/>
        <w:ind w:left="1852" w:right="0" w:hanging="359"/>
        <w:jc w:val="both"/>
        <w:rPr>
          <w:sz w:val="22"/>
        </w:rPr>
      </w:pPr>
      <w:r>
        <w:rPr>
          <w:sz w:val="22"/>
        </w:rPr>
        <w:t>The</w:t>
      </w:r>
      <w:r>
        <w:rPr>
          <w:spacing w:val="-4"/>
          <w:sz w:val="22"/>
        </w:rPr>
        <w:t> </w:t>
      </w:r>
      <w:r>
        <w:rPr>
          <w:sz w:val="22"/>
        </w:rPr>
        <w:t>hood</w:t>
      </w:r>
      <w:r>
        <w:rPr>
          <w:spacing w:val="-3"/>
          <w:sz w:val="22"/>
        </w:rPr>
        <w:t> </w:t>
      </w:r>
      <w:r>
        <w:rPr>
          <w:sz w:val="22"/>
        </w:rPr>
        <w:t>shall</w:t>
      </w:r>
      <w:r>
        <w:rPr>
          <w:spacing w:val="-3"/>
          <w:sz w:val="22"/>
        </w:rPr>
        <w:t> </w:t>
      </w:r>
      <w:r>
        <w:rPr>
          <w:sz w:val="22"/>
        </w:rPr>
        <w:t>be</w:t>
      </w:r>
      <w:r>
        <w:rPr>
          <w:spacing w:val="-5"/>
          <w:sz w:val="22"/>
        </w:rPr>
        <w:t> </w:t>
      </w:r>
      <w:r>
        <w:rPr>
          <w:sz w:val="22"/>
        </w:rPr>
        <w:t>attached</w:t>
      </w:r>
      <w:r>
        <w:rPr>
          <w:spacing w:val="-3"/>
          <w:sz w:val="22"/>
        </w:rPr>
        <w:t> </w:t>
      </w:r>
      <w:r>
        <w:rPr>
          <w:sz w:val="22"/>
        </w:rPr>
        <w:t>to</w:t>
      </w:r>
      <w:r>
        <w:rPr>
          <w:spacing w:val="-5"/>
          <w:sz w:val="22"/>
        </w:rPr>
        <w:t> </w:t>
      </w:r>
      <w:r>
        <w:rPr>
          <w:sz w:val="22"/>
        </w:rPr>
        <w:t>the</w:t>
      </w:r>
      <w:r>
        <w:rPr>
          <w:spacing w:val="-5"/>
          <w:sz w:val="22"/>
        </w:rPr>
        <w:t> </w:t>
      </w:r>
      <w:r>
        <w:rPr>
          <w:sz w:val="22"/>
        </w:rPr>
        <w:t>rain</w:t>
      </w:r>
      <w:r>
        <w:rPr>
          <w:spacing w:val="-4"/>
          <w:sz w:val="22"/>
        </w:rPr>
        <w:t> </w:t>
      </w:r>
      <w:r>
        <w:rPr>
          <w:spacing w:val="-2"/>
          <w:sz w:val="22"/>
        </w:rPr>
        <w:t>jacket.</w:t>
      </w:r>
    </w:p>
    <w:p>
      <w:pPr>
        <w:pStyle w:val="ListParagraph"/>
        <w:numPr>
          <w:ilvl w:val="0"/>
          <w:numId w:val="19"/>
        </w:numPr>
        <w:tabs>
          <w:tab w:pos="1852" w:val="left" w:leader="none"/>
        </w:tabs>
        <w:spacing w:line="240" w:lineRule="auto" w:before="120" w:after="0"/>
        <w:ind w:left="1852" w:right="0" w:hanging="359"/>
        <w:jc w:val="both"/>
        <w:rPr>
          <w:sz w:val="22"/>
        </w:rPr>
      </w:pPr>
      <w:r>
        <w:rPr>
          <w:sz w:val="22"/>
        </w:rPr>
        <w:t>The</w:t>
      </w:r>
      <w:r>
        <w:rPr>
          <w:spacing w:val="-4"/>
          <w:sz w:val="22"/>
        </w:rPr>
        <w:t> </w:t>
      </w:r>
      <w:r>
        <w:rPr>
          <w:sz w:val="22"/>
        </w:rPr>
        <w:t>rain</w:t>
      </w:r>
      <w:r>
        <w:rPr>
          <w:spacing w:val="-6"/>
          <w:sz w:val="22"/>
        </w:rPr>
        <w:t> </w:t>
      </w:r>
      <w:r>
        <w:rPr>
          <w:sz w:val="22"/>
        </w:rPr>
        <w:t>jacket</w:t>
      </w:r>
      <w:r>
        <w:rPr>
          <w:spacing w:val="-2"/>
          <w:sz w:val="22"/>
        </w:rPr>
        <w:t> </w:t>
      </w:r>
      <w:r>
        <w:rPr>
          <w:sz w:val="22"/>
        </w:rPr>
        <w:t>shall</w:t>
      </w:r>
      <w:r>
        <w:rPr>
          <w:spacing w:val="-4"/>
          <w:sz w:val="22"/>
        </w:rPr>
        <w:t> </w:t>
      </w:r>
      <w:r>
        <w:rPr>
          <w:sz w:val="22"/>
        </w:rPr>
        <w:t>cover</w:t>
      </w:r>
      <w:r>
        <w:rPr>
          <w:spacing w:val="-5"/>
          <w:sz w:val="22"/>
        </w:rPr>
        <w:t> </w:t>
      </w:r>
      <w:r>
        <w:rPr>
          <w:sz w:val="22"/>
        </w:rPr>
        <w:t>the</w:t>
      </w:r>
      <w:r>
        <w:rPr>
          <w:spacing w:val="-3"/>
          <w:sz w:val="22"/>
        </w:rPr>
        <w:t> </w:t>
      </w:r>
      <w:r>
        <w:rPr>
          <w:spacing w:val="-2"/>
          <w:sz w:val="22"/>
        </w:rPr>
        <w:t>buttocks.</w:t>
      </w:r>
    </w:p>
    <w:p>
      <w:pPr>
        <w:pStyle w:val="ListParagraph"/>
        <w:numPr>
          <w:ilvl w:val="0"/>
          <w:numId w:val="19"/>
        </w:numPr>
        <w:tabs>
          <w:tab w:pos="1853" w:val="left" w:leader="none"/>
        </w:tabs>
        <w:spacing w:line="237" w:lineRule="auto" w:before="119" w:after="0"/>
        <w:ind w:left="1853" w:right="1132" w:hanging="360"/>
        <w:jc w:val="left"/>
        <w:rPr>
          <w:sz w:val="22"/>
        </w:rPr>
      </w:pPr>
      <w:r>
        <w:rPr>
          <w:sz w:val="22"/>
        </w:rPr>
        <w:t>The</w:t>
      </w:r>
      <w:r>
        <w:rPr>
          <w:spacing w:val="-8"/>
          <w:sz w:val="22"/>
        </w:rPr>
        <w:t> </w:t>
      </w:r>
      <w:r>
        <w:rPr>
          <w:sz w:val="22"/>
        </w:rPr>
        <w:t>sleeves</w:t>
      </w:r>
      <w:r>
        <w:rPr>
          <w:spacing w:val="-10"/>
          <w:sz w:val="22"/>
        </w:rPr>
        <w:t> </w:t>
      </w:r>
      <w:r>
        <w:rPr>
          <w:sz w:val="22"/>
        </w:rPr>
        <w:t>shall</w:t>
      </w:r>
      <w:r>
        <w:rPr>
          <w:spacing w:val="-9"/>
          <w:sz w:val="22"/>
        </w:rPr>
        <w:t> </w:t>
      </w:r>
      <w:r>
        <w:rPr>
          <w:sz w:val="22"/>
        </w:rPr>
        <w:t>have</w:t>
      </w:r>
      <w:r>
        <w:rPr>
          <w:spacing w:val="-10"/>
          <w:sz w:val="22"/>
        </w:rPr>
        <w:t> </w:t>
      </w:r>
      <w:r>
        <w:rPr>
          <w:sz w:val="22"/>
        </w:rPr>
        <w:t>a</w:t>
      </w:r>
      <w:r>
        <w:rPr>
          <w:spacing w:val="-13"/>
          <w:sz w:val="22"/>
        </w:rPr>
        <w:t> </w:t>
      </w:r>
      <w:r>
        <w:rPr>
          <w:sz w:val="22"/>
        </w:rPr>
        <w:t>false</w:t>
      </w:r>
      <w:r>
        <w:rPr>
          <w:spacing w:val="-8"/>
          <w:sz w:val="22"/>
        </w:rPr>
        <w:t> </w:t>
      </w:r>
      <w:r>
        <w:rPr>
          <w:sz w:val="22"/>
        </w:rPr>
        <w:t>elastic</w:t>
      </w:r>
      <w:r>
        <w:rPr>
          <w:spacing w:val="-10"/>
          <w:sz w:val="22"/>
        </w:rPr>
        <w:t> </w:t>
      </w:r>
      <w:r>
        <w:rPr>
          <w:sz w:val="22"/>
        </w:rPr>
        <w:t>sleeve</w:t>
      </w:r>
      <w:r>
        <w:rPr>
          <w:spacing w:val="-10"/>
          <w:sz w:val="22"/>
        </w:rPr>
        <w:t> </w:t>
      </w:r>
      <w:r>
        <w:rPr>
          <w:sz w:val="22"/>
        </w:rPr>
        <w:t>at</w:t>
      </w:r>
      <w:r>
        <w:rPr>
          <w:spacing w:val="-12"/>
          <w:sz w:val="22"/>
        </w:rPr>
        <w:t> </w:t>
      </w:r>
      <w:r>
        <w:rPr>
          <w:sz w:val="22"/>
        </w:rPr>
        <w:t>the</w:t>
      </w:r>
      <w:r>
        <w:rPr>
          <w:spacing w:val="-11"/>
          <w:sz w:val="22"/>
        </w:rPr>
        <w:t> </w:t>
      </w:r>
      <w:r>
        <w:rPr>
          <w:sz w:val="22"/>
        </w:rPr>
        <w:t>end</w:t>
      </w:r>
      <w:r>
        <w:rPr>
          <w:spacing w:val="-10"/>
          <w:sz w:val="22"/>
        </w:rPr>
        <w:t> </w:t>
      </w:r>
      <w:r>
        <w:rPr>
          <w:sz w:val="22"/>
        </w:rPr>
        <w:t>(made</w:t>
      </w:r>
      <w:r>
        <w:rPr>
          <w:spacing w:val="-8"/>
          <w:sz w:val="22"/>
        </w:rPr>
        <w:t> </w:t>
      </w:r>
      <w:r>
        <w:rPr>
          <w:sz w:val="22"/>
        </w:rPr>
        <w:t>of</w:t>
      </w:r>
      <w:r>
        <w:rPr>
          <w:spacing w:val="-9"/>
          <w:sz w:val="22"/>
        </w:rPr>
        <w:t> </w:t>
      </w:r>
      <w:r>
        <w:rPr>
          <w:sz w:val="22"/>
        </w:rPr>
        <w:t>a</w:t>
      </w:r>
      <w:r>
        <w:rPr>
          <w:spacing w:val="-10"/>
          <w:sz w:val="22"/>
        </w:rPr>
        <w:t> </w:t>
      </w:r>
      <w:r>
        <w:rPr>
          <w:sz w:val="22"/>
        </w:rPr>
        <w:t>softer</w:t>
      </w:r>
      <w:r>
        <w:rPr>
          <w:spacing w:val="-12"/>
          <w:sz w:val="22"/>
        </w:rPr>
        <w:t> </w:t>
      </w:r>
      <w:r>
        <w:rPr>
          <w:sz w:val="22"/>
        </w:rPr>
        <w:t>material)</w:t>
      </w:r>
      <w:r>
        <w:rPr>
          <w:spacing w:val="-9"/>
          <w:sz w:val="22"/>
        </w:rPr>
        <w:t> </w:t>
      </w:r>
      <w:r>
        <w:rPr>
          <w:sz w:val="22"/>
        </w:rPr>
        <w:t>to</w:t>
      </w:r>
      <w:r>
        <w:rPr>
          <w:spacing w:val="-10"/>
          <w:sz w:val="22"/>
        </w:rPr>
        <w:t> </w:t>
      </w:r>
      <w:r>
        <w:rPr>
          <w:sz w:val="22"/>
        </w:rPr>
        <w:t>prevent rain entering the sleeve.</w:t>
      </w:r>
    </w:p>
    <w:p>
      <w:pPr>
        <w:pStyle w:val="ListParagraph"/>
        <w:numPr>
          <w:ilvl w:val="0"/>
          <w:numId w:val="19"/>
        </w:numPr>
        <w:tabs>
          <w:tab w:pos="1853" w:val="left" w:leader="none"/>
        </w:tabs>
        <w:spacing w:line="240" w:lineRule="auto" w:before="123" w:after="0"/>
        <w:ind w:left="1853" w:right="0" w:hanging="360"/>
        <w:jc w:val="left"/>
        <w:rPr>
          <w:sz w:val="22"/>
        </w:rPr>
      </w:pPr>
      <w:r>
        <w:rPr>
          <w:sz w:val="22"/>
        </w:rPr>
        <w:t>The</w:t>
      </w:r>
      <w:r>
        <w:rPr>
          <w:spacing w:val="-4"/>
          <w:sz w:val="22"/>
        </w:rPr>
        <w:t> </w:t>
      </w:r>
      <w:r>
        <w:rPr>
          <w:sz w:val="22"/>
        </w:rPr>
        <w:t>pants</w:t>
      </w:r>
      <w:r>
        <w:rPr>
          <w:spacing w:val="-5"/>
          <w:sz w:val="22"/>
        </w:rPr>
        <w:t> </w:t>
      </w:r>
      <w:r>
        <w:rPr>
          <w:sz w:val="22"/>
        </w:rPr>
        <w:t>shall</w:t>
      </w:r>
      <w:r>
        <w:rPr>
          <w:spacing w:val="-4"/>
          <w:sz w:val="22"/>
        </w:rPr>
        <w:t> </w:t>
      </w:r>
      <w:r>
        <w:rPr>
          <w:sz w:val="22"/>
        </w:rPr>
        <w:t>have</w:t>
      </w:r>
      <w:r>
        <w:rPr>
          <w:spacing w:val="-6"/>
          <w:sz w:val="22"/>
        </w:rPr>
        <w:t> </w:t>
      </w:r>
      <w:r>
        <w:rPr>
          <w:sz w:val="22"/>
        </w:rPr>
        <w:t>two</w:t>
      </w:r>
      <w:r>
        <w:rPr>
          <w:spacing w:val="-5"/>
          <w:sz w:val="22"/>
        </w:rPr>
        <w:t> </w:t>
      </w:r>
      <w:r>
        <w:rPr>
          <w:sz w:val="22"/>
        </w:rPr>
        <w:t>side</w:t>
      </w:r>
      <w:r>
        <w:rPr>
          <w:spacing w:val="-4"/>
          <w:sz w:val="22"/>
        </w:rPr>
        <w:t> </w:t>
      </w:r>
      <w:r>
        <w:rPr>
          <w:sz w:val="22"/>
        </w:rPr>
        <w:t>slits</w:t>
      </w:r>
      <w:r>
        <w:rPr>
          <w:spacing w:val="-6"/>
          <w:sz w:val="22"/>
        </w:rPr>
        <w:t> </w:t>
      </w:r>
      <w:r>
        <w:rPr>
          <w:sz w:val="22"/>
        </w:rPr>
        <w:t>and</w:t>
      </w:r>
      <w:r>
        <w:rPr>
          <w:spacing w:val="-4"/>
          <w:sz w:val="22"/>
        </w:rPr>
        <w:t> </w:t>
      </w:r>
      <w:r>
        <w:rPr>
          <w:sz w:val="22"/>
        </w:rPr>
        <w:t>elasticised</w:t>
      </w:r>
      <w:r>
        <w:rPr>
          <w:spacing w:val="-5"/>
          <w:sz w:val="22"/>
        </w:rPr>
        <w:t> </w:t>
      </w:r>
      <w:r>
        <w:rPr>
          <w:spacing w:val="-2"/>
          <w:sz w:val="22"/>
        </w:rPr>
        <w:t>waist.</w:t>
      </w:r>
    </w:p>
    <w:p>
      <w:pPr>
        <w:pStyle w:val="ListParagraph"/>
        <w:numPr>
          <w:ilvl w:val="0"/>
          <w:numId w:val="19"/>
        </w:numPr>
        <w:tabs>
          <w:tab w:pos="1853" w:val="left" w:leader="none"/>
        </w:tabs>
        <w:spacing w:line="240" w:lineRule="auto" w:before="117" w:after="0"/>
        <w:ind w:left="1853" w:right="0" w:hanging="360"/>
        <w:jc w:val="left"/>
        <w:rPr>
          <w:sz w:val="22"/>
        </w:rPr>
      </w:pPr>
      <w:r>
        <w:rPr>
          <w:sz w:val="22"/>
        </w:rPr>
        <w:t>Rain</w:t>
      </w:r>
      <w:r>
        <w:rPr>
          <w:spacing w:val="-4"/>
          <w:sz w:val="22"/>
        </w:rPr>
        <w:t> </w:t>
      </w:r>
      <w:r>
        <w:rPr>
          <w:sz w:val="22"/>
        </w:rPr>
        <w:t>suits</w:t>
      </w:r>
      <w:r>
        <w:rPr>
          <w:spacing w:val="-2"/>
          <w:sz w:val="22"/>
        </w:rPr>
        <w:t> </w:t>
      </w:r>
      <w:r>
        <w:rPr>
          <w:sz w:val="22"/>
        </w:rPr>
        <w:t>shall</w:t>
      </w:r>
      <w:r>
        <w:rPr>
          <w:spacing w:val="-3"/>
          <w:sz w:val="22"/>
        </w:rPr>
        <w:t> </w:t>
      </w:r>
      <w:r>
        <w:rPr>
          <w:sz w:val="22"/>
        </w:rPr>
        <w:t>be</w:t>
      </w:r>
      <w:r>
        <w:rPr>
          <w:spacing w:val="-5"/>
          <w:sz w:val="22"/>
        </w:rPr>
        <w:t> </w:t>
      </w:r>
      <w:r>
        <w:rPr>
          <w:sz w:val="22"/>
        </w:rPr>
        <w:t>Navy</w:t>
      </w:r>
      <w:r>
        <w:rPr>
          <w:spacing w:val="-5"/>
          <w:sz w:val="22"/>
        </w:rPr>
        <w:t> </w:t>
      </w:r>
      <w:r>
        <w:rPr>
          <w:sz w:val="22"/>
        </w:rPr>
        <w:t>blue</w:t>
      </w:r>
      <w:r>
        <w:rPr>
          <w:spacing w:val="-3"/>
          <w:sz w:val="22"/>
        </w:rPr>
        <w:t> </w:t>
      </w:r>
      <w:r>
        <w:rPr>
          <w:sz w:val="22"/>
        </w:rPr>
        <w:t>in</w:t>
      </w:r>
      <w:r>
        <w:rPr>
          <w:spacing w:val="-3"/>
          <w:sz w:val="22"/>
        </w:rPr>
        <w:t> </w:t>
      </w:r>
      <w:r>
        <w:rPr>
          <w:spacing w:val="-2"/>
          <w:sz w:val="22"/>
        </w:rPr>
        <w:t>colour.</w:t>
      </w:r>
    </w:p>
    <w:p>
      <w:pPr>
        <w:pStyle w:val="ListParagraph"/>
        <w:numPr>
          <w:ilvl w:val="0"/>
          <w:numId w:val="19"/>
        </w:numPr>
        <w:tabs>
          <w:tab w:pos="1853" w:val="left" w:leader="none"/>
        </w:tabs>
        <w:spacing w:line="237" w:lineRule="auto" w:before="119" w:after="0"/>
        <w:ind w:left="1853" w:right="1137" w:hanging="360"/>
        <w:jc w:val="left"/>
        <w:rPr>
          <w:sz w:val="22"/>
        </w:rPr>
      </w:pPr>
      <w:r>
        <w:rPr>
          <w:sz w:val="22"/>
        </w:rPr>
        <w:t>The rain suit shall be fitted with reflective strips on both sleeves’</w:t>
      </w:r>
      <w:r>
        <w:rPr>
          <w:spacing w:val="-1"/>
          <w:sz w:val="22"/>
        </w:rPr>
        <w:t> </w:t>
      </w:r>
      <w:r>
        <w:rPr>
          <w:sz w:val="22"/>
        </w:rPr>
        <w:t>circumference on the inner upper arm, reflective strips on both legs above the knees</w:t>
      </w:r>
    </w:p>
    <w:p>
      <w:pPr>
        <w:pStyle w:val="ListParagraph"/>
        <w:numPr>
          <w:ilvl w:val="0"/>
          <w:numId w:val="19"/>
        </w:numPr>
        <w:tabs>
          <w:tab w:pos="1853" w:val="left" w:leader="none"/>
        </w:tabs>
        <w:spacing w:line="237" w:lineRule="auto" w:before="124" w:after="0"/>
        <w:ind w:left="1853" w:right="1135" w:hanging="360"/>
        <w:jc w:val="left"/>
        <w:rPr>
          <w:sz w:val="22"/>
        </w:rPr>
      </w:pPr>
      <w:r>
        <w:rPr>
          <w:sz w:val="22"/>
        </w:rPr>
        <w:t>The</w:t>
      </w:r>
      <w:r>
        <w:rPr>
          <w:spacing w:val="27"/>
          <w:sz w:val="22"/>
        </w:rPr>
        <w:t> </w:t>
      </w:r>
      <w:r>
        <w:rPr>
          <w:sz w:val="22"/>
        </w:rPr>
        <w:t>Zero</w:t>
      </w:r>
      <w:r>
        <w:rPr>
          <w:spacing w:val="27"/>
          <w:sz w:val="22"/>
        </w:rPr>
        <w:t> </w:t>
      </w:r>
      <w:r>
        <w:rPr>
          <w:sz w:val="22"/>
        </w:rPr>
        <w:t>Harm</w:t>
      </w:r>
      <w:r>
        <w:rPr>
          <w:spacing w:val="26"/>
          <w:sz w:val="22"/>
        </w:rPr>
        <w:t> </w:t>
      </w:r>
      <w:r>
        <w:rPr>
          <w:sz w:val="22"/>
        </w:rPr>
        <w:t>identification</w:t>
      </w:r>
      <w:r>
        <w:rPr>
          <w:spacing w:val="27"/>
          <w:sz w:val="22"/>
        </w:rPr>
        <w:t> </w:t>
      </w:r>
      <w:r>
        <w:rPr>
          <w:sz w:val="22"/>
        </w:rPr>
        <w:t>shall</w:t>
      </w:r>
      <w:r>
        <w:rPr>
          <w:spacing w:val="26"/>
          <w:sz w:val="22"/>
        </w:rPr>
        <w:t> </w:t>
      </w:r>
      <w:r>
        <w:rPr>
          <w:sz w:val="22"/>
        </w:rPr>
        <w:t>appear</w:t>
      </w:r>
      <w:r>
        <w:rPr>
          <w:spacing w:val="28"/>
          <w:sz w:val="22"/>
        </w:rPr>
        <w:t> </w:t>
      </w:r>
      <w:r>
        <w:rPr>
          <w:sz w:val="22"/>
        </w:rPr>
        <w:t>on</w:t>
      </w:r>
      <w:r>
        <w:rPr>
          <w:spacing w:val="24"/>
          <w:sz w:val="22"/>
        </w:rPr>
        <w:t> </w:t>
      </w:r>
      <w:r>
        <w:rPr>
          <w:sz w:val="22"/>
        </w:rPr>
        <w:t>the</w:t>
      </w:r>
      <w:r>
        <w:rPr>
          <w:spacing w:val="27"/>
          <w:sz w:val="22"/>
        </w:rPr>
        <w:t> </w:t>
      </w:r>
      <w:r>
        <w:rPr>
          <w:sz w:val="22"/>
        </w:rPr>
        <w:t>right</w:t>
      </w:r>
      <w:r>
        <w:rPr>
          <w:spacing w:val="26"/>
          <w:sz w:val="22"/>
        </w:rPr>
        <w:t> </w:t>
      </w:r>
      <w:r>
        <w:rPr>
          <w:sz w:val="22"/>
        </w:rPr>
        <w:t>side</w:t>
      </w:r>
      <w:r>
        <w:rPr>
          <w:spacing w:val="27"/>
          <w:sz w:val="22"/>
        </w:rPr>
        <w:t> </w:t>
      </w:r>
      <w:r>
        <w:rPr>
          <w:sz w:val="22"/>
        </w:rPr>
        <w:t>of</w:t>
      </w:r>
      <w:r>
        <w:rPr>
          <w:spacing w:val="26"/>
          <w:sz w:val="22"/>
        </w:rPr>
        <w:t> </w:t>
      </w:r>
      <w:r>
        <w:rPr>
          <w:sz w:val="22"/>
        </w:rPr>
        <w:t>the</w:t>
      </w:r>
      <w:r>
        <w:rPr>
          <w:spacing w:val="24"/>
          <w:sz w:val="22"/>
        </w:rPr>
        <w:t> </w:t>
      </w:r>
      <w:r>
        <w:rPr>
          <w:sz w:val="22"/>
        </w:rPr>
        <w:t>sleeve</w:t>
      </w:r>
      <w:r>
        <w:rPr>
          <w:spacing w:val="27"/>
          <w:sz w:val="22"/>
        </w:rPr>
        <w:t> </w:t>
      </w:r>
      <w:r>
        <w:rPr>
          <w:sz w:val="22"/>
        </w:rPr>
        <w:t>and</w:t>
      </w:r>
      <w:r>
        <w:rPr>
          <w:spacing w:val="27"/>
          <w:sz w:val="22"/>
        </w:rPr>
        <w:t> </w:t>
      </w:r>
      <w:r>
        <w:rPr>
          <w:sz w:val="22"/>
        </w:rPr>
        <w:t>shall</w:t>
      </w:r>
      <w:r>
        <w:rPr>
          <w:spacing w:val="26"/>
          <w:sz w:val="22"/>
        </w:rPr>
        <w:t> </w:t>
      </w:r>
      <w:r>
        <w:rPr>
          <w:sz w:val="22"/>
        </w:rPr>
        <w:t>be</w:t>
      </w:r>
      <w:r>
        <w:rPr>
          <w:spacing w:val="27"/>
          <w:sz w:val="22"/>
        </w:rPr>
        <w:t> </w:t>
      </w:r>
      <w:r>
        <w:rPr>
          <w:sz w:val="22"/>
        </w:rPr>
        <w:t>in accordance with Eskom’s Corporate Identity.</w:t>
      </w:r>
    </w:p>
    <w:p>
      <w:pPr>
        <w:pStyle w:val="ListParagraph"/>
        <w:numPr>
          <w:ilvl w:val="0"/>
          <w:numId w:val="19"/>
        </w:numPr>
        <w:tabs>
          <w:tab w:pos="1853" w:val="left" w:leader="none"/>
        </w:tabs>
        <w:spacing w:line="237" w:lineRule="auto" w:before="123" w:after="0"/>
        <w:ind w:left="1853" w:right="1125" w:hanging="360"/>
        <w:jc w:val="left"/>
        <w:rPr>
          <w:sz w:val="22"/>
        </w:rPr>
      </w:pPr>
      <w:r>
        <w:rPr>
          <w:sz w:val="22"/>
        </w:rPr>
        <w:t>The Eskom logo shall be silk-screened in accordance with Eskom’s Corporate Identity, on the front and on the back.</w:t>
      </w:r>
    </w:p>
    <w:p>
      <w:pPr>
        <w:pStyle w:val="ListParagraph"/>
        <w:numPr>
          <w:ilvl w:val="0"/>
          <w:numId w:val="19"/>
        </w:numPr>
        <w:tabs>
          <w:tab w:pos="1853" w:val="left" w:leader="none"/>
        </w:tabs>
        <w:spacing w:line="237" w:lineRule="auto" w:before="124" w:after="0"/>
        <w:ind w:left="1853" w:right="1132" w:hanging="360"/>
        <w:jc w:val="left"/>
        <w:rPr>
          <w:sz w:val="22"/>
        </w:rPr>
      </w:pPr>
      <w:r>
        <w:rPr>
          <w:sz w:val="22"/>
        </w:rPr>
        <w:t>The</w:t>
      </w:r>
      <w:r>
        <w:rPr>
          <w:spacing w:val="-8"/>
          <w:sz w:val="22"/>
        </w:rPr>
        <w:t> </w:t>
      </w:r>
      <w:r>
        <w:rPr>
          <w:sz w:val="22"/>
        </w:rPr>
        <w:t>size</w:t>
      </w:r>
      <w:r>
        <w:rPr>
          <w:spacing w:val="-8"/>
          <w:sz w:val="22"/>
        </w:rPr>
        <w:t> </w:t>
      </w:r>
      <w:r>
        <w:rPr>
          <w:sz w:val="22"/>
        </w:rPr>
        <w:t>of</w:t>
      </w:r>
      <w:r>
        <w:rPr>
          <w:spacing w:val="-9"/>
          <w:sz w:val="22"/>
        </w:rPr>
        <w:t> </w:t>
      </w:r>
      <w:r>
        <w:rPr>
          <w:sz w:val="22"/>
        </w:rPr>
        <w:t>the</w:t>
      </w:r>
      <w:r>
        <w:rPr>
          <w:spacing w:val="-8"/>
          <w:sz w:val="22"/>
        </w:rPr>
        <w:t> </w:t>
      </w:r>
      <w:r>
        <w:rPr>
          <w:sz w:val="22"/>
        </w:rPr>
        <w:t>Eskom</w:t>
      </w:r>
      <w:r>
        <w:rPr>
          <w:spacing w:val="-9"/>
          <w:sz w:val="22"/>
        </w:rPr>
        <w:t> </w:t>
      </w:r>
      <w:r>
        <w:rPr>
          <w:sz w:val="22"/>
        </w:rPr>
        <w:t>logo</w:t>
      </w:r>
      <w:r>
        <w:rPr>
          <w:spacing w:val="-8"/>
          <w:sz w:val="22"/>
        </w:rPr>
        <w:t> </w:t>
      </w:r>
      <w:r>
        <w:rPr>
          <w:sz w:val="22"/>
        </w:rPr>
        <w:t>on</w:t>
      </w:r>
      <w:r>
        <w:rPr>
          <w:spacing w:val="-11"/>
          <w:sz w:val="22"/>
        </w:rPr>
        <w:t> </w:t>
      </w:r>
      <w:r>
        <w:rPr>
          <w:sz w:val="22"/>
        </w:rPr>
        <w:t>the</w:t>
      </w:r>
      <w:r>
        <w:rPr>
          <w:spacing w:val="-11"/>
          <w:sz w:val="22"/>
        </w:rPr>
        <w:t> </w:t>
      </w:r>
      <w:r>
        <w:rPr>
          <w:sz w:val="22"/>
        </w:rPr>
        <w:t>front</w:t>
      </w:r>
      <w:r>
        <w:rPr>
          <w:spacing w:val="-6"/>
          <w:sz w:val="22"/>
        </w:rPr>
        <w:t> </w:t>
      </w:r>
      <w:r>
        <w:rPr>
          <w:sz w:val="22"/>
        </w:rPr>
        <w:t>shall</w:t>
      </w:r>
      <w:r>
        <w:rPr>
          <w:spacing w:val="-9"/>
          <w:sz w:val="22"/>
        </w:rPr>
        <w:t> </w:t>
      </w:r>
      <w:r>
        <w:rPr>
          <w:sz w:val="22"/>
        </w:rPr>
        <w:t>be</w:t>
      </w:r>
      <w:r>
        <w:rPr>
          <w:spacing w:val="-11"/>
          <w:sz w:val="22"/>
        </w:rPr>
        <w:t> </w:t>
      </w:r>
      <w:r>
        <w:rPr>
          <w:sz w:val="22"/>
        </w:rPr>
        <w:t>65</w:t>
      </w:r>
      <w:r>
        <w:rPr>
          <w:spacing w:val="-8"/>
          <w:sz w:val="22"/>
        </w:rPr>
        <w:t> </w:t>
      </w:r>
      <w:r>
        <w:rPr>
          <w:sz w:val="22"/>
        </w:rPr>
        <w:t>mm</w:t>
      </w:r>
      <w:r>
        <w:rPr>
          <w:spacing w:val="-7"/>
          <w:sz w:val="22"/>
        </w:rPr>
        <w:t> </w:t>
      </w:r>
      <w:r>
        <w:rPr>
          <w:sz w:val="22"/>
        </w:rPr>
        <w:t>high</w:t>
      </w:r>
      <w:r>
        <w:rPr>
          <w:spacing w:val="-11"/>
          <w:sz w:val="22"/>
        </w:rPr>
        <w:t> </w:t>
      </w:r>
      <w:r>
        <w:rPr>
          <w:sz w:val="22"/>
        </w:rPr>
        <w:t>and</w:t>
      </w:r>
      <w:r>
        <w:rPr>
          <w:spacing w:val="-8"/>
          <w:sz w:val="22"/>
        </w:rPr>
        <w:t> </w:t>
      </w:r>
      <w:r>
        <w:rPr>
          <w:sz w:val="22"/>
        </w:rPr>
        <w:t>on</w:t>
      </w:r>
      <w:r>
        <w:rPr>
          <w:spacing w:val="-11"/>
          <w:sz w:val="22"/>
        </w:rPr>
        <w:t> </w:t>
      </w:r>
      <w:r>
        <w:rPr>
          <w:sz w:val="22"/>
        </w:rPr>
        <w:t>the</w:t>
      </w:r>
      <w:r>
        <w:rPr>
          <w:spacing w:val="-11"/>
          <w:sz w:val="22"/>
        </w:rPr>
        <w:t> </w:t>
      </w:r>
      <w:r>
        <w:rPr>
          <w:sz w:val="22"/>
        </w:rPr>
        <w:t>back</w:t>
      </w:r>
      <w:r>
        <w:rPr>
          <w:spacing w:val="-7"/>
          <w:sz w:val="22"/>
        </w:rPr>
        <w:t> </w:t>
      </w:r>
      <w:r>
        <w:rPr>
          <w:sz w:val="22"/>
        </w:rPr>
        <w:t>the</w:t>
      </w:r>
      <w:r>
        <w:rPr>
          <w:spacing w:val="-11"/>
          <w:sz w:val="22"/>
        </w:rPr>
        <w:t> </w:t>
      </w:r>
      <w:r>
        <w:rPr>
          <w:sz w:val="22"/>
        </w:rPr>
        <w:t>Eskom</w:t>
      </w:r>
      <w:r>
        <w:rPr>
          <w:spacing w:val="-7"/>
          <w:sz w:val="22"/>
        </w:rPr>
        <w:t> </w:t>
      </w:r>
      <w:r>
        <w:rPr>
          <w:sz w:val="22"/>
        </w:rPr>
        <w:t>logo shall be 150 mm high.</w:t>
      </w:r>
    </w:p>
    <w:p>
      <w:pPr>
        <w:pStyle w:val="BodyText"/>
        <w:spacing w:before="111"/>
        <w:ind w:left="0" w:firstLine="0"/>
      </w:pPr>
    </w:p>
    <w:p>
      <w:pPr>
        <w:pStyle w:val="Heading2"/>
        <w:numPr>
          <w:ilvl w:val="1"/>
          <w:numId w:val="2"/>
        </w:numPr>
        <w:tabs>
          <w:tab w:pos="1812" w:val="left" w:leader="none"/>
        </w:tabs>
        <w:spacing w:line="240" w:lineRule="auto" w:before="0" w:after="0"/>
        <w:ind w:left="1812" w:right="0" w:hanging="679"/>
        <w:jc w:val="left"/>
      </w:pPr>
      <w:bookmarkStart w:name="_TOC_250028" w:id="23"/>
      <w:r>
        <w:rPr/>
        <w:t>Minimum</w:t>
      </w:r>
      <w:r>
        <w:rPr>
          <w:spacing w:val="-8"/>
        </w:rPr>
        <w:t> </w:t>
      </w:r>
      <w:r>
        <w:rPr/>
        <w:t>Standard</w:t>
      </w:r>
      <w:r>
        <w:rPr>
          <w:spacing w:val="-7"/>
        </w:rPr>
        <w:t> </w:t>
      </w:r>
      <w:r>
        <w:rPr/>
        <w:t>Specifications</w:t>
      </w:r>
      <w:r>
        <w:rPr>
          <w:spacing w:val="-9"/>
        </w:rPr>
        <w:t> </w:t>
      </w:r>
      <w:r>
        <w:rPr/>
        <w:t>for</w:t>
      </w:r>
      <w:r>
        <w:rPr>
          <w:spacing w:val="-7"/>
        </w:rPr>
        <w:t> </w:t>
      </w:r>
      <w:r>
        <w:rPr/>
        <w:t>Chemical</w:t>
      </w:r>
      <w:r>
        <w:rPr>
          <w:spacing w:val="-6"/>
        </w:rPr>
        <w:t> </w:t>
      </w:r>
      <w:r>
        <w:rPr/>
        <w:t>Protection</w:t>
      </w:r>
      <w:r>
        <w:rPr>
          <w:spacing w:val="-11"/>
        </w:rPr>
        <w:t> </w:t>
      </w:r>
      <w:r>
        <w:rPr/>
        <w:t>(Chemical</w:t>
      </w:r>
      <w:r>
        <w:rPr>
          <w:spacing w:val="-10"/>
        </w:rPr>
        <w:t> </w:t>
      </w:r>
      <w:bookmarkEnd w:id="23"/>
      <w:r>
        <w:rPr>
          <w:spacing w:val="-2"/>
        </w:rPr>
        <w:t>Suits)</w:t>
      </w:r>
    </w:p>
    <w:p>
      <w:pPr>
        <w:pStyle w:val="ListParagraph"/>
        <w:numPr>
          <w:ilvl w:val="0"/>
          <w:numId w:val="20"/>
        </w:numPr>
        <w:tabs>
          <w:tab w:pos="1853" w:val="left" w:leader="none"/>
        </w:tabs>
        <w:spacing w:line="237" w:lineRule="auto" w:before="200" w:after="0"/>
        <w:ind w:left="1853" w:right="1130" w:hanging="360"/>
        <w:jc w:val="both"/>
        <w:rPr>
          <w:sz w:val="22"/>
        </w:rPr>
      </w:pPr>
      <w:r>
        <w:rPr>
          <w:sz w:val="22"/>
        </w:rPr>
        <w:t>The</w:t>
      </w:r>
      <w:r>
        <w:rPr>
          <w:spacing w:val="-4"/>
          <w:sz w:val="22"/>
        </w:rPr>
        <w:t> </w:t>
      </w:r>
      <w:r>
        <w:rPr>
          <w:sz w:val="22"/>
        </w:rPr>
        <w:t>fabric</w:t>
      </w:r>
      <w:r>
        <w:rPr>
          <w:spacing w:val="-4"/>
          <w:sz w:val="22"/>
        </w:rPr>
        <w:t> </w:t>
      </w:r>
      <w:r>
        <w:rPr>
          <w:sz w:val="22"/>
        </w:rPr>
        <w:t>for</w:t>
      </w:r>
      <w:r>
        <w:rPr>
          <w:spacing w:val="-5"/>
          <w:sz w:val="22"/>
        </w:rPr>
        <w:t> </w:t>
      </w:r>
      <w:r>
        <w:rPr>
          <w:sz w:val="22"/>
        </w:rPr>
        <w:t>the</w:t>
      </w:r>
      <w:r>
        <w:rPr>
          <w:spacing w:val="-3"/>
          <w:sz w:val="22"/>
        </w:rPr>
        <w:t> </w:t>
      </w:r>
      <w:r>
        <w:rPr>
          <w:sz w:val="22"/>
        </w:rPr>
        <w:t>jacket</w:t>
      </w:r>
      <w:r>
        <w:rPr>
          <w:spacing w:val="-5"/>
          <w:sz w:val="22"/>
        </w:rPr>
        <w:t> </w:t>
      </w:r>
      <w:r>
        <w:rPr>
          <w:sz w:val="22"/>
        </w:rPr>
        <w:t>and</w:t>
      </w:r>
      <w:r>
        <w:rPr>
          <w:spacing w:val="-4"/>
          <w:sz w:val="22"/>
        </w:rPr>
        <w:t> </w:t>
      </w:r>
      <w:r>
        <w:rPr>
          <w:sz w:val="22"/>
        </w:rPr>
        <w:t>pants</w:t>
      </w:r>
      <w:r>
        <w:rPr>
          <w:spacing w:val="-3"/>
          <w:sz w:val="22"/>
        </w:rPr>
        <w:t> </w:t>
      </w:r>
      <w:r>
        <w:rPr>
          <w:sz w:val="22"/>
        </w:rPr>
        <w:t>shall</w:t>
      </w:r>
      <w:r>
        <w:rPr>
          <w:spacing w:val="-5"/>
          <w:sz w:val="22"/>
        </w:rPr>
        <w:t> </w:t>
      </w:r>
      <w:r>
        <w:rPr>
          <w:sz w:val="22"/>
        </w:rPr>
        <w:t>be</w:t>
      </w:r>
      <w:r>
        <w:rPr>
          <w:spacing w:val="-4"/>
          <w:sz w:val="22"/>
        </w:rPr>
        <w:t> </w:t>
      </w:r>
      <w:r>
        <w:rPr>
          <w:sz w:val="22"/>
        </w:rPr>
        <w:t>a</w:t>
      </w:r>
      <w:r>
        <w:rPr>
          <w:spacing w:val="-4"/>
          <w:sz w:val="22"/>
        </w:rPr>
        <w:t> </w:t>
      </w:r>
      <w:r>
        <w:rPr>
          <w:sz w:val="22"/>
        </w:rPr>
        <w:t>minimum</w:t>
      </w:r>
      <w:r>
        <w:rPr>
          <w:spacing w:val="-3"/>
          <w:sz w:val="22"/>
        </w:rPr>
        <w:t> </w:t>
      </w:r>
      <w:r>
        <w:rPr>
          <w:sz w:val="22"/>
        </w:rPr>
        <w:t>of</w:t>
      </w:r>
      <w:r>
        <w:rPr>
          <w:spacing w:val="-3"/>
          <w:sz w:val="22"/>
        </w:rPr>
        <w:t> </w:t>
      </w:r>
      <w:r>
        <w:rPr>
          <w:sz w:val="22"/>
        </w:rPr>
        <w:t>400</w:t>
      </w:r>
      <w:r>
        <w:rPr>
          <w:spacing w:val="-4"/>
          <w:sz w:val="22"/>
        </w:rPr>
        <w:t> </w:t>
      </w:r>
      <w:r>
        <w:rPr>
          <w:sz w:val="22"/>
        </w:rPr>
        <w:t>grams</w:t>
      </w:r>
      <w:r>
        <w:rPr>
          <w:spacing w:val="-4"/>
          <w:sz w:val="22"/>
        </w:rPr>
        <w:t> </w:t>
      </w:r>
      <w:r>
        <w:rPr>
          <w:sz w:val="22"/>
        </w:rPr>
        <w:t>per</w:t>
      </w:r>
      <w:r>
        <w:rPr>
          <w:spacing w:val="-3"/>
          <w:sz w:val="22"/>
        </w:rPr>
        <w:t> </w:t>
      </w:r>
      <w:r>
        <w:rPr>
          <w:sz w:val="22"/>
        </w:rPr>
        <w:t>square</w:t>
      </w:r>
      <w:r>
        <w:rPr>
          <w:spacing w:val="-4"/>
          <w:sz w:val="22"/>
        </w:rPr>
        <w:t> </w:t>
      </w:r>
      <w:r>
        <w:rPr>
          <w:sz w:val="22"/>
        </w:rPr>
        <w:t>meter,</w:t>
      </w:r>
      <w:r>
        <w:rPr>
          <w:spacing w:val="-3"/>
          <w:sz w:val="22"/>
        </w:rPr>
        <w:t> </w:t>
      </w:r>
      <w:r>
        <w:rPr>
          <w:sz w:val="22"/>
        </w:rPr>
        <w:t>PVC Coated Polyester, Tear strength weft 40N and warp 30N, burst strength weft 655N/50mm, warp1232N/50mm, and coating adhesive 15N/50mm.</w:t>
      </w:r>
    </w:p>
    <w:p>
      <w:pPr>
        <w:pStyle w:val="ListParagraph"/>
        <w:numPr>
          <w:ilvl w:val="0"/>
          <w:numId w:val="20"/>
        </w:numPr>
        <w:tabs>
          <w:tab w:pos="1853" w:val="left" w:leader="none"/>
        </w:tabs>
        <w:spacing w:line="237" w:lineRule="auto" w:before="126" w:after="0"/>
        <w:ind w:left="1853" w:right="1132" w:hanging="360"/>
        <w:jc w:val="both"/>
        <w:rPr>
          <w:sz w:val="22"/>
        </w:rPr>
      </w:pPr>
      <w:r>
        <w:rPr>
          <w:sz w:val="22"/>
        </w:rPr>
        <w:t>Polyester base</w:t>
      </w:r>
      <w:r>
        <w:rPr>
          <w:spacing w:val="-2"/>
          <w:sz w:val="22"/>
        </w:rPr>
        <w:t> </w:t>
      </w:r>
      <w:r>
        <w:rPr>
          <w:sz w:val="22"/>
        </w:rPr>
        <w:t>fabric to</w:t>
      </w:r>
      <w:r>
        <w:rPr>
          <w:spacing w:val="-2"/>
          <w:sz w:val="22"/>
        </w:rPr>
        <w:t> </w:t>
      </w:r>
      <w:r>
        <w:rPr>
          <w:sz w:val="22"/>
        </w:rPr>
        <w:t>be 100% polyester weight 80 grams per square</w:t>
      </w:r>
      <w:r>
        <w:rPr>
          <w:spacing w:val="-2"/>
          <w:sz w:val="22"/>
        </w:rPr>
        <w:t> </w:t>
      </w:r>
      <w:r>
        <w:rPr>
          <w:sz w:val="22"/>
        </w:rPr>
        <w:t>meter and yarn/cm 16 by 14.5.</w:t>
      </w:r>
    </w:p>
    <w:p>
      <w:pPr>
        <w:pStyle w:val="ListParagraph"/>
        <w:numPr>
          <w:ilvl w:val="0"/>
          <w:numId w:val="20"/>
        </w:numPr>
        <w:tabs>
          <w:tab w:pos="1853" w:val="left" w:leader="none"/>
        </w:tabs>
        <w:spacing w:line="237" w:lineRule="auto" w:before="123" w:after="0"/>
        <w:ind w:left="1853" w:right="1130" w:hanging="360"/>
        <w:jc w:val="both"/>
        <w:rPr>
          <w:sz w:val="22"/>
        </w:rPr>
      </w:pPr>
      <w:r>
        <w:rPr>
          <w:sz w:val="22"/>
        </w:rPr>
        <w:t>Rain</w:t>
      </w:r>
      <w:r>
        <w:rPr>
          <w:spacing w:val="-5"/>
          <w:sz w:val="22"/>
        </w:rPr>
        <w:t> </w:t>
      </w:r>
      <w:r>
        <w:rPr>
          <w:sz w:val="22"/>
        </w:rPr>
        <w:t>suits</w:t>
      </w:r>
      <w:r>
        <w:rPr>
          <w:spacing w:val="-6"/>
          <w:sz w:val="22"/>
        </w:rPr>
        <w:t> </w:t>
      </w:r>
      <w:r>
        <w:rPr>
          <w:sz w:val="22"/>
        </w:rPr>
        <w:t>shall</w:t>
      </w:r>
      <w:r>
        <w:rPr>
          <w:spacing w:val="-5"/>
          <w:sz w:val="22"/>
        </w:rPr>
        <w:t> </w:t>
      </w:r>
      <w:r>
        <w:rPr>
          <w:sz w:val="22"/>
        </w:rPr>
        <w:t>be</w:t>
      </w:r>
      <w:r>
        <w:rPr>
          <w:spacing w:val="-5"/>
          <w:sz w:val="22"/>
        </w:rPr>
        <w:t> </w:t>
      </w:r>
      <w:r>
        <w:rPr>
          <w:sz w:val="22"/>
        </w:rPr>
        <w:t>Hi</w:t>
      </w:r>
      <w:r>
        <w:rPr>
          <w:spacing w:val="-5"/>
          <w:sz w:val="22"/>
        </w:rPr>
        <w:t> </w:t>
      </w:r>
      <w:r>
        <w:rPr>
          <w:sz w:val="22"/>
        </w:rPr>
        <w:t>Vis</w:t>
      </w:r>
      <w:r>
        <w:rPr>
          <w:spacing w:val="-6"/>
          <w:sz w:val="22"/>
        </w:rPr>
        <w:t> </w:t>
      </w:r>
      <w:r>
        <w:rPr>
          <w:sz w:val="22"/>
        </w:rPr>
        <w:t>Yellow</w:t>
      </w:r>
      <w:r>
        <w:rPr>
          <w:spacing w:val="-5"/>
          <w:sz w:val="22"/>
        </w:rPr>
        <w:t> </w:t>
      </w:r>
      <w:r>
        <w:rPr>
          <w:sz w:val="22"/>
        </w:rPr>
        <w:t>in</w:t>
      </w:r>
      <w:r>
        <w:rPr>
          <w:spacing w:val="-5"/>
          <w:sz w:val="22"/>
        </w:rPr>
        <w:t> </w:t>
      </w:r>
      <w:r>
        <w:rPr>
          <w:sz w:val="22"/>
        </w:rPr>
        <w:t>colour.</w:t>
      </w:r>
      <w:r>
        <w:rPr>
          <w:spacing w:val="-4"/>
          <w:sz w:val="22"/>
        </w:rPr>
        <w:t> </w:t>
      </w:r>
      <w:r>
        <w:rPr>
          <w:sz w:val="22"/>
        </w:rPr>
        <w:t>This</w:t>
      </w:r>
      <w:r>
        <w:rPr>
          <w:spacing w:val="-6"/>
          <w:sz w:val="22"/>
        </w:rPr>
        <w:t> </w:t>
      </w:r>
      <w:r>
        <w:rPr>
          <w:sz w:val="22"/>
        </w:rPr>
        <w:t>is</w:t>
      </w:r>
      <w:r>
        <w:rPr>
          <w:spacing w:val="-6"/>
          <w:sz w:val="22"/>
        </w:rPr>
        <w:t> </w:t>
      </w:r>
      <w:r>
        <w:rPr>
          <w:sz w:val="22"/>
        </w:rPr>
        <w:t>global</w:t>
      </w:r>
      <w:r>
        <w:rPr>
          <w:spacing w:val="-5"/>
          <w:sz w:val="22"/>
        </w:rPr>
        <w:t> </w:t>
      </w:r>
      <w:r>
        <w:rPr>
          <w:sz w:val="22"/>
        </w:rPr>
        <w:t>the</w:t>
      </w:r>
      <w:r>
        <w:rPr>
          <w:spacing w:val="-5"/>
          <w:sz w:val="22"/>
        </w:rPr>
        <w:t> </w:t>
      </w:r>
      <w:r>
        <w:rPr>
          <w:sz w:val="22"/>
        </w:rPr>
        <w:t>international</w:t>
      </w:r>
      <w:r>
        <w:rPr>
          <w:spacing w:val="-5"/>
          <w:sz w:val="22"/>
        </w:rPr>
        <w:t> </w:t>
      </w:r>
      <w:r>
        <w:rPr>
          <w:sz w:val="22"/>
        </w:rPr>
        <w:t>colour</w:t>
      </w:r>
      <w:r>
        <w:rPr>
          <w:spacing w:val="-4"/>
          <w:sz w:val="22"/>
        </w:rPr>
        <w:t> </w:t>
      </w:r>
      <w:r>
        <w:rPr>
          <w:sz w:val="22"/>
        </w:rPr>
        <w:t>for</w:t>
      </w:r>
      <w:r>
        <w:rPr>
          <w:spacing w:val="-5"/>
          <w:sz w:val="22"/>
        </w:rPr>
        <w:t> </w:t>
      </w:r>
      <w:r>
        <w:rPr>
          <w:sz w:val="22"/>
        </w:rPr>
        <w:t>chemical </w:t>
      </w:r>
      <w:r>
        <w:rPr>
          <w:spacing w:val="-2"/>
          <w:sz w:val="22"/>
        </w:rPr>
        <w:t>rainwear.</w:t>
      </w:r>
    </w:p>
    <w:p>
      <w:pPr>
        <w:pStyle w:val="ListParagraph"/>
        <w:numPr>
          <w:ilvl w:val="0"/>
          <w:numId w:val="20"/>
        </w:numPr>
        <w:tabs>
          <w:tab w:pos="1853" w:val="left" w:leader="none"/>
        </w:tabs>
        <w:spacing w:line="237" w:lineRule="auto" w:before="124" w:after="0"/>
        <w:ind w:left="1853" w:right="1128" w:hanging="360"/>
        <w:jc w:val="both"/>
        <w:rPr>
          <w:sz w:val="22"/>
        </w:rPr>
      </w:pPr>
      <w:r>
        <w:rPr>
          <w:sz w:val="22"/>
        </w:rPr>
        <w:t>Hook</w:t>
      </w:r>
      <w:r>
        <w:rPr>
          <w:spacing w:val="-4"/>
          <w:sz w:val="22"/>
        </w:rPr>
        <w:t> </w:t>
      </w:r>
      <w:r>
        <w:rPr>
          <w:sz w:val="22"/>
        </w:rPr>
        <w:t>and</w:t>
      </w:r>
      <w:r>
        <w:rPr>
          <w:spacing w:val="-4"/>
          <w:sz w:val="22"/>
        </w:rPr>
        <w:t> </w:t>
      </w:r>
      <w:r>
        <w:rPr>
          <w:sz w:val="22"/>
        </w:rPr>
        <w:t>loop</w:t>
      </w:r>
      <w:r>
        <w:rPr>
          <w:spacing w:val="-6"/>
          <w:sz w:val="22"/>
        </w:rPr>
        <w:t> </w:t>
      </w:r>
      <w:r>
        <w:rPr>
          <w:sz w:val="22"/>
        </w:rPr>
        <w:t>tape</w:t>
      </w:r>
      <w:r>
        <w:rPr>
          <w:spacing w:val="-4"/>
          <w:sz w:val="22"/>
        </w:rPr>
        <w:t> </w:t>
      </w:r>
      <w:r>
        <w:rPr>
          <w:sz w:val="22"/>
        </w:rPr>
        <w:t>20mm-white</w:t>
      </w:r>
      <w:r>
        <w:rPr>
          <w:spacing w:val="-6"/>
          <w:sz w:val="22"/>
        </w:rPr>
        <w:t> </w:t>
      </w:r>
      <w:r>
        <w:rPr>
          <w:sz w:val="22"/>
        </w:rPr>
        <w:t>and</w:t>
      </w:r>
      <w:r>
        <w:rPr>
          <w:spacing w:val="-4"/>
          <w:sz w:val="22"/>
        </w:rPr>
        <w:t> </w:t>
      </w:r>
      <w:r>
        <w:rPr>
          <w:sz w:val="22"/>
        </w:rPr>
        <w:t>draw</w:t>
      </w:r>
      <w:r>
        <w:rPr>
          <w:spacing w:val="-5"/>
          <w:sz w:val="22"/>
        </w:rPr>
        <w:t> </w:t>
      </w:r>
      <w:r>
        <w:rPr>
          <w:sz w:val="22"/>
        </w:rPr>
        <w:t>cord</w:t>
      </w:r>
      <w:r>
        <w:rPr>
          <w:spacing w:val="-4"/>
          <w:sz w:val="22"/>
        </w:rPr>
        <w:t> </w:t>
      </w:r>
      <w:r>
        <w:rPr>
          <w:sz w:val="22"/>
        </w:rPr>
        <w:t>3mm</w:t>
      </w:r>
      <w:r>
        <w:rPr>
          <w:spacing w:val="-5"/>
          <w:sz w:val="22"/>
        </w:rPr>
        <w:t> </w:t>
      </w:r>
      <w:r>
        <w:rPr>
          <w:sz w:val="22"/>
        </w:rPr>
        <w:t>polyester,</w:t>
      </w:r>
      <w:r>
        <w:rPr>
          <w:spacing w:val="-5"/>
          <w:sz w:val="22"/>
        </w:rPr>
        <w:t> </w:t>
      </w:r>
      <w:r>
        <w:rPr>
          <w:sz w:val="22"/>
        </w:rPr>
        <w:t>seams</w:t>
      </w:r>
      <w:r>
        <w:rPr>
          <w:spacing w:val="-6"/>
          <w:sz w:val="22"/>
        </w:rPr>
        <w:t> </w:t>
      </w:r>
      <w:r>
        <w:rPr>
          <w:sz w:val="22"/>
        </w:rPr>
        <w:t>to</w:t>
      </w:r>
      <w:r>
        <w:rPr>
          <w:spacing w:val="-6"/>
          <w:sz w:val="22"/>
        </w:rPr>
        <w:t> </w:t>
      </w:r>
      <w:r>
        <w:rPr>
          <w:sz w:val="22"/>
        </w:rPr>
        <w:t>be</w:t>
      </w:r>
      <w:r>
        <w:rPr>
          <w:spacing w:val="-4"/>
          <w:sz w:val="22"/>
        </w:rPr>
        <w:t> </w:t>
      </w:r>
      <w:r>
        <w:rPr>
          <w:sz w:val="22"/>
        </w:rPr>
        <w:t>high</w:t>
      </w:r>
      <w:r>
        <w:rPr>
          <w:spacing w:val="-4"/>
          <w:sz w:val="22"/>
        </w:rPr>
        <w:t> </w:t>
      </w:r>
      <w:r>
        <w:rPr>
          <w:sz w:val="22"/>
        </w:rPr>
        <w:t>frequency </w:t>
      </w:r>
      <w:r>
        <w:rPr>
          <w:spacing w:val="-2"/>
          <w:sz w:val="22"/>
        </w:rPr>
        <w:t>welded.</w:t>
      </w:r>
    </w:p>
    <w:p>
      <w:pPr>
        <w:pStyle w:val="ListParagraph"/>
        <w:numPr>
          <w:ilvl w:val="0"/>
          <w:numId w:val="20"/>
        </w:numPr>
        <w:tabs>
          <w:tab w:pos="1853" w:val="left" w:leader="none"/>
        </w:tabs>
        <w:spacing w:line="237" w:lineRule="auto" w:before="124" w:after="0"/>
        <w:ind w:left="1853" w:right="1137" w:hanging="360"/>
        <w:jc w:val="both"/>
        <w:rPr>
          <w:sz w:val="22"/>
        </w:rPr>
      </w:pPr>
      <w:r>
        <w:rPr>
          <w:sz w:val="22"/>
        </w:rPr>
        <w:t>The chemical rain jacket shall have a nylon spiral zip and a closed fly front secured by acid resistant press-studs and shall comply with SANS 1822 type 5(auto lock alloy sliders).</w:t>
      </w:r>
    </w:p>
    <w:p>
      <w:pPr>
        <w:pStyle w:val="ListParagraph"/>
        <w:numPr>
          <w:ilvl w:val="0"/>
          <w:numId w:val="20"/>
        </w:numPr>
        <w:tabs>
          <w:tab w:pos="1852" w:val="left" w:leader="none"/>
        </w:tabs>
        <w:spacing w:line="240" w:lineRule="auto" w:before="123" w:after="0"/>
        <w:ind w:left="1852" w:right="0" w:hanging="359"/>
        <w:jc w:val="both"/>
        <w:rPr>
          <w:sz w:val="22"/>
        </w:rPr>
      </w:pPr>
      <w:r>
        <w:rPr>
          <w:sz w:val="22"/>
        </w:rPr>
        <w:t>The</w:t>
      </w:r>
      <w:r>
        <w:rPr>
          <w:spacing w:val="-4"/>
          <w:sz w:val="22"/>
        </w:rPr>
        <w:t> </w:t>
      </w:r>
      <w:r>
        <w:rPr>
          <w:sz w:val="22"/>
        </w:rPr>
        <w:t>hood</w:t>
      </w:r>
      <w:r>
        <w:rPr>
          <w:spacing w:val="-3"/>
          <w:sz w:val="22"/>
        </w:rPr>
        <w:t> </w:t>
      </w:r>
      <w:r>
        <w:rPr>
          <w:sz w:val="22"/>
        </w:rPr>
        <w:t>shall</w:t>
      </w:r>
      <w:r>
        <w:rPr>
          <w:spacing w:val="-3"/>
          <w:sz w:val="22"/>
        </w:rPr>
        <w:t> </w:t>
      </w:r>
      <w:r>
        <w:rPr>
          <w:sz w:val="22"/>
        </w:rPr>
        <w:t>be</w:t>
      </w:r>
      <w:r>
        <w:rPr>
          <w:spacing w:val="-5"/>
          <w:sz w:val="22"/>
        </w:rPr>
        <w:t> </w:t>
      </w:r>
      <w:r>
        <w:rPr>
          <w:sz w:val="22"/>
        </w:rPr>
        <w:t>attached</w:t>
      </w:r>
      <w:r>
        <w:rPr>
          <w:spacing w:val="-3"/>
          <w:sz w:val="22"/>
        </w:rPr>
        <w:t> </w:t>
      </w:r>
      <w:r>
        <w:rPr>
          <w:sz w:val="22"/>
        </w:rPr>
        <w:t>to</w:t>
      </w:r>
      <w:r>
        <w:rPr>
          <w:spacing w:val="-5"/>
          <w:sz w:val="22"/>
        </w:rPr>
        <w:t> </w:t>
      </w:r>
      <w:r>
        <w:rPr>
          <w:sz w:val="22"/>
        </w:rPr>
        <w:t>the</w:t>
      </w:r>
      <w:r>
        <w:rPr>
          <w:spacing w:val="-5"/>
          <w:sz w:val="22"/>
        </w:rPr>
        <w:t> </w:t>
      </w:r>
      <w:r>
        <w:rPr>
          <w:sz w:val="22"/>
        </w:rPr>
        <w:t>rain</w:t>
      </w:r>
      <w:r>
        <w:rPr>
          <w:spacing w:val="-4"/>
          <w:sz w:val="22"/>
        </w:rPr>
        <w:t> </w:t>
      </w:r>
      <w:r>
        <w:rPr>
          <w:spacing w:val="-2"/>
          <w:sz w:val="22"/>
        </w:rPr>
        <w:t>jacket.</w:t>
      </w:r>
    </w:p>
    <w:p>
      <w:pPr>
        <w:pStyle w:val="ListParagraph"/>
        <w:numPr>
          <w:ilvl w:val="0"/>
          <w:numId w:val="20"/>
        </w:numPr>
        <w:tabs>
          <w:tab w:pos="1852" w:val="left" w:leader="none"/>
        </w:tabs>
        <w:spacing w:line="240" w:lineRule="auto" w:before="117" w:after="0"/>
        <w:ind w:left="1852" w:right="0" w:hanging="359"/>
        <w:jc w:val="both"/>
        <w:rPr>
          <w:sz w:val="22"/>
        </w:rPr>
      </w:pPr>
      <w:r>
        <w:rPr>
          <w:sz w:val="22"/>
        </w:rPr>
        <w:t>The</w:t>
      </w:r>
      <w:r>
        <w:rPr>
          <w:spacing w:val="-4"/>
          <w:sz w:val="22"/>
        </w:rPr>
        <w:t> </w:t>
      </w:r>
      <w:r>
        <w:rPr>
          <w:sz w:val="22"/>
        </w:rPr>
        <w:t>chemical</w:t>
      </w:r>
      <w:r>
        <w:rPr>
          <w:spacing w:val="-6"/>
          <w:sz w:val="22"/>
        </w:rPr>
        <w:t> </w:t>
      </w:r>
      <w:r>
        <w:rPr>
          <w:sz w:val="22"/>
        </w:rPr>
        <w:t>rain</w:t>
      </w:r>
      <w:r>
        <w:rPr>
          <w:spacing w:val="-5"/>
          <w:sz w:val="22"/>
        </w:rPr>
        <w:t> </w:t>
      </w:r>
      <w:r>
        <w:rPr>
          <w:sz w:val="22"/>
        </w:rPr>
        <w:t>jacket</w:t>
      </w:r>
      <w:r>
        <w:rPr>
          <w:spacing w:val="-5"/>
          <w:sz w:val="22"/>
        </w:rPr>
        <w:t> </w:t>
      </w:r>
      <w:r>
        <w:rPr>
          <w:sz w:val="22"/>
        </w:rPr>
        <w:t>shall</w:t>
      </w:r>
      <w:r>
        <w:rPr>
          <w:spacing w:val="-3"/>
          <w:sz w:val="22"/>
        </w:rPr>
        <w:t> </w:t>
      </w:r>
      <w:r>
        <w:rPr>
          <w:sz w:val="22"/>
        </w:rPr>
        <w:t>cover</w:t>
      </w:r>
      <w:r>
        <w:rPr>
          <w:spacing w:val="-4"/>
          <w:sz w:val="22"/>
        </w:rPr>
        <w:t> </w:t>
      </w:r>
      <w:r>
        <w:rPr>
          <w:sz w:val="22"/>
        </w:rPr>
        <w:t>the</w:t>
      </w:r>
      <w:r>
        <w:rPr>
          <w:spacing w:val="-3"/>
          <w:sz w:val="22"/>
        </w:rPr>
        <w:t> </w:t>
      </w:r>
      <w:r>
        <w:rPr>
          <w:spacing w:val="-2"/>
          <w:sz w:val="22"/>
        </w:rPr>
        <w:t>buttocks.</w:t>
      </w:r>
    </w:p>
    <w:p>
      <w:pPr>
        <w:pStyle w:val="ListParagraph"/>
        <w:spacing w:after="0" w:line="240" w:lineRule="auto"/>
        <w:jc w:val="both"/>
        <w:rPr>
          <w:sz w:val="22"/>
        </w:rPr>
        <w:sectPr>
          <w:pgSz w:w="11910" w:h="16840"/>
          <w:pgMar w:header="633" w:footer="1516" w:top="1660" w:bottom="1700" w:left="0" w:right="0"/>
        </w:sectPr>
      </w:pPr>
    </w:p>
    <w:p>
      <w:pPr>
        <w:pStyle w:val="BodyText"/>
        <w:spacing w:before="29"/>
        <w:ind w:left="0" w:firstLine="0"/>
      </w:pPr>
    </w:p>
    <w:p>
      <w:pPr>
        <w:pStyle w:val="ListParagraph"/>
        <w:numPr>
          <w:ilvl w:val="0"/>
          <w:numId w:val="20"/>
        </w:numPr>
        <w:tabs>
          <w:tab w:pos="1853" w:val="left" w:leader="none"/>
        </w:tabs>
        <w:spacing w:line="237" w:lineRule="auto" w:before="0" w:after="0"/>
        <w:ind w:left="1853" w:right="1135" w:hanging="360"/>
        <w:jc w:val="left"/>
        <w:rPr>
          <w:sz w:val="22"/>
        </w:rPr>
      </w:pPr>
      <w:r>
        <w:rPr>
          <w:sz w:val="22"/>
        </w:rPr>
        <w:t>The</w:t>
      </w:r>
      <w:r>
        <w:rPr>
          <w:spacing w:val="-8"/>
          <w:sz w:val="22"/>
        </w:rPr>
        <w:t> </w:t>
      </w:r>
      <w:r>
        <w:rPr>
          <w:sz w:val="22"/>
        </w:rPr>
        <w:t>sleeves</w:t>
      </w:r>
      <w:r>
        <w:rPr>
          <w:spacing w:val="-10"/>
          <w:sz w:val="22"/>
        </w:rPr>
        <w:t> </w:t>
      </w:r>
      <w:r>
        <w:rPr>
          <w:sz w:val="22"/>
        </w:rPr>
        <w:t>shall</w:t>
      </w:r>
      <w:r>
        <w:rPr>
          <w:spacing w:val="-9"/>
          <w:sz w:val="22"/>
        </w:rPr>
        <w:t> </w:t>
      </w:r>
      <w:r>
        <w:rPr>
          <w:sz w:val="22"/>
        </w:rPr>
        <w:t>have</w:t>
      </w:r>
      <w:r>
        <w:rPr>
          <w:spacing w:val="-10"/>
          <w:sz w:val="22"/>
        </w:rPr>
        <w:t> </w:t>
      </w:r>
      <w:r>
        <w:rPr>
          <w:sz w:val="22"/>
        </w:rPr>
        <w:t>a</w:t>
      </w:r>
      <w:r>
        <w:rPr>
          <w:spacing w:val="-13"/>
          <w:sz w:val="22"/>
        </w:rPr>
        <w:t> </w:t>
      </w:r>
      <w:r>
        <w:rPr>
          <w:sz w:val="22"/>
        </w:rPr>
        <w:t>false</w:t>
      </w:r>
      <w:r>
        <w:rPr>
          <w:spacing w:val="-8"/>
          <w:sz w:val="22"/>
        </w:rPr>
        <w:t> </w:t>
      </w:r>
      <w:r>
        <w:rPr>
          <w:sz w:val="22"/>
        </w:rPr>
        <w:t>elastic</w:t>
      </w:r>
      <w:r>
        <w:rPr>
          <w:spacing w:val="-10"/>
          <w:sz w:val="22"/>
        </w:rPr>
        <w:t> </w:t>
      </w:r>
      <w:r>
        <w:rPr>
          <w:sz w:val="22"/>
        </w:rPr>
        <w:t>sleeve</w:t>
      </w:r>
      <w:r>
        <w:rPr>
          <w:spacing w:val="-10"/>
          <w:sz w:val="22"/>
        </w:rPr>
        <w:t> </w:t>
      </w:r>
      <w:r>
        <w:rPr>
          <w:sz w:val="22"/>
        </w:rPr>
        <w:t>at</w:t>
      </w:r>
      <w:r>
        <w:rPr>
          <w:spacing w:val="-12"/>
          <w:sz w:val="22"/>
        </w:rPr>
        <w:t> </w:t>
      </w:r>
      <w:r>
        <w:rPr>
          <w:sz w:val="22"/>
        </w:rPr>
        <w:t>the</w:t>
      </w:r>
      <w:r>
        <w:rPr>
          <w:spacing w:val="-11"/>
          <w:sz w:val="22"/>
        </w:rPr>
        <w:t> </w:t>
      </w:r>
      <w:r>
        <w:rPr>
          <w:sz w:val="22"/>
        </w:rPr>
        <w:t>end</w:t>
      </w:r>
      <w:r>
        <w:rPr>
          <w:spacing w:val="-10"/>
          <w:sz w:val="22"/>
        </w:rPr>
        <w:t> </w:t>
      </w:r>
      <w:r>
        <w:rPr>
          <w:sz w:val="22"/>
        </w:rPr>
        <w:t>(made</w:t>
      </w:r>
      <w:r>
        <w:rPr>
          <w:spacing w:val="-8"/>
          <w:sz w:val="22"/>
        </w:rPr>
        <w:t> </w:t>
      </w:r>
      <w:r>
        <w:rPr>
          <w:sz w:val="22"/>
        </w:rPr>
        <w:t>of</w:t>
      </w:r>
      <w:r>
        <w:rPr>
          <w:spacing w:val="-9"/>
          <w:sz w:val="22"/>
        </w:rPr>
        <w:t> </w:t>
      </w:r>
      <w:r>
        <w:rPr>
          <w:sz w:val="22"/>
        </w:rPr>
        <w:t>a</w:t>
      </w:r>
      <w:r>
        <w:rPr>
          <w:spacing w:val="-10"/>
          <w:sz w:val="22"/>
        </w:rPr>
        <w:t> </w:t>
      </w:r>
      <w:r>
        <w:rPr>
          <w:sz w:val="22"/>
        </w:rPr>
        <w:t>softer</w:t>
      </w:r>
      <w:r>
        <w:rPr>
          <w:spacing w:val="-12"/>
          <w:sz w:val="22"/>
        </w:rPr>
        <w:t> </w:t>
      </w:r>
      <w:r>
        <w:rPr>
          <w:sz w:val="22"/>
        </w:rPr>
        <w:t>material)</w:t>
      </w:r>
      <w:r>
        <w:rPr>
          <w:spacing w:val="-9"/>
          <w:sz w:val="22"/>
        </w:rPr>
        <w:t> </w:t>
      </w:r>
      <w:r>
        <w:rPr>
          <w:sz w:val="22"/>
        </w:rPr>
        <w:t>to</w:t>
      </w:r>
      <w:r>
        <w:rPr>
          <w:spacing w:val="-10"/>
          <w:sz w:val="22"/>
        </w:rPr>
        <w:t> </w:t>
      </w:r>
      <w:r>
        <w:rPr>
          <w:sz w:val="22"/>
        </w:rPr>
        <w:t>prevent chemicals entering the sleeve.</w:t>
      </w:r>
    </w:p>
    <w:p>
      <w:pPr>
        <w:pStyle w:val="ListParagraph"/>
        <w:numPr>
          <w:ilvl w:val="0"/>
          <w:numId w:val="20"/>
        </w:numPr>
        <w:tabs>
          <w:tab w:pos="1853" w:val="left" w:leader="none"/>
        </w:tabs>
        <w:spacing w:line="240" w:lineRule="auto" w:before="124" w:after="0"/>
        <w:ind w:left="1853" w:right="0" w:hanging="360"/>
        <w:jc w:val="left"/>
        <w:rPr>
          <w:sz w:val="22"/>
        </w:rPr>
      </w:pPr>
      <w:r>
        <w:rPr>
          <w:sz w:val="22"/>
        </w:rPr>
        <w:t>The</w:t>
      </w:r>
      <w:r>
        <w:rPr>
          <w:spacing w:val="-3"/>
          <w:sz w:val="22"/>
        </w:rPr>
        <w:t> </w:t>
      </w:r>
      <w:r>
        <w:rPr>
          <w:sz w:val="22"/>
        </w:rPr>
        <w:t>pants</w:t>
      </w:r>
      <w:r>
        <w:rPr>
          <w:spacing w:val="-4"/>
          <w:sz w:val="22"/>
        </w:rPr>
        <w:t> </w:t>
      </w:r>
      <w:r>
        <w:rPr>
          <w:sz w:val="22"/>
        </w:rPr>
        <w:t>shall</w:t>
      </w:r>
      <w:r>
        <w:rPr>
          <w:spacing w:val="-2"/>
          <w:sz w:val="22"/>
        </w:rPr>
        <w:t> </w:t>
      </w:r>
      <w:r>
        <w:rPr>
          <w:sz w:val="22"/>
        </w:rPr>
        <w:t>have</w:t>
      </w:r>
      <w:r>
        <w:rPr>
          <w:spacing w:val="-5"/>
          <w:sz w:val="22"/>
        </w:rPr>
        <w:t> </w:t>
      </w:r>
      <w:r>
        <w:rPr>
          <w:sz w:val="22"/>
        </w:rPr>
        <w:t>no</w:t>
      </w:r>
      <w:r>
        <w:rPr>
          <w:spacing w:val="-4"/>
          <w:sz w:val="22"/>
        </w:rPr>
        <w:t> </w:t>
      </w:r>
      <w:r>
        <w:rPr>
          <w:sz w:val="22"/>
        </w:rPr>
        <w:t>side</w:t>
      </w:r>
      <w:r>
        <w:rPr>
          <w:spacing w:val="-3"/>
          <w:sz w:val="22"/>
        </w:rPr>
        <w:t> </w:t>
      </w:r>
      <w:r>
        <w:rPr>
          <w:sz w:val="22"/>
        </w:rPr>
        <w:t>slits</w:t>
      </w:r>
      <w:r>
        <w:rPr>
          <w:spacing w:val="-1"/>
          <w:sz w:val="22"/>
        </w:rPr>
        <w:t> </w:t>
      </w:r>
      <w:r>
        <w:rPr>
          <w:sz w:val="22"/>
        </w:rPr>
        <w:t>and</w:t>
      </w:r>
      <w:r>
        <w:rPr>
          <w:spacing w:val="-5"/>
          <w:sz w:val="22"/>
        </w:rPr>
        <w:t> </w:t>
      </w:r>
      <w:r>
        <w:rPr>
          <w:sz w:val="22"/>
        </w:rPr>
        <w:t>no</w:t>
      </w:r>
      <w:r>
        <w:rPr>
          <w:spacing w:val="-2"/>
          <w:sz w:val="22"/>
        </w:rPr>
        <w:t> pockets.</w:t>
      </w:r>
    </w:p>
    <w:p>
      <w:pPr>
        <w:pStyle w:val="ListParagraph"/>
        <w:numPr>
          <w:ilvl w:val="0"/>
          <w:numId w:val="20"/>
        </w:numPr>
        <w:tabs>
          <w:tab w:pos="1853" w:val="left" w:leader="none"/>
        </w:tabs>
        <w:spacing w:line="240" w:lineRule="auto" w:before="117" w:after="0"/>
        <w:ind w:left="1853" w:right="0" w:hanging="360"/>
        <w:jc w:val="left"/>
        <w:rPr>
          <w:sz w:val="22"/>
        </w:rPr>
      </w:pPr>
      <w:r>
        <w:rPr>
          <w:sz w:val="22"/>
        </w:rPr>
        <w:t>The</w:t>
      </w:r>
      <w:r>
        <w:rPr>
          <w:spacing w:val="-4"/>
          <w:sz w:val="22"/>
        </w:rPr>
        <w:t> </w:t>
      </w:r>
      <w:r>
        <w:rPr>
          <w:sz w:val="22"/>
        </w:rPr>
        <w:t>pants</w:t>
      </w:r>
      <w:r>
        <w:rPr>
          <w:spacing w:val="-5"/>
          <w:sz w:val="22"/>
        </w:rPr>
        <w:t> </w:t>
      </w:r>
      <w:r>
        <w:rPr>
          <w:sz w:val="22"/>
        </w:rPr>
        <w:t>shall</w:t>
      </w:r>
      <w:r>
        <w:rPr>
          <w:spacing w:val="-4"/>
          <w:sz w:val="22"/>
        </w:rPr>
        <w:t> </w:t>
      </w:r>
      <w:r>
        <w:rPr>
          <w:sz w:val="22"/>
        </w:rPr>
        <w:t>have</w:t>
      </w:r>
      <w:r>
        <w:rPr>
          <w:spacing w:val="-6"/>
          <w:sz w:val="22"/>
        </w:rPr>
        <w:t> </w:t>
      </w:r>
      <w:r>
        <w:rPr>
          <w:sz w:val="22"/>
        </w:rPr>
        <w:t>an</w:t>
      </w:r>
      <w:r>
        <w:rPr>
          <w:spacing w:val="-6"/>
          <w:sz w:val="22"/>
        </w:rPr>
        <w:t> </w:t>
      </w:r>
      <w:r>
        <w:rPr>
          <w:sz w:val="22"/>
        </w:rPr>
        <w:t>elasticised</w:t>
      </w:r>
      <w:r>
        <w:rPr>
          <w:spacing w:val="-3"/>
          <w:sz w:val="22"/>
        </w:rPr>
        <w:t> </w:t>
      </w:r>
      <w:r>
        <w:rPr>
          <w:spacing w:val="-2"/>
          <w:sz w:val="22"/>
        </w:rPr>
        <w:t>waist.</w:t>
      </w:r>
    </w:p>
    <w:p>
      <w:pPr>
        <w:pStyle w:val="ListParagraph"/>
        <w:numPr>
          <w:ilvl w:val="0"/>
          <w:numId w:val="20"/>
        </w:numPr>
        <w:tabs>
          <w:tab w:pos="1853" w:val="left" w:leader="none"/>
        </w:tabs>
        <w:spacing w:line="237" w:lineRule="auto" w:before="121" w:after="0"/>
        <w:ind w:left="1853" w:right="1134" w:hanging="360"/>
        <w:jc w:val="left"/>
        <w:rPr>
          <w:sz w:val="22"/>
        </w:rPr>
      </w:pPr>
      <w:r>
        <w:rPr>
          <w:sz w:val="22"/>
        </w:rPr>
        <w:t>The chemical</w:t>
      </w:r>
      <w:r>
        <w:rPr>
          <w:spacing w:val="-1"/>
          <w:sz w:val="22"/>
        </w:rPr>
        <w:t> </w:t>
      </w:r>
      <w:r>
        <w:rPr>
          <w:sz w:val="22"/>
        </w:rPr>
        <w:t>rain</w:t>
      </w:r>
      <w:r>
        <w:rPr>
          <w:spacing w:val="-2"/>
          <w:sz w:val="22"/>
        </w:rPr>
        <w:t> </w:t>
      </w:r>
      <w:r>
        <w:rPr>
          <w:sz w:val="22"/>
        </w:rPr>
        <w:t>suit shall be fitted</w:t>
      </w:r>
      <w:r>
        <w:rPr>
          <w:spacing w:val="-2"/>
          <w:sz w:val="22"/>
        </w:rPr>
        <w:t> </w:t>
      </w:r>
      <w:r>
        <w:rPr>
          <w:sz w:val="22"/>
        </w:rPr>
        <w:t>with reflective strips</w:t>
      </w:r>
      <w:r>
        <w:rPr>
          <w:spacing w:val="-2"/>
          <w:sz w:val="22"/>
        </w:rPr>
        <w:t> </w:t>
      </w:r>
      <w:r>
        <w:rPr>
          <w:sz w:val="22"/>
        </w:rPr>
        <w:t>on both sleeves’</w:t>
      </w:r>
      <w:r>
        <w:rPr>
          <w:spacing w:val="-3"/>
          <w:sz w:val="22"/>
        </w:rPr>
        <w:t> </w:t>
      </w:r>
      <w:r>
        <w:rPr>
          <w:sz w:val="22"/>
        </w:rPr>
        <w:t>circumference</w:t>
      </w:r>
      <w:r>
        <w:rPr>
          <w:spacing w:val="-2"/>
          <w:sz w:val="22"/>
        </w:rPr>
        <w:t> </w:t>
      </w:r>
      <w:r>
        <w:rPr>
          <w:sz w:val="22"/>
        </w:rPr>
        <w:t>on the inner upper arm, reflective strips on both legs above the knees.</w:t>
      </w:r>
    </w:p>
    <w:p>
      <w:pPr>
        <w:pStyle w:val="ListParagraph"/>
        <w:numPr>
          <w:ilvl w:val="0"/>
          <w:numId w:val="20"/>
        </w:numPr>
        <w:tabs>
          <w:tab w:pos="1853" w:val="left" w:leader="none"/>
        </w:tabs>
        <w:spacing w:line="237" w:lineRule="auto" w:before="124" w:after="0"/>
        <w:ind w:left="1853" w:right="1135" w:hanging="360"/>
        <w:jc w:val="left"/>
        <w:rPr>
          <w:sz w:val="22"/>
        </w:rPr>
      </w:pPr>
      <w:r>
        <w:rPr>
          <w:sz w:val="22"/>
        </w:rPr>
        <w:t>The</w:t>
      </w:r>
      <w:r>
        <w:rPr>
          <w:spacing w:val="27"/>
          <w:sz w:val="22"/>
        </w:rPr>
        <w:t> </w:t>
      </w:r>
      <w:r>
        <w:rPr>
          <w:sz w:val="22"/>
        </w:rPr>
        <w:t>Zero</w:t>
      </w:r>
      <w:r>
        <w:rPr>
          <w:spacing w:val="27"/>
          <w:sz w:val="22"/>
        </w:rPr>
        <w:t> </w:t>
      </w:r>
      <w:r>
        <w:rPr>
          <w:sz w:val="22"/>
        </w:rPr>
        <w:t>Harm</w:t>
      </w:r>
      <w:r>
        <w:rPr>
          <w:spacing w:val="26"/>
          <w:sz w:val="22"/>
        </w:rPr>
        <w:t> </w:t>
      </w:r>
      <w:r>
        <w:rPr>
          <w:sz w:val="22"/>
        </w:rPr>
        <w:t>identification</w:t>
      </w:r>
      <w:r>
        <w:rPr>
          <w:spacing w:val="27"/>
          <w:sz w:val="22"/>
        </w:rPr>
        <w:t> </w:t>
      </w:r>
      <w:r>
        <w:rPr>
          <w:sz w:val="22"/>
        </w:rPr>
        <w:t>shall</w:t>
      </w:r>
      <w:r>
        <w:rPr>
          <w:spacing w:val="26"/>
          <w:sz w:val="22"/>
        </w:rPr>
        <w:t> </w:t>
      </w:r>
      <w:r>
        <w:rPr>
          <w:sz w:val="22"/>
        </w:rPr>
        <w:t>appear</w:t>
      </w:r>
      <w:r>
        <w:rPr>
          <w:spacing w:val="28"/>
          <w:sz w:val="22"/>
        </w:rPr>
        <w:t> </w:t>
      </w:r>
      <w:r>
        <w:rPr>
          <w:sz w:val="22"/>
        </w:rPr>
        <w:t>on</w:t>
      </w:r>
      <w:r>
        <w:rPr>
          <w:spacing w:val="24"/>
          <w:sz w:val="22"/>
        </w:rPr>
        <w:t> </w:t>
      </w:r>
      <w:r>
        <w:rPr>
          <w:sz w:val="22"/>
        </w:rPr>
        <w:t>the</w:t>
      </w:r>
      <w:r>
        <w:rPr>
          <w:spacing w:val="27"/>
          <w:sz w:val="22"/>
        </w:rPr>
        <w:t> </w:t>
      </w:r>
      <w:r>
        <w:rPr>
          <w:sz w:val="22"/>
        </w:rPr>
        <w:t>right</w:t>
      </w:r>
      <w:r>
        <w:rPr>
          <w:spacing w:val="26"/>
          <w:sz w:val="22"/>
        </w:rPr>
        <w:t> </w:t>
      </w:r>
      <w:r>
        <w:rPr>
          <w:sz w:val="22"/>
        </w:rPr>
        <w:t>side</w:t>
      </w:r>
      <w:r>
        <w:rPr>
          <w:spacing w:val="27"/>
          <w:sz w:val="22"/>
        </w:rPr>
        <w:t> </w:t>
      </w:r>
      <w:r>
        <w:rPr>
          <w:sz w:val="22"/>
        </w:rPr>
        <w:t>of</w:t>
      </w:r>
      <w:r>
        <w:rPr>
          <w:spacing w:val="26"/>
          <w:sz w:val="22"/>
        </w:rPr>
        <w:t> </w:t>
      </w:r>
      <w:r>
        <w:rPr>
          <w:sz w:val="22"/>
        </w:rPr>
        <w:t>the</w:t>
      </w:r>
      <w:r>
        <w:rPr>
          <w:spacing w:val="24"/>
          <w:sz w:val="22"/>
        </w:rPr>
        <w:t> </w:t>
      </w:r>
      <w:r>
        <w:rPr>
          <w:sz w:val="22"/>
        </w:rPr>
        <w:t>sleeve</w:t>
      </w:r>
      <w:r>
        <w:rPr>
          <w:spacing w:val="27"/>
          <w:sz w:val="22"/>
        </w:rPr>
        <w:t> </w:t>
      </w:r>
      <w:r>
        <w:rPr>
          <w:sz w:val="22"/>
        </w:rPr>
        <w:t>and</w:t>
      </w:r>
      <w:r>
        <w:rPr>
          <w:spacing w:val="27"/>
          <w:sz w:val="22"/>
        </w:rPr>
        <w:t> </w:t>
      </w:r>
      <w:r>
        <w:rPr>
          <w:sz w:val="22"/>
        </w:rPr>
        <w:t>shall</w:t>
      </w:r>
      <w:r>
        <w:rPr>
          <w:spacing w:val="26"/>
          <w:sz w:val="22"/>
        </w:rPr>
        <w:t> </w:t>
      </w:r>
      <w:r>
        <w:rPr>
          <w:sz w:val="22"/>
        </w:rPr>
        <w:t>be</w:t>
      </w:r>
      <w:r>
        <w:rPr>
          <w:spacing w:val="27"/>
          <w:sz w:val="22"/>
        </w:rPr>
        <w:t> </w:t>
      </w:r>
      <w:r>
        <w:rPr>
          <w:sz w:val="22"/>
        </w:rPr>
        <w:t>in accordance with Eskom’s Corporate Identity.</w:t>
      </w:r>
    </w:p>
    <w:p>
      <w:pPr>
        <w:pStyle w:val="ListParagraph"/>
        <w:numPr>
          <w:ilvl w:val="0"/>
          <w:numId w:val="20"/>
        </w:numPr>
        <w:tabs>
          <w:tab w:pos="1853" w:val="left" w:leader="none"/>
        </w:tabs>
        <w:spacing w:line="237" w:lineRule="auto" w:before="123" w:after="0"/>
        <w:ind w:left="1853" w:right="1129" w:hanging="360"/>
        <w:jc w:val="left"/>
        <w:rPr>
          <w:sz w:val="22"/>
        </w:rPr>
      </w:pPr>
      <w:r>
        <w:rPr>
          <w:sz w:val="22"/>
        </w:rPr>
        <w:t>The Eskom logo shall be silk-screened in accordance with Eskom’s Corporate Identity, on the front.</w:t>
      </w:r>
    </w:p>
    <w:p>
      <w:pPr>
        <w:pStyle w:val="ListParagraph"/>
        <w:numPr>
          <w:ilvl w:val="0"/>
          <w:numId w:val="20"/>
        </w:numPr>
        <w:tabs>
          <w:tab w:pos="1853" w:val="left" w:leader="none"/>
        </w:tabs>
        <w:spacing w:line="240" w:lineRule="auto" w:before="122" w:after="0"/>
        <w:ind w:left="1853" w:right="0" w:hanging="360"/>
        <w:jc w:val="left"/>
        <w:rPr>
          <w:sz w:val="22"/>
        </w:rPr>
      </w:pPr>
      <w:r>
        <w:rPr>
          <w:sz w:val="22"/>
        </w:rPr>
        <w:t>The</w:t>
      </w:r>
      <w:r>
        <w:rPr>
          <w:spacing w:val="-4"/>
          <w:sz w:val="22"/>
        </w:rPr>
        <w:t> </w:t>
      </w:r>
      <w:r>
        <w:rPr>
          <w:sz w:val="22"/>
        </w:rPr>
        <w:t>PVC</w:t>
      </w:r>
      <w:r>
        <w:rPr>
          <w:spacing w:val="-4"/>
          <w:sz w:val="22"/>
        </w:rPr>
        <w:t> </w:t>
      </w:r>
      <w:r>
        <w:rPr>
          <w:sz w:val="22"/>
        </w:rPr>
        <w:t>Coating</w:t>
      </w:r>
      <w:r>
        <w:rPr>
          <w:spacing w:val="-6"/>
          <w:sz w:val="22"/>
        </w:rPr>
        <w:t> </w:t>
      </w:r>
      <w:r>
        <w:rPr>
          <w:sz w:val="22"/>
        </w:rPr>
        <w:t>formulation</w:t>
      </w:r>
      <w:r>
        <w:rPr>
          <w:spacing w:val="-3"/>
          <w:sz w:val="22"/>
        </w:rPr>
        <w:t> </w:t>
      </w:r>
      <w:r>
        <w:rPr>
          <w:sz w:val="22"/>
        </w:rPr>
        <w:t>stipulated</w:t>
      </w:r>
      <w:r>
        <w:rPr>
          <w:spacing w:val="-6"/>
          <w:sz w:val="22"/>
        </w:rPr>
        <w:t> </w:t>
      </w:r>
      <w:r>
        <w:rPr>
          <w:sz w:val="22"/>
        </w:rPr>
        <w:t>not</w:t>
      </w:r>
      <w:r>
        <w:rPr>
          <w:spacing w:val="-5"/>
          <w:sz w:val="22"/>
        </w:rPr>
        <w:t> </w:t>
      </w:r>
      <w:r>
        <w:rPr>
          <w:sz w:val="22"/>
        </w:rPr>
        <w:t>to</w:t>
      </w:r>
      <w:r>
        <w:rPr>
          <w:spacing w:val="-5"/>
          <w:sz w:val="22"/>
        </w:rPr>
        <w:t> </w:t>
      </w:r>
      <w:r>
        <w:rPr>
          <w:sz w:val="22"/>
        </w:rPr>
        <w:t>be</w:t>
      </w:r>
      <w:r>
        <w:rPr>
          <w:spacing w:val="-6"/>
          <w:sz w:val="22"/>
        </w:rPr>
        <w:t> </w:t>
      </w:r>
      <w:r>
        <w:rPr>
          <w:sz w:val="22"/>
        </w:rPr>
        <w:t>changed</w:t>
      </w:r>
      <w:r>
        <w:rPr>
          <w:spacing w:val="-4"/>
          <w:sz w:val="22"/>
        </w:rPr>
        <w:t> </w:t>
      </w:r>
      <w:r>
        <w:rPr>
          <w:sz w:val="22"/>
        </w:rPr>
        <w:t>by</w:t>
      </w:r>
      <w:r>
        <w:rPr>
          <w:spacing w:val="-5"/>
          <w:sz w:val="22"/>
        </w:rPr>
        <w:t> </w:t>
      </w:r>
      <w:r>
        <w:rPr>
          <w:spacing w:val="-2"/>
          <w:sz w:val="22"/>
        </w:rPr>
        <w:t>supplier.</w:t>
      </w:r>
    </w:p>
    <w:p>
      <w:pPr>
        <w:spacing w:before="117"/>
        <w:ind w:left="1133" w:right="0" w:firstLine="0"/>
        <w:jc w:val="left"/>
        <w:rPr>
          <w:rFonts w:ascii="Arial"/>
          <w:b/>
          <w:i/>
          <w:sz w:val="20"/>
        </w:rPr>
      </w:pPr>
      <w:r>
        <w:rPr>
          <w:rFonts w:ascii="Arial"/>
          <w:b/>
          <w:i/>
          <w:sz w:val="20"/>
        </w:rPr>
        <w:t>Chemical</w:t>
      </w:r>
      <w:r>
        <w:rPr>
          <w:rFonts w:ascii="Arial"/>
          <w:b/>
          <w:i/>
          <w:spacing w:val="-7"/>
          <w:sz w:val="20"/>
        </w:rPr>
        <w:t> </w:t>
      </w:r>
      <w:r>
        <w:rPr>
          <w:rFonts w:ascii="Arial"/>
          <w:b/>
          <w:i/>
          <w:sz w:val="20"/>
        </w:rPr>
        <w:t>tested</w:t>
      </w:r>
      <w:r>
        <w:rPr>
          <w:rFonts w:ascii="Arial"/>
          <w:b/>
          <w:i/>
          <w:spacing w:val="-7"/>
          <w:sz w:val="20"/>
        </w:rPr>
        <w:t> </w:t>
      </w:r>
      <w:r>
        <w:rPr>
          <w:rFonts w:ascii="Arial"/>
          <w:b/>
          <w:i/>
          <w:sz w:val="20"/>
        </w:rPr>
        <w:t>to</w:t>
      </w:r>
      <w:r>
        <w:rPr>
          <w:rFonts w:ascii="Arial"/>
          <w:b/>
          <w:i/>
          <w:spacing w:val="-5"/>
          <w:sz w:val="20"/>
        </w:rPr>
        <w:t> </w:t>
      </w:r>
      <w:r>
        <w:rPr>
          <w:rFonts w:ascii="Arial"/>
          <w:b/>
          <w:i/>
          <w:sz w:val="20"/>
        </w:rPr>
        <w:t>ASTM</w:t>
      </w:r>
      <w:r>
        <w:rPr>
          <w:rFonts w:ascii="Arial"/>
          <w:b/>
          <w:i/>
          <w:spacing w:val="-5"/>
          <w:sz w:val="20"/>
        </w:rPr>
        <w:t> </w:t>
      </w:r>
      <w:r>
        <w:rPr>
          <w:rFonts w:ascii="Arial"/>
          <w:b/>
          <w:i/>
          <w:sz w:val="20"/>
        </w:rPr>
        <w:t>P903-96</w:t>
      </w:r>
      <w:r>
        <w:rPr>
          <w:rFonts w:ascii="Arial"/>
          <w:b/>
          <w:i/>
          <w:spacing w:val="-7"/>
          <w:sz w:val="20"/>
        </w:rPr>
        <w:t> </w:t>
      </w:r>
      <w:r>
        <w:rPr>
          <w:rFonts w:ascii="Arial"/>
          <w:b/>
          <w:i/>
          <w:sz w:val="20"/>
        </w:rPr>
        <w:t>for</w:t>
      </w:r>
      <w:r>
        <w:rPr>
          <w:rFonts w:ascii="Arial"/>
          <w:b/>
          <w:i/>
          <w:spacing w:val="-7"/>
          <w:sz w:val="20"/>
        </w:rPr>
        <w:t> </w:t>
      </w:r>
      <w:r>
        <w:rPr>
          <w:rFonts w:ascii="Arial"/>
          <w:b/>
          <w:i/>
          <w:sz w:val="20"/>
        </w:rPr>
        <w:t>the</w:t>
      </w:r>
      <w:r>
        <w:rPr>
          <w:rFonts w:ascii="Arial"/>
          <w:b/>
          <w:i/>
          <w:spacing w:val="-4"/>
          <w:sz w:val="20"/>
        </w:rPr>
        <w:t> </w:t>
      </w:r>
      <w:r>
        <w:rPr>
          <w:rFonts w:ascii="Arial"/>
          <w:b/>
          <w:i/>
          <w:sz w:val="20"/>
        </w:rPr>
        <w:t>BTT</w:t>
      </w:r>
      <w:r>
        <w:rPr>
          <w:rFonts w:ascii="Arial"/>
          <w:b/>
          <w:i/>
          <w:spacing w:val="-6"/>
          <w:sz w:val="20"/>
        </w:rPr>
        <w:t> </w:t>
      </w:r>
      <w:r>
        <w:rPr>
          <w:rFonts w:ascii="Arial"/>
          <w:b/>
          <w:i/>
          <w:sz w:val="20"/>
        </w:rPr>
        <w:t>(break</w:t>
      </w:r>
      <w:r>
        <w:rPr>
          <w:rFonts w:ascii="Arial"/>
          <w:b/>
          <w:i/>
          <w:spacing w:val="-7"/>
          <w:sz w:val="20"/>
        </w:rPr>
        <w:t> </w:t>
      </w:r>
      <w:r>
        <w:rPr>
          <w:rFonts w:ascii="Arial"/>
          <w:b/>
          <w:i/>
          <w:sz w:val="20"/>
        </w:rPr>
        <w:t>through</w:t>
      </w:r>
      <w:r>
        <w:rPr>
          <w:rFonts w:ascii="Arial"/>
          <w:b/>
          <w:i/>
          <w:spacing w:val="-2"/>
          <w:sz w:val="20"/>
        </w:rPr>
        <w:t> </w:t>
      </w:r>
      <w:r>
        <w:rPr>
          <w:rFonts w:ascii="Arial"/>
          <w:b/>
          <w:i/>
          <w:sz w:val="20"/>
        </w:rPr>
        <w:t>time)</w:t>
      </w:r>
      <w:r>
        <w:rPr>
          <w:rFonts w:ascii="Arial"/>
          <w:b/>
          <w:i/>
          <w:spacing w:val="-6"/>
          <w:sz w:val="20"/>
        </w:rPr>
        <w:t> </w:t>
      </w:r>
      <w:r>
        <w:rPr>
          <w:rFonts w:ascii="Arial"/>
          <w:b/>
          <w:i/>
          <w:sz w:val="20"/>
        </w:rPr>
        <w:t>see</w:t>
      </w:r>
      <w:r>
        <w:rPr>
          <w:rFonts w:ascii="Arial"/>
          <w:b/>
          <w:i/>
          <w:spacing w:val="-6"/>
          <w:sz w:val="20"/>
        </w:rPr>
        <w:t> </w:t>
      </w:r>
      <w:r>
        <w:rPr>
          <w:rFonts w:ascii="Arial"/>
          <w:b/>
          <w:i/>
          <w:sz w:val="20"/>
        </w:rPr>
        <w:t>chemical</w:t>
      </w:r>
      <w:r>
        <w:rPr>
          <w:rFonts w:ascii="Arial"/>
          <w:b/>
          <w:i/>
          <w:spacing w:val="-5"/>
          <w:sz w:val="20"/>
        </w:rPr>
        <w:t> </w:t>
      </w:r>
      <w:r>
        <w:rPr>
          <w:rFonts w:ascii="Arial"/>
          <w:b/>
          <w:i/>
          <w:sz w:val="20"/>
        </w:rPr>
        <w:t>chart</w:t>
      </w:r>
      <w:r>
        <w:rPr>
          <w:rFonts w:ascii="Arial"/>
          <w:b/>
          <w:i/>
          <w:spacing w:val="-6"/>
          <w:sz w:val="20"/>
        </w:rPr>
        <w:t> </w:t>
      </w:r>
      <w:r>
        <w:rPr>
          <w:rFonts w:ascii="Arial"/>
          <w:b/>
          <w:i/>
          <w:sz w:val="20"/>
        </w:rPr>
        <w:t>specs</w:t>
      </w:r>
      <w:r>
        <w:rPr>
          <w:rFonts w:ascii="Arial"/>
          <w:b/>
          <w:i/>
          <w:spacing w:val="-5"/>
          <w:sz w:val="20"/>
        </w:rPr>
        <w:t> </w:t>
      </w:r>
      <w:r>
        <w:rPr>
          <w:rFonts w:ascii="Arial"/>
          <w:b/>
          <w:i/>
          <w:sz w:val="20"/>
        </w:rPr>
        <w:t>annex</w:t>
      </w:r>
      <w:r>
        <w:rPr>
          <w:rFonts w:ascii="Arial"/>
          <w:b/>
          <w:i/>
          <w:spacing w:val="-5"/>
          <w:sz w:val="20"/>
        </w:rPr>
        <w:t> </w:t>
      </w:r>
      <w:r>
        <w:rPr>
          <w:rFonts w:ascii="Arial"/>
          <w:b/>
          <w:i/>
          <w:spacing w:val="-10"/>
          <w:sz w:val="20"/>
        </w:rPr>
        <w:t>E</w:t>
      </w:r>
    </w:p>
    <w:p>
      <w:pPr>
        <w:spacing w:before="118"/>
        <w:ind w:left="1493" w:right="0" w:firstLine="0"/>
        <w:jc w:val="left"/>
        <w:rPr>
          <w:rFonts w:ascii="Arial"/>
          <w:i/>
          <w:sz w:val="20"/>
        </w:rPr>
      </w:pPr>
      <w:r>
        <w:rPr>
          <w:rFonts w:ascii="Arial"/>
          <w:i/>
          <w:sz w:val="20"/>
        </w:rPr>
        <w:t>Note</w:t>
      </w:r>
      <w:r>
        <w:rPr>
          <w:rFonts w:ascii="Arial"/>
          <w:i/>
          <w:spacing w:val="-5"/>
          <w:sz w:val="20"/>
        </w:rPr>
        <w:t> </w:t>
      </w:r>
      <w:r>
        <w:rPr>
          <w:rFonts w:ascii="Arial"/>
          <w:i/>
          <w:sz w:val="20"/>
        </w:rPr>
        <w:t>Annex</w:t>
      </w:r>
      <w:r>
        <w:rPr>
          <w:rFonts w:ascii="Arial"/>
          <w:i/>
          <w:spacing w:val="-5"/>
          <w:sz w:val="20"/>
        </w:rPr>
        <w:t> </w:t>
      </w:r>
      <w:r>
        <w:rPr>
          <w:rFonts w:ascii="Arial"/>
          <w:i/>
          <w:sz w:val="20"/>
        </w:rPr>
        <w:t>E</w:t>
      </w:r>
      <w:r>
        <w:rPr>
          <w:rFonts w:ascii="Arial"/>
          <w:i/>
          <w:spacing w:val="-5"/>
          <w:sz w:val="20"/>
        </w:rPr>
        <w:t> </w:t>
      </w:r>
      <w:r>
        <w:rPr>
          <w:rFonts w:ascii="Arial"/>
          <w:i/>
          <w:sz w:val="20"/>
        </w:rPr>
        <w:t>for</w:t>
      </w:r>
      <w:r>
        <w:rPr>
          <w:rFonts w:ascii="Arial"/>
          <w:i/>
          <w:spacing w:val="-6"/>
          <w:sz w:val="20"/>
        </w:rPr>
        <w:t> </w:t>
      </w:r>
      <w:r>
        <w:rPr>
          <w:rFonts w:ascii="Arial"/>
          <w:i/>
          <w:sz w:val="20"/>
        </w:rPr>
        <w:t>rain</w:t>
      </w:r>
      <w:r>
        <w:rPr>
          <w:rFonts w:ascii="Arial"/>
          <w:i/>
          <w:spacing w:val="-6"/>
          <w:sz w:val="20"/>
        </w:rPr>
        <w:t> </w:t>
      </w:r>
      <w:r>
        <w:rPr>
          <w:rFonts w:ascii="Arial"/>
          <w:i/>
          <w:sz w:val="20"/>
        </w:rPr>
        <w:t>wear</w:t>
      </w:r>
      <w:r>
        <w:rPr>
          <w:rFonts w:ascii="Arial"/>
          <w:i/>
          <w:spacing w:val="-3"/>
          <w:sz w:val="20"/>
        </w:rPr>
        <w:t> </w:t>
      </w:r>
      <w:r>
        <w:rPr>
          <w:rFonts w:ascii="Arial"/>
          <w:i/>
          <w:sz w:val="20"/>
        </w:rPr>
        <w:t>sizes</w:t>
      </w:r>
      <w:r>
        <w:rPr>
          <w:rFonts w:ascii="Arial"/>
          <w:i/>
          <w:spacing w:val="-5"/>
          <w:sz w:val="20"/>
        </w:rPr>
        <w:t> </w:t>
      </w:r>
      <w:r>
        <w:rPr>
          <w:rFonts w:ascii="Arial"/>
          <w:i/>
          <w:sz w:val="20"/>
        </w:rPr>
        <w:t>and</w:t>
      </w:r>
      <w:r>
        <w:rPr>
          <w:rFonts w:ascii="Arial"/>
          <w:i/>
          <w:spacing w:val="-5"/>
          <w:sz w:val="20"/>
        </w:rPr>
        <w:t> </w:t>
      </w:r>
      <w:r>
        <w:rPr>
          <w:rFonts w:ascii="Arial"/>
          <w:i/>
          <w:sz w:val="20"/>
        </w:rPr>
        <w:t>chemical</w:t>
      </w:r>
      <w:r>
        <w:rPr>
          <w:rFonts w:ascii="Arial"/>
          <w:i/>
          <w:spacing w:val="-7"/>
          <w:sz w:val="20"/>
        </w:rPr>
        <w:t> </w:t>
      </w:r>
      <w:r>
        <w:rPr>
          <w:rFonts w:ascii="Arial"/>
          <w:i/>
          <w:sz w:val="20"/>
        </w:rPr>
        <w:t>chart</w:t>
      </w:r>
      <w:r>
        <w:rPr>
          <w:rFonts w:ascii="Arial"/>
          <w:i/>
          <w:spacing w:val="-6"/>
          <w:sz w:val="20"/>
        </w:rPr>
        <w:t> </w:t>
      </w:r>
      <w:r>
        <w:rPr>
          <w:rFonts w:ascii="Arial"/>
          <w:i/>
          <w:spacing w:val="-4"/>
          <w:sz w:val="20"/>
        </w:rPr>
        <w:t>specs</w:t>
      </w:r>
    </w:p>
    <w:p>
      <w:pPr>
        <w:pStyle w:val="BodyText"/>
        <w:spacing w:before="133"/>
        <w:ind w:left="0" w:firstLine="0"/>
        <w:rPr>
          <w:rFonts w:ascii="Arial"/>
          <w:i/>
          <w:sz w:val="20"/>
        </w:rPr>
      </w:pPr>
    </w:p>
    <w:p>
      <w:pPr>
        <w:pStyle w:val="Heading2"/>
        <w:numPr>
          <w:ilvl w:val="1"/>
          <w:numId w:val="2"/>
        </w:numPr>
        <w:tabs>
          <w:tab w:pos="1812" w:val="left" w:leader="none"/>
        </w:tabs>
        <w:spacing w:line="240" w:lineRule="auto" w:before="0" w:after="0"/>
        <w:ind w:left="1812" w:right="0" w:hanging="679"/>
        <w:jc w:val="left"/>
      </w:pPr>
      <w:bookmarkStart w:name="_TOC_250027" w:id="24"/>
      <w:r>
        <w:rPr/>
        <w:t>Minimum</w:t>
      </w:r>
      <w:r>
        <w:rPr>
          <w:spacing w:val="-6"/>
        </w:rPr>
        <w:t> </w:t>
      </w:r>
      <w:r>
        <w:rPr/>
        <w:t>Standard</w:t>
      </w:r>
      <w:r>
        <w:rPr>
          <w:spacing w:val="-5"/>
        </w:rPr>
        <w:t> </w:t>
      </w:r>
      <w:r>
        <w:rPr/>
        <w:t>Specifications</w:t>
      </w:r>
      <w:r>
        <w:rPr>
          <w:spacing w:val="-8"/>
        </w:rPr>
        <w:t> </w:t>
      </w:r>
      <w:r>
        <w:rPr/>
        <w:t>for</w:t>
      </w:r>
      <w:r>
        <w:rPr>
          <w:spacing w:val="-6"/>
        </w:rPr>
        <w:t> </w:t>
      </w:r>
      <w:r>
        <w:rPr/>
        <w:t>Reflective</w:t>
      </w:r>
      <w:r>
        <w:rPr>
          <w:spacing w:val="-6"/>
        </w:rPr>
        <w:t> </w:t>
      </w:r>
      <w:r>
        <w:rPr/>
        <w:t>Vests</w:t>
      </w:r>
      <w:r>
        <w:rPr>
          <w:spacing w:val="-2"/>
        </w:rPr>
        <w:t> </w:t>
      </w:r>
      <w:r>
        <w:rPr/>
        <w:t>and</w:t>
      </w:r>
      <w:r>
        <w:rPr>
          <w:spacing w:val="-8"/>
        </w:rPr>
        <w:t> </w:t>
      </w:r>
      <w:bookmarkEnd w:id="24"/>
      <w:r>
        <w:rPr>
          <w:spacing w:val="-4"/>
        </w:rPr>
        <w:t>Bibs</w:t>
      </w:r>
    </w:p>
    <w:p>
      <w:pPr>
        <w:pStyle w:val="ListParagraph"/>
        <w:numPr>
          <w:ilvl w:val="0"/>
          <w:numId w:val="21"/>
        </w:numPr>
        <w:tabs>
          <w:tab w:pos="1852" w:val="left" w:leader="none"/>
        </w:tabs>
        <w:spacing w:line="240" w:lineRule="auto" w:before="200" w:after="0"/>
        <w:ind w:left="1852" w:right="0" w:hanging="359"/>
        <w:jc w:val="both"/>
        <w:rPr>
          <w:sz w:val="22"/>
        </w:rPr>
      </w:pPr>
      <w:r>
        <w:rPr>
          <w:sz w:val="22"/>
        </w:rPr>
        <w:t>Shall</w:t>
      </w:r>
      <w:r>
        <w:rPr>
          <w:spacing w:val="-8"/>
          <w:sz w:val="22"/>
        </w:rPr>
        <w:t> </w:t>
      </w:r>
      <w:r>
        <w:rPr>
          <w:sz w:val="22"/>
        </w:rPr>
        <w:t>comply</w:t>
      </w:r>
      <w:r>
        <w:rPr>
          <w:spacing w:val="-6"/>
          <w:sz w:val="22"/>
        </w:rPr>
        <w:t> </w:t>
      </w:r>
      <w:r>
        <w:rPr>
          <w:sz w:val="22"/>
        </w:rPr>
        <w:t>with</w:t>
      </w:r>
      <w:r>
        <w:rPr>
          <w:spacing w:val="-7"/>
          <w:sz w:val="22"/>
        </w:rPr>
        <w:t> </w:t>
      </w:r>
      <w:r>
        <w:rPr>
          <w:sz w:val="22"/>
        </w:rPr>
        <w:t>SANS</w:t>
      </w:r>
      <w:r>
        <w:rPr>
          <w:spacing w:val="-9"/>
          <w:sz w:val="22"/>
        </w:rPr>
        <w:t> </w:t>
      </w:r>
      <w:r>
        <w:rPr>
          <w:sz w:val="22"/>
        </w:rPr>
        <w:t>50471:</w:t>
      </w:r>
      <w:r>
        <w:rPr>
          <w:spacing w:val="-6"/>
          <w:sz w:val="22"/>
        </w:rPr>
        <w:t> </w:t>
      </w:r>
      <w:r>
        <w:rPr>
          <w:sz w:val="22"/>
        </w:rPr>
        <w:t>High-visibility</w:t>
      </w:r>
      <w:r>
        <w:rPr>
          <w:spacing w:val="-6"/>
          <w:sz w:val="22"/>
        </w:rPr>
        <w:t> </w:t>
      </w:r>
      <w:r>
        <w:rPr>
          <w:sz w:val="22"/>
        </w:rPr>
        <w:t>warning</w:t>
      </w:r>
      <w:r>
        <w:rPr>
          <w:spacing w:val="-7"/>
          <w:sz w:val="22"/>
        </w:rPr>
        <w:t> </w:t>
      </w:r>
      <w:r>
        <w:rPr>
          <w:sz w:val="22"/>
        </w:rPr>
        <w:t>clothing</w:t>
      </w:r>
      <w:r>
        <w:rPr>
          <w:spacing w:val="-7"/>
          <w:sz w:val="22"/>
        </w:rPr>
        <w:t> </w:t>
      </w:r>
      <w:r>
        <w:rPr>
          <w:sz w:val="22"/>
        </w:rPr>
        <w:t>for</w:t>
      </w:r>
      <w:r>
        <w:rPr>
          <w:spacing w:val="-7"/>
          <w:sz w:val="22"/>
        </w:rPr>
        <w:t> </w:t>
      </w:r>
      <w:r>
        <w:rPr>
          <w:sz w:val="22"/>
        </w:rPr>
        <w:t>professional</w:t>
      </w:r>
      <w:r>
        <w:rPr>
          <w:spacing w:val="-7"/>
          <w:sz w:val="22"/>
        </w:rPr>
        <w:t> </w:t>
      </w:r>
      <w:r>
        <w:rPr>
          <w:spacing w:val="-4"/>
          <w:sz w:val="22"/>
        </w:rPr>
        <w:t>use.</w:t>
      </w:r>
    </w:p>
    <w:p>
      <w:pPr>
        <w:pStyle w:val="ListParagraph"/>
        <w:numPr>
          <w:ilvl w:val="0"/>
          <w:numId w:val="21"/>
        </w:numPr>
        <w:tabs>
          <w:tab w:pos="1853" w:val="left" w:leader="none"/>
        </w:tabs>
        <w:spacing w:line="237" w:lineRule="auto" w:before="119" w:after="0"/>
        <w:ind w:left="1853" w:right="1132" w:hanging="360"/>
        <w:jc w:val="both"/>
        <w:rPr>
          <w:sz w:val="22"/>
        </w:rPr>
      </w:pPr>
      <w:r>
        <w:rPr>
          <w:sz w:val="22"/>
        </w:rPr>
        <w:t>The</w:t>
      </w:r>
      <w:r>
        <w:rPr>
          <w:spacing w:val="-6"/>
          <w:sz w:val="22"/>
        </w:rPr>
        <w:t> </w:t>
      </w:r>
      <w:r>
        <w:rPr>
          <w:sz w:val="22"/>
        </w:rPr>
        <w:t>vests/bibs</w:t>
      </w:r>
      <w:r>
        <w:rPr>
          <w:spacing w:val="-6"/>
          <w:sz w:val="22"/>
        </w:rPr>
        <w:t> </w:t>
      </w:r>
      <w:r>
        <w:rPr>
          <w:sz w:val="22"/>
        </w:rPr>
        <w:t>design</w:t>
      </w:r>
      <w:r>
        <w:rPr>
          <w:spacing w:val="-7"/>
          <w:sz w:val="22"/>
        </w:rPr>
        <w:t> </w:t>
      </w:r>
      <w:r>
        <w:rPr>
          <w:sz w:val="22"/>
        </w:rPr>
        <w:t>shall</w:t>
      </w:r>
      <w:r>
        <w:rPr>
          <w:spacing w:val="-7"/>
          <w:sz w:val="22"/>
        </w:rPr>
        <w:t> </w:t>
      </w:r>
      <w:r>
        <w:rPr>
          <w:sz w:val="22"/>
        </w:rPr>
        <w:t>comply</w:t>
      </w:r>
      <w:r>
        <w:rPr>
          <w:spacing w:val="-6"/>
          <w:sz w:val="22"/>
        </w:rPr>
        <w:t> </w:t>
      </w:r>
      <w:r>
        <w:rPr>
          <w:sz w:val="22"/>
        </w:rPr>
        <w:t>with</w:t>
      </w:r>
      <w:r>
        <w:rPr>
          <w:spacing w:val="-6"/>
          <w:sz w:val="22"/>
        </w:rPr>
        <w:t> </w:t>
      </w:r>
      <w:r>
        <w:rPr>
          <w:sz w:val="22"/>
        </w:rPr>
        <w:t>Figure</w:t>
      </w:r>
      <w:r>
        <w:rPr>
          <w:spacing w:val="-9"/>
          <w:sz w:val="22"/>
        </w:rPr>
        <w:t> </w:t>
      </w:r>
      <w:r>
        <w:rPr>
          <w:sz w:val="22"/>
        </w:rPr>
        <w:t>A3</w:t>
      </w:r>
      <w:r>
        <w:rPr>
          <w:spacing w:val="-9"/>
          <w:sz w:val="22"/>
        </w:rPr>
        <w:t> </w:t>
      </w:r>
      <w:r>
        <w:rPr>
          <w:sz w:val="22"/>
        </w:rPr>
        <w:t>on</w:t>
      </w:r>
      <w:r>
        <w:rPr>
          <w:spacing w:val="-7"/>
          <w:sz w:val="22"/>
        </w:rPr>
        <w:t> </w:t>
      </w:r>
      <w:r>
        <w:rPr>
          <w:sz w:val="22"/>
        </w:rPr>
        <w:t>Annexure</w:t>
      </w:r>
      <w:r>
        <w:rPr>
          <w:spacing w:val="-6"/>
          <w:sz w:val="22"/>
        </w:rPr>
        <w:t> </w:t>
      </w:r>
      <w:r>
        <w:rPr>
          <w:sz w:val="22"/>
        </w:rPr>
        <w:t>A</w:t>
      </w:r>
      <w:r>
        <w:rPr>
          <w:spacing w:val="-7"/>
          <w:sz w:val="22"/>
        </w:rPr>
        <w:t> </w:t>
      </w:r>
      <w:r>
        <w:rPr>
          <w:sz w:val="22"/>
        </w:rPr>
        <w:t>of</w:t>
      </w:r>
      <w:r>
        <w:rPr>
          <w:spacing w:val="-6"/>
          <w:sz w:val="22"/>
        </w:rPr>
        <w:t> </w:t>
      </w:r>
      <w:r>
        <w:rPr>
          <w:sz w:val="22"/>
        </w:rPr>
        <w:t>SANS</w:t>
      </w:r>
      <w:r>
        <w:rPr>
          <w:spacing w:val="-9"/>
          <w:sz w:val="22"/>
        </w:rPr>
        <w:t> </w:t>
      </w:r>
      <w:r>
        <w:rPr>
          <w:sz w:val="22"/>
        </w:rPr>
        <w:t>50471</w:t>
      </w:r>
      <w:r>
        <w:rPr>
          <w:spacing w:val="-6"/>
          <w:sz w:val="22"/>
        </w:rPr>
        <w:t> </w:t>
      </w:r>
      <w:r>
        <w:rPr>
          <w:sz w:val="22"/>
        </w:rPr>
        <w:t>except</w:t>
      </w:r>
      <w:r>
        <w:rPr>
          <w:spacing w:val="-8"/>
          <w:sz w:val="22"/>
        </w:rPr>
        <w:t> </w:t>
      </w:r>
      <w:r>
        <w:rPr>
          <w:sz w:val="22"/>
        </w:rPr>
        <w:t>for employees at work A.4 design.</w:t>
      </w:r>
    </w:p>
    <w:p>
      <w:pPr>
        <w:pStyle w:val="ListParagraph"/>
        <w:numPr>
          <w:ilvl w:val="0"/>
          <w:numId w:val="21"/>
        </w:numPr>
        <w:tabs>
          <w:tab w:pos="1853" w:val="left" w:leader="none"/>
        </w:tabs>
        <w:spacing w:line="237" w:lineRule="auto" w:before="124" w:after="0"/>
        <w:ind w:left="1853" w:right="1136" w:hanging="360"/>
        <w:jc w:val="both"/>
        <w:rPr>
          <w:sz w:val="22"/>
        </w:rPr>
      </w:pPr>
      <w:r>
        <w:rPr>
          <w:sz w:val="22"/>
        </w:rPr>
        <w:t>The reflective tape (retro reflective material) shall comply with SANS 50471 and shall be a minimum of 50mm in width.</w:t>
      </w:r>
    </w:p>
    <w:p>
      <w:pPr>
        <w:pStyle w:val="ListParagraph"/>
        <w:numPr>
          <w:ilvl w:val="0"/>
          <w:numId w:val="21"/>
        </w:numPr>
        <w:tabs>
          <w:tab w:pos="1853" w:val="left" w:leader="none"/>
        </w:tabs>
        <w:spacing w:line="237" w:lineRule="auto" w:before="124" w:after="0"/>
        <w:ind w:left="1853" w:right="1130" w:hanging="360"/>
        <w:jc w:val="both"/>
        <w:rPr>
          <w:sz w:val="22"/>
        </w:rPr>
      </w:pPr>
      <w:r>
        <w:rPr>
          <w:sz w:val="22"/>
        </w:rPr>
        <w:t>Colour requirements for background and combined performance material shall comply with Table 2 in SANS 50471. Where the prescribed colour is not available, the division/cluster/OU/BU can determine the suitable colour to replace it.</w:t>
      </w:r>
    </w:p>
    <w:p>
      <w:pPr>
        <w:pStyle w:val="ListParagraph"/>
        <w:numPr>
          <w:ilvl w:val="0"/>
          <w:numId w:val="21"/>
        </w:numPr>
        <w:tabs>
          <w:tab w:pos="1853" w:val="left" w:leader="none"/>
        </w:tabs>
        <w:spacing w:line="237" w:lineRule="auto" w:before="125" w:after="0"/>
        <w:ind w:left="1853" w:right="1131" w:hanging="360"/>
        <w:jc w:val="both"/>
        <w:rPr>
          <w:sz w:val="22"/>
        </w:rPr>
      </w:pPr>
      <w:r>
        <w:rPr>
          <w:sz w:val="22"/>
        </w:rPr>
        <w:t>The front shall be closed by a zip fastener which shall comply with SANS 1822 and be of a non-conductive material.</w:t>
      </w:r>
    </w:p>
    <w:p>
      <w:pPr>
        <w:pStyle w:val="ListParagraph"/>
        <w:numPr>
          <w:ilvl w:val="0"/>
          <w:numId w:val="21"/>
        </w:numPr>
        <w:tabs>
          <w:tab w:pos="1852" w:val="left" w:leader="none"/>
        </w:tabs>
        <w:spacing w:line="240" w:lineRule="auto" w:before="124" w:after="0"/>
        <w:ind w:left="1852" w:right="0" w:hanging="359"/>
        <w:jc w:val="both"/>
        <w:rPr>
          <w:sz w:val="22"/>
        </w:rPr>
      </w:pPr>
      <w:r>
        <w:rPr>
          <w:sz w:val="22"/>
        </w:rPr>
        <w:t>The</w:t>
      </w:r>
      <w:r>
        <w:rPr>
          <w:spacing w:val="-5"/>
          <w:sz w:val="22"/>
        </w:rPr>
        <w:t> </w:t>
      </w:r>
      <w:r>
        <w:rPr>
          <w:sz w:val="22"/>
        </w:rPr>
        <w:t>sizes</w:t>
      </w:r>
      <w:r>
        <w:rPr>
          <w:spacing w:val="-4"/>
          <w:sz w:val="22"/>
        </w:rPr>
        <w:t> </w:t>
      </w:r>
      <w:r>
        <w:rPr>
          <w:sz w:val="22"/>
        </w:rPr>
        <w:t>in</w:t>
      </w:r>
      <w:r>
        <w:rPr>
          <w:spacing w:val="-5"/>
          <w:sz w:val="22"/>
        </w:rPr>
        <w:t> </w:t>
      </w:r>
      <w:r>
        <w:rPr>
          <w:sz w:val="22"/>
        </w:rPr>
        <w:t>accordance</w:t>
      </w:r>
      <w:r>
        <w:rPr>
          <w:spacing w:val="-9"/>
          <w:sz w:val="22"/>
        </w:rPr>
        <w:t> </w:t>
      </w:r>
      <w:r>
        <w:rPr>
          <w:sz w:val="22"/>
        </w:rPr>
        <w:t>with</w:t>
      </w:r>
      <w:r>
        <w:rPr>
          <w:spacing w:val="-5"/>
          <w:sz w:val="22"/>
        </w:rPr>
        <w:t> </w:t>
      </w:r>
      <w:r>
        <w:rPr>
          <w:sz w:val="22"/>
        </w:rPr>
        <w:t>the</w:t>
      </w:r>
      <w:r>
        <w:rPr>
          <w:spacing w:val="-7"/>
          <w:sz w:val="22"/>
        </w:rPr>
        <w:t> </w:t>
      </w:r>
      <w:r>
        <w:rPr>
          <w:sz w:val="22"/>
        </w:rPr>
        <w:t>requirements</w:t>
      </w:r>
      <w:r>
        <w:rPr>
          <w:spacing w:val="-4"/>
          <w:sz w:val="22"/>
        </w:rPr>
        <w:t> </w:t>
      </w:r>
      <w:r>
        <w:rPr>
          <w:sz w:val="22"/>
        </w:rPr>
        <w:t>stipulated</w:t>
      </w:r>
      <w:r>
        <w:rPr>
          <w:spacing w:val="-5"/>
          <w:sz w:val="22"/>
        </w:rPr>
        <w:t> </w:t>
      </w:r>
      <w:r>
        <w:rPr>
          <w:sz w:val="22"/>
        </w:rPr>
        <w:t>in</w:t>
      </w:r>
      <w:r>
        <w:rPr>
          <w:spacing w:val="-4"/>
          <w:sz w:val="22"/>
        </w:rPr>
        <w:t> </w:t>
      </w:r>
      <w:r>
        <w:rPr>
          <w:sz w:val="22"/>
        </w:rPr>
        <w:t>section</w:t>
      </w:r>
      <w:r>
        <w:rPr>
          <w:spacing w:val="-5"/>
          <w:sz w:val="22"/>
        </w:rPr>
        <w:t> </w:t>
      </w:r>
      <w:r>
        <w:rPr>
          <w:sz w:val="22"/>
        </w:rPr>
        <w:t>4.3</w:t>
      </w:r>
      <w:r>
        <w:rPr>
          <w:spacing w:val="-5"/>
          <w:sz w:val="22"/>
        </w:rPr>
        <w:t> </w:t>
      </w:r>
      <w:r>
        <w:rPr>
          <w:sz w:val="22"/>
        </w:rPr>
        <w:t>of</w:t>
      </w:r>
      <w:r>
        <w:rPr>
          <w:spacing w:val="-6"/>
          <w:sz w:val="22"/>
        </w:rPr>
        <w:t> </w:t>
      </w:r>
      <w:r>
        <w:rPr>
          <w:sz w:val="22"/>
        </w:rPr>
        <w:t>EN</w:t>
      </w:r>
      <w:r>
        <w:rPr>
          <w:spacing w:val="-4"/>
          <w:sz w:val="22"/>
        </w:rPr>
        <w:t> 340.</w:t>
      </w:r>
    </w:p>
    <w:p>
      <w:pPr>
        <w:pStyle w:val="ListParagraph"/>
        <w:numPr>
          <w:ilvl w:val="0"/>
          <w:numId w:val="21"/>
        </w:numPr>
        <w:tabs>
          <w:tab w:pos="1853" w:val="left" w:leader="none"/>
        </w:tabs>
        <w:spacing w:line="237" w:lineRule="auto" w:before="119" w:after="0"/>
        <w:ind w:left="1853" w:right="1129" w:hanging="360"/>
        <w:jc w:val="both"/>
        <w:rPr>
          <w:sz w:val="22"/>
        </w:rPr>
      </w:pPr>
      <w:r>
        <w:rPr>
          <w:sz w:val="22"/>
        </w:rPr>
        <w:t>The Eskom logo shall be silk-screened in accordance with Eskom’s Corporate Identity, on the front left side above the identity pocket.</w:t>
      </w:r>
    </w:p>
    <w:p>
      <w:pPr>
        <w:pStyle w:val="ListParagraph"/>
        <w:numPr>
          <w:ilvl w:val="0"/>
          <w:numId w:val="21"/>
        </w:numPr>
        <w:tabs>
          <w:tab w:pos="1853" w:val="left" w:leader="none"/>
        </w:tabs>
        <w:spacing w:line="237" w:lineRule="auto" w:before="123" w:after="0"/>
        <w:ind w:left="1853" w:right="1137" w:hanging="360"/>
        <w:jc w:val="both"/>
        <w:rPr>
          <w:sz w:val="22"/>
        </w:rPr>
      </w:pPr>
      <w:r>
        <w:rPr>
          <w:sz w:val="22"/>
        </w:rPr>
        <w:t>High visibility tape as per figure A.3 and A.4 where applicable as per the below mentioned </w:t>
      </w:r>
      <w:r>
        <w:rPr>
          <w:spacing w:val="-2"/>
          <w:sz w:val="22"/>
        </w:rPr>
        <w:t>table.</w:t>
      </w:r>
    </w:p>
    <w:p>
      <w:pPr>
        <w:pStyle w:val="ListParagraph"/>
        <w:spacing w:after="0" w:line="237" w:lineRule="auto"/>
        <w:jc w:val="both"/>
        <w:rPr>
          <w:sz w:val="22"/>
        </w:rPr>
        <w:sectPr>
          <w:pgSz w:w="11910" w:h="16840"/>
          <w:pgMar w:header="633" w:footer="1516" w:top="1660" w:bottom="1700" w:left="0" w:right="0"/>
        </w:sectPr>
      </w:pPr>
    </w:p>
    <w:p>
      <w:pPr>
        <w:pStyle w:val="BodyText"/>
        <w:spacing w:before="0"/>
        <w:ind w:left="0" w:firstLine="0"/>
        <w:rPr>
          <w:sz w:val="20"/>
        </w:rPr>
      </w:pPr>
    </w:p>
    <w:p>
      <w:pPr>
        <w:pStyle w:val="BodyText"/>
        <w:spacing w:before="192"/>
        <w:ind w:left="0" w:firstLine="0"/>
        <w:rPr>
          <w:sz w:val="20"/>
        </w:rPr>
      </w:pPr>
    </w:p>
    <w:tbl>
      <w:tblPr>
        <w:tblW w:w="0" w:type="auto"/>
        <w:jc w:val="left"/>
        <w:tblInd w:w="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88"/>
        <w:gridCol w:w="2518"/>
        <w:gridCol w:w="2463"/>
        <w:gridCol w:w="2254"/>
      </w:tblGrid>
      <w:tr>
        <w:trPr>
          <w:trHeight w:val="470" w:hRule="atLeast"/>
        </w:trPr>
        <w:tc>
          <w:tcPr>
            <w:tcW w:w="2588" w:type="dxa"/>
          </w:tcPr>
          <w:p>
            <w:pPr>
              <w:pStyle w:val="TableParagraph"/>
              <w:spacing w:before="119"/>
              <w:ind w:left="110"/>
              <w:rPr>
                <w:rFonts w:ascii="Arial"/>
                <w:b/>
                <w:sz w:val="20"/>
              </w:rPr>
            </w:pPr>
            <w:r>
              <w:rPr>
                <w:rFonts w:ascii="Arial"/>
                <w:b/>
                <w:spacing w:val="-2"/>
                <w:sz w:val="20"/>
              </w:rPr>
              <w:t>Category</w:t>
            </w:r>
          </w:p>
        </w:tc>
        <w:tc>
          <w:tcPr>
            <w:tcW w:w="2518" w:type="dxa"/>
          </w:tcPr>
          <w:p>
            <w:pPr>
              <w:pStyle w:val="TableParagraph"/>
              <w:spacing w:before="119"/>
              <w:ind w:left="108"/>
              <w:rPr>
                <w:rFonts w:ascii="Arial"/>
                <w:b/>
                <w:sz w:val="20"/>
              </w:rPr>
            </w:pPr>
            <w:r>
              <w:rPr>
                <w:rFonts w:ascii="Arial"/>
                <w:b/>
                <w:sz w:val="20"/>
              </w:rPr>
              <w:t>Colour</w:t>
            </w:r>
            <w:r>
              <w:rPr>
                <w:rFonts w:ascii="Arial"/>
                <w:b/>
                <w:spacing w:val="-5"/>
                <w:sz w:val="20"/>
              </w:rPr>
              <w:t> </w:t>
            </w:r>
            <w:r>
              <w:rPr>
                <w:rFonts w:ascii="Arial"/>
                <w:b/>
                <w:sz w:val="20"/>
              </w:rPr>
              <w:t>of</w:t>
            </w:r>
            <w:r>
              <w:rPr>
                <w:rFonts w:ascii="Arial"/>
                <w:b/>
                <w:spacing w:val="-3"/>
                <w:sz w:val="20"/>
              </w:rPr>
              <w:t> </w:t>
            </w:r>
            <w:r>
              <w:rPr>
                <w:rFonts w:ascii="Arial"/>
                <w:b/>
                <w:spacing w:val="-4"/>
                <w:sz w:val="20"/>
              </w:rPr>
              <w:t>Vest</w:t>
            </w:r>
          </w:p>
        </w:tc>
        <w:tc>
          <w:tcPr>
            <w:tcW w:w="2463" w:type="dxa"/>
          </w:tcPr>
          <w:p>
            <w:pPr>
              <w:pStyle w:val="TableParagraph"/>
              <w:spacing w:before="119"/>
              <w:ind w:left="110"/>
              <w:rPr>
                <w:rFonts w:ascii="Arial"/>
                <w:b/>
                <w:sz w:val="20"/>
              </w:rPr>
            </w:pPr>
            <w:r>
              <w:rPr>
                <w:rFonts w:ascii="Arial"/>
                <w:b/>
                <w:sz w:val="20"/>
              </w:rPr>
              <w:t>Colour</w:t>
            </w:r>
            <w:r>
              <w:rPr>
                <w:rFonts w:ascii="Arial"/>
                <w:b/>
                <w:spacing w:val="-7"/>
                <w:sz w:val="20"/>
              </w:rPr>
              <w:t> </w:t>
            </w:r>
            <w:r>
              <w:rPr>
                <w:rFonts w:ascii="Arial"/>
                <w:b/>
                <w:spacing w:val="-4"/>
                <w:sz w:val="20"/>
              </w:rPr>
              <w:t>Code</w:t>
            </w:r>
          </w:p>
        </w:tc>
        <w:tc>
          <w:tcPr>
            <w:tcW w:w="2254" w:type="dxa"/>
          </w:tcPr>
          <w:p>
            <w:pPr>
              <w:pStyle w:val="TableParagraph"/>
              <w:spacing w:before="119"/>
              <w:ind w:left="110"/>
              <w:rPr>
                <w:rFonts w:ascii="Arial"/>
                <w:b/>
                <w:sz w:val="20"/>
              </w:rPr>
            </w:pPr>
            <w:r>
              <w:rPr>
                <w:rFonts w:ascii="Arial"/>
                <w:b/>
                <w:spacing w:val="-2"/>
                <w:sz w:val="20"/>
              </w:rPr>
              <w:t>Design</w:t>
            </w:r>
          </w:p>
        </w:tc>
      </w:tr>
      <w:tr>
        <w:trPr>
          <w:trHeight w:val="700" w:hRule="atLeast"/>
        </w:trPr>
        <w:tc>
          <w:tcPr>
            <w:tcW w:w="2588" w:type="dxa"/>
          </w:tcPr>
          <w:p>
            <w:pPr>
              <w:pStyle w:val="TableParagraph"/>
              <w:spacing w:before="119"/>
              <w:ind w:left="110"/>
              <w:rPr>
                <w:sz w:val="20"/>
              </w:rPr>
            </w:pPr>
            <w:r>
              <w:rPr>
                <w:spacing w:val="-2"/>
                <w:sz w:val="20"/>
              </w:rPr>
              <w:t>Evacuation</w:t>
            </w:r>
            <w:r>
              <w:rPr>
                <w:spacing w:val="8"/>
                <w:sz w:val="20"/>
              </w:rPr>
              <w:t> </w:t>
            </w:r>
            <w:r>
              <w:rPr>
                <w:spacing w:val="-2"/>
                <w:sz w:val="20"/>
              </w:rPr>
              <w:t>Co-ordinator</w:t>
            </w:r>
          </w:p>
        </w:tc>
        <w:tc>
          <w:tcPr>
            <w:tcW w:w="2518" w:type="dxa"/>
          </w:tcPr>
          <w:p>
            <w:pPr>
              <w:pStyle w:val="TableParagraph"/>
              <w:spacing w:before="119"/>
              <w:ind w:left="108" w:right="315"/>
              <w:rPr>
                <w:sz w:val="20"/>
              </w:rPr>
            </w:pPr>
            <w:r>
              <w:rPr>
                <w:sz w:val="20"/>
              </w:rPr>
              <w:t>Cloud</w:t>
            </w:r>
            <w:r>
              <w:rPr>
                <w:spacing w:val="-8"/>
                <w:sz w:val="20"/>
              </w:rPr>
              <w:t> </w:t>
            </w:r>
            <w:r>
              <w:rPr>
                <w:sz w:val="20"/>
              </w:rPr>
              <w:t>White</w:t>
            </w:r>
            <w:r>
              <w:rPr>
                <w:spacing w:val="-10"/>
                <w:sz w:val="20"/>
              </w:rPr>
              <w:t> </w:t>
            </w:r>
            <w:r>
              <w:rPr>
                <w:sz w:val="20"/>
              </w:rPr>
              <w:t>with</w:t>
            </w:r>
            <w:r>
              <w:rPr>
                <w:spacing w:val="-10"/>
                <w:sz w:val="20"/>
              </w:rPr>
              <w:t> </w:t>
            </w:r>
            <w:r>
              <w:rPr>
                <w:sz w:val="20"/>
              </w:rPr>
              <w:t>silver retro</w:t>
            </w:r>
            <w:r>
              <w:rPr>
                <w:spacing w:val="-11"/>
                <w:sz w:val="20"/>
              </w:rPr>
              <w:t> </w:t>
            </w:r>
            <w:r>
              <w:rPr>
                <w:sz w:val="20"/>
              </w:rPr>
              <w:t>reflective</w:t>
            </w:r>
            <w:r>
              <w:rPr>
                <w:spacing w:val="-7"/>
                <w:sz w:val="20"/>
              </w:rPr>
              <w:t> </w:t>
            </w:r>
            <w:r>
              <w:rPr>
                <w:spacing w:val="-2"/>
                <w:sz w:val="20"/>
              </w:rPr>
              <w:t>material</w:t>
            </w:r>
          </w:p>
        </w:tc>
        <w:tc>
          <w:tcPr>
            <w:tcW w:w="2463" w:type="dxa"/>
          </w:tcPr>
          <w:p>
            <w:pPr>
              <w:pStyle w:val="TableParagraph"/>
              <w:spacing w:before="119"/>
              <w:ind w:left="110" w:right="97"/>
              <w:rPr>
                <w:sz w:val="20"/>
              </w:rPr>
            </w:pPr>
            <w:r>
              <w:rPr>
                <w:sz w:val="20"/>
              </w:rPr>
              <w:t>Cloud</w:t>
            </w:r>
            <w:r>
              <w:rPr>
                <w:spacing w:val="40"/>
                <w:sz w:val="20"/>
              </w:rPr>
              <w:t> </w:t>
            </w:r>
            <w:r>
              <w:rPr>
                <w:sz w:val="20"/>
              </w:rPr>
              <w:t>White</w:t>
            </w:r>
            <w:r>
              <w:rPr>
                <w:spacing w:val="40"/>
                <w:sz w:val="20"/>
              </w:rPr>
              <w:t> </w:t>
            </w:r>
            <w:r>
              <w:rPr>
                <w:sz w:val="20"/>
              </w:rPr>
              <w:t>G80</w:t>
            </w:r>
            <w:r>
              <w:rPr>
                <w:spacing w:val="40"/>
                <w:sz w:val="20"/>
              </w:rPr>
              <w:t> </w:t>
            </w:r>
            <w:r>
              <w:rPr>
                <w:sz w:val="20"/>
              </w:rPr>
              <w:t>(NCS </w:t>
            </w:r>
            <w:r>
              <w:rPr>
                <w:spacing w:val="-2"/>
                <w:sz w:val="20"/>
              </w:rPr>
              <w:t>0704-G38Y)</w:t>
            </w:r>
          </w:p>
        </w:tc>
        <w:tc>
          <w:tcPr>
            <w:tcW w:w="2254" w:type="dxa"/>
          </w:tcPr>
          <w:p>
            <w:pPr>
              <w:pStyle w:val="TableParagraph"/>
              <w:spacing w:before="119"/>
              <w:ind w:left="110"/>
              <w:rPr>
                <w:sz w:val="20"/>
              </w:rPr>
            </w:pPr>
            <w:r>
              <w:rPr>
                <w:spacing w:val="-5"/>
                <w:sz w:val="20"/>
              </w:rPr>
              <w:t>A.3</w:t>
            </w:r>
          </w:p>
        </w:tc>
      </w:tr>
      <w:tr>
        <w:trPr>
          <w:trHeight w:val="700" w:hRule="atLeast"/>
        </w:trPr>
        <w:tc>
          <w:tcPr>
            <w:tcW w:w="2588" w:type="dxa"/>
          </w:tcPr>
          <w:p>
            <w:pPr>
              <w:pStyle w:val="TableParagraph"/>
              <w:spacing w:before="119"/>
              <w:ind w:left="110"/>
              <w:rPr>
                <w:sz w:val="20"/>
              </w:rPr>
            </w:pPr>
            <w:r>
              <w:rPr>
                <w:sz w:val="20"/>
              </w:rPr>
              <w:t>First</w:t>
            </w:r>
            <w:r>
              <w:rPr>
                <w:spacing w:val="-10"/>
                <w:sz w:val="20"/>
              </w:rPr>
              <w:t> </w:t>
            </w:r>
            <w:r>
              <w:rPr>
                <w:sz w:val="20"/>
              </w:rPr>
              <w:t>Aid</w:t>
            </w:r>
            <w:r>
              <w:rPr>
                <w:spacing w:val="-7"/>
                <w:sz w:val="20"/>
              </w:rPr>
              <w:t> </w:t>
            </w:r>
            <w:r>
              <w:rPr>
                <w:sz w:val="20"/>
              </w:rPr>
              <w:t>Co-</w:t>
            </w:r>
            <w:r>
              <w:rPr>
                <w:spacing w:val="-2"/>
                <w:sz w:val="20"/>
              </w:rPr>
              <w:t>ordinator</w:t>
            </w:r>
          </w:p>
        </w:tc>
        <w:tc>
          <w:tcPr>
            <w:tcW w:w="2518" w:type="dxa"/>
          </w:tcPr>
          <w:p>
            <w:pPr>
              <w:pStyle w:val="TableParagraph"/>
              <w:spacing w:before="119"/>
              <w:ind w:left="108"/>
              <w:rPr>
                <w:sz w:val="20"/>
              </w:rPr>
            </w:pPr>
            <w:r>
              <w:rPr>
                <w:sz w:val="20"/>
              </w:rPr>
              <w:t>Emerald</w:t>
            </w:r>
            <w:r>
              <w:rPr>
                <w:spacing w:val="-14"/>
                <w:sz w:val="20"/>
              </w:rPr>
              <w:t> </w:t>
            </w:r>
            <w:r>
              <w:rPr>
                <w:sz w:val="20"/>
              </w:rPr>
              <w:t>Green</w:t>
            </w:r>
            <w:r>
              <w:rPr>
                <w:spacing w:val="-14"/>
                <w:sz w:val="20"/>
              </w:rPr>
              <w:t> </w:t>
            </w:r>
            <w:r>
              <w:rPr>
                <w:sz w:val="20"/>
              </w:rPr>
              <w:t>with</w:t>
            </w:r>
            <w:r>
              <w:rPr>
                <w:spacing w:val="-14"/>
                <w:sz w:val="20"/>
              </w:rPr>
              <w:t> </w:t>
            </w:r>
            <w:r>
              <w:rPr>
                <w:sz w:val="20"/>
              </w:rPr>
              <w:t>silver retro reflective material</w:t>
            </w:r>
          </w:p>
        </w:tc>
        <w:tc>
          <w:tcPr>
            <w:tcW w:w="2463" w:type="dxa"/>
          </w:tcPr>
          <w:p>
            <w:pPr>
              <w:pStyle w:val="TableParagraph"/>
              <w:tabs>
                <w:tab w:pos="1146" w:val="left" w:leader="none"/>
                <w:tab w:pos="1999" w:val="left" w:leader="none"/>
              </w:tabs>
              <w:spacing w:before="119"/>
              <w:ind w:left="110" w:right="97"/>
              <w:rPr>
                <w:sz w:val="20"/>
              </w:rPr>
            </w:pPr>
            <w:r>
              <w:rPr>
                <w:spacing w:val="-2"/>
                <w:sz w:val="20"/>
              </w:rPr>
              <w:t>Emerald</w:t>
            </w:r>
            <w:r>
              <w:rPr>
                <w:sz w:val="20"/>
              </w:rPr>
              <w:tab/>
            </w:r>
            <w:r>
              <w:rPr>
                <w:spacing w:val="-4"/>
                <w:sz w:val="20"/>
              </w:rPr>
              <w:t>Green</w:t>
            </w:r>
            <w:r>
              <w:rPr>
                <w:sz w:val="20"/>
              </w:rPr>
              <w:tab/>
            </w:r>
            <w:r>
              <w:rPr>
                <w:spacing w:val="-4"/>
                <w:sz w:val="20"/>
              </w:rPr>
              <w:t>E14 </w:t>
            </w:r>
            <w:r>
              <w:rPr>
                <w:sz w:val="20"/>
              </w:rPr>
              <w:t>(NCS 3745-B99G)</w:t>
            </w:r>
          </w:p>
        </w:tc>
        <w:tc>
          <w:tcPr>
            <w:tcW w:w="2254" w:type="dxa"/>
          </w:tcPr>
          <w:p>
            <w:pPr>
              <w:pStyle w:val="TableParagraph"/>
              <w:spacing w:before="119"/>
              <w:ind w:left="110"/>
              <w:rPr>
                <w:sz w:val="20"/>
              </w:rPr>
            </w:pPr>
            <w:r>
              <w:rPr>
                <w:spacing w:val="-5"/>
                <w:sz w:val="20"/>
              </w:rPr>
              <w:t>A.3</w:t>
            </w:r>
          </w:p>
        </w:tc>
      </w:tr>
      <w:tr>
        <w:trPr>
          <w:trHeight w:val="930" w:hRule="atLeast"/>
        </w:trPr>
        <w:tc>
          <w:tcPr>
            <w:tcW w:w="2588" w:type="dxa"/>
          </w:tcPr>
          <w:p>
            <w:pPr>
              <w:pStyle w:val="TableParagraph"/>
              <w:spacing w:before="119"/>
              <w:ind w:left="110" w:right="227"/>
              <w:rPr>
                <w:sz w:val="20"/>
              </w:rPr>
            </w:pPr>
            <w:r>
              <w:rPr>
                <w:sz w:val="20"/>
              </w:rPr>
              <w:t>Fire Protection Co- ordinator</w:t>
            </w:r>
            <w:r>
              <w:rPr>
                <w:spacing w:val="-14"/>
                <w:sz w:val="20"/>
              </w:rPr>
              <w:t> </w:t>
            </w:r>
            <w:r>
              <w:rPr>
                <w:sz w:val="20"/>
              </w:rPr>
              <w:t>(Fire</w:t>
            </w:r>
            <w:r>
              <w:rPr>
                <w:spacing w:val="-14"/>
                <w:sz w:val="20"/>
              </w:rPr>
              <w:t> </w:t>
            </w:r>
            <w:r>
              <w:rPr>
                <w:sz w:val="20"/>
              </w:rPr>
              <w:t>Warden)</w:t>
            </w:r>
          </w:p>
        </w:tc>
        <w:tc>
          <w:tcPr>
            <w:tcW w:w="2518" w:type="dxa"/>
          </w:tcPr>
          <w:p>
            <w:pPr>
              <w:pStyle w:val="TableParagraph"/>
              <w:spacing w:before="119"/>
              <w:ind w:left="108" w:right="601"/>
              <w:jc w:val="both"/>
              <w:rPr>
                <w:sz w:val="20"/>
              </w:rPr>
            </w:pPr>
            <w:r>
              <w:rPr>
                <w:sz w:val="20"/>
              </w:rPr>
              <w:t>Fluorescent</w:t>
            </w:r>
            <w:r>
              <w:rPr>
                <w:spacing w:val="-14"/>
                <w:sz w:val="20"/>
              </w:rPr>
              <w:t> </w:t>
            </w:r>
            <w:r>
              <w:rPr>
                <w:sz w:val="20"/>
              </w:rPr>
              <w:t>red</w:t>
            </w:r>
            <w:r>
              <w:rPr>
                <w:spacing w:val="-14"/>
                <w:sz w:val="20"/>
              </w:rPr>
              <w:t> </w:t>
            </w:r>
            <w:r>
              <w:rPr>
                <w:sz w:val="20"/>
              </w:rPr>
              <w:t>with silver</w:t>
            </w:r>
            <w:r>
              <w:rPr>
                <w:spacing w:val="-14"/>
                <w:sz w:val="20"/>
              </w:rPr>
              <w:t> </w:t>
            </w:r>
            <w:r>
              <w:rPr>
                <w:sz w:val="20"/>
              </w:rPr>
              <w:t>retro</w:t>
            </w:r>
            <w:r>
              <w:rPr>
                <w:spacing w:val="-14"/>
                <w:sz w:val="20"/>
              </w:rPr>
              <w:t> </w:t>
            </w:r>
            <w:r>
              <w:rPr>
                <w:sz w:val="20"/>
              </w:rPr>
              <w:t>reflective </w:t>
            </w:r>
            <w:r>
              <w:rPr>
                <w:spacing w:val="-2"/>
                <w:sz w:val="20"/>
              </w:rPr>
              <w:t>material</w:t>
            </w:r>
          </w:p>
        </w:tc>
        <w:tc>
          <w:tcPr>
            <w:tcW w:w="2463" w:type="dxa"/>
          </w:tcPr>
          <w:p>
            <w:pPr>
              <w:pStyle w:val="TableParagraph"/>
              <w:spacing w:before="119"/>
              <w:ind w:left="110" w:right="98"/>
              <w:rPr>
                <w:sz w:val="20"/>
              </w:rPr>
            </w:pPr>
            <w:r>
              <w:rPr>
                <w:sz w:val="20"/>
              </w:rPr>
              <w:t>Signal</w:t>
            </w:r>
            <w:r>
              <w:rPr>
                <w:spacing w:val="80"/>
                <w:sz w:val="20"/>
              </w:rPr>
              <w:t> </w:t>
            </w:r>
            <w:r>
              <w:rPr>
                <w:sz w:val="20"/>
              </w:rPr>
              <w:t>Red</w:t>
            </w:r>
            <w:r>
              <w:rPr>
                <w:spacing w:val="80"/>
                <w:sz w:val="20"/>
              </w:rPr>
              <w:t> </w:t>
            </w:r>
            <w:r>
              <w:rPr>
                <w:sz w:val="20"/>
              </w:rPr>
              <w:t>A11</w:t>
            </w:r>
            <w:r>
              <w:rPr>
                <w:spacing w:val="80"/>
                <w:sz w:val="20"/>
              </w:rPr>
              <w:t> </w:t>
            </w:r>
            <w:r>
              <w:rPr>
                <w:sz w:val="20"/>
              </w:rPr>
              <w:t>(NCS </w:t>
            </w:r>
            <w:r>
              <w:rPr>
                <w:spacing w:val="-2"/>
                <w:sz w:val="20"/>
              </w:rPr>
              <w:t>1678-Y86R)</w:t>
            </w:r>
          </w:p>
        </w:tc>
        <w:tc>
          <w:tcPr>
            <w:tcW w:w="2254" w:type="dxa"/>
          </w:tcPr>
          <w:p>
            <w:pPr>
              <w:pStyle w:val="TableParagraph"/>
              <w:spacing w:before="119"/>
              <w:ind w:left="110"/>
              <w:rPr>
                <w:sz w:val="20"/>
              </w:rPr>
            </w:pPr>
            <w:r>
              <w:rPr>
                <w:spacing w:val="-5"/>
                <w:sz w:val="20"/>
              </w:rPr>
              <w:t>A.3</w:t>
            </w:r>
          </w:p>
        </w:tc>
      </w:tr>
      <w:tr>
        <w:trPr>
          <w:trHeight w:val="929" w:hRule="atLeast"/>
        </w:trPr>
        <w:tc>
          <w:tcPr>
            <w:tcW w:w="2588" w:type="dxa"/>
          </w:tcPr>
          <w:p>
            <w:pPr>
              <w:pStyle w:val="TableParagraph"/>
              <w:spacing w:before="120"/>
              <w:ind w:left="110"/>
              <w:rPr>
                <w:sz w:val="20"/>
              </w:rPr>
            </w:pPr>
            <w:r>
              <w:rPr>
                <w:sz w:val="20"/>
              </w:rPr>
              <w:t>Employee</w:t>
            </w:r>
            <w:r>
              <w:rPr>
                <w:spacing w:val="-8"/>
                <w:sz w:val="20"/>
              </w:rPr>
              <w:t> </w:t>
            </w:r>
            <w:r>
              <w:rPr>
                <w:sz w:val="20"/>
              </w:rPr>
              <w:t>at</w:t>
            </w:r>
            <w:r>
              <w:rPr>
                <w:spacing w:val="-5"/>
                <w:sz w:val="20"/>
              </w:rPr>
              <w:t> </w:t>
            </w:r>
            <w:r>
              <w:rPr>
                <w:spacing w:val="-4"/>
                <w:sz w:val="20"/>
              </w:rPr>
              <w:t>Work</w:t>
            </w:r>
          </w:p>
        </w:tc>
        <w:tc>
          <w:tcPr>
            <w:tcW w:w="2518" w:type="dxa"/>
          </w:tcPr>
          <w:p>
            <w:pPr>
              <w:pStyle w:val="TableParagraph"/>
              <w:spacing w:before="117"/>
              <w:ind w:left="108" w:right="315"/>
              <w:rPr>
                <w:sz w:val="20"/>
              </w:rPr>
            </w:pPr>
            <w:r>
              <w:rPr>
                <w:sz w:val="20"/>
              </w:rPr>
              <w:t>Fluorescent</w:t>
            </w:r>
            <w:r>
              <w:rPr>
                <w:spacing w:val="-14"/>
                <w:sz w:val="20"/>
              </w:rPr>
              <w:t> </w:t>
            </w:r>
            <w:r>
              <w:rPr>
                <w:sz w:val="20"/>
              </w:rPr>
              <w:t>orange-red silver retro reflective </w:t>
            </w:r>
            <w:r>
              <w:rPr>
                <w:spacing w:val="-2"/>
                <w:sz w:val="20"/>
              </w:rPr>
              <w:t>material</w:t>
            </w:r>
          </w:p>
        </w:tc>
        <w:tc>
          <w:tcPr>
            <w:tcW w:w="2463" w:type="dxa"/>
          </w:tcPr>
          <w:p>
            <w:pPr>
              <w:pStyle w:val="TableParagraph"/>
              <w:spacing w:before="117"/>
              <w:ind w:left="110" w:right="98"/>
              <w:rPr>
                <w:sz w:val="20"/>
              </w:rPr>
            </w:pPr>
            <w:r>
              <w:rPr>
                <w:sz w:val="20"/>
              </w:rPr>
              <w:t>Light Orange B26 ( NCS </w:t>
            </w:r>
            <w:r>
              <w:rPr>
                <w:spacing w:val="-2"/>
                <w:sz w:val="20"/>
              </w:rPr>
              <w:t>1673-Y48R)</w:t>
            </w:r>
          </w:p>
        </w:tc>
        <w:tc>
          <w:tcPr>
            <w:tcW w:w="2254" w:type="dxa"/>
          </w:tcPr>
          <w:p>
            <w:pPr>
              <w:pStyle w:val="TableParagraph"/>
              <w:spacing w:before="120"/>
              <w:ind w:left="110"/>
              <w:rPr>
                <w:sz w:val="20"/>
              </w:rPr>
            </w:pPr>
            <w:r>
              <w:rPr>
                <w:spacing w:val="-5"/>
                <w:sz w:val="20"/>
              </w:rPr>
              <w:t>A.4</w:t>
            </w:r>
          </w:p>
        </w:tc>
      </w:tr>
      <w:tr>
        <w:trPr>
          <w:trHeight w:val="700" w:hRule="atLeast"/>
        </w:trPr>
        <w:tc>
          <w:tcPr>
            <w:tcW w:w="2588" w:type="dxa"/>
          </w:tcPr>
          <w:p>
            <w:pPr>
              <w:pStyle w:val="TableParagraph"/>
              <w:spacing w:before="119"/>
              <w:ind w:left="110"/>
              <w:rPr>
                <w:sz w:val="20"/>
              </w:rPr>
            </w:pPr>
            <w:r>
              <w:rPr>
                <w:spacing w:val="-2"/>
                <w:sz w:val="20"/>
              </w:rPr>
              <w:t>Transport</w:t>
            </w:r>
            <w:r>
              <w:rPr>
                <w:spacing w:val="7"/>
                <w:sz w:val="20"/>
              </w:rPr>
              <w:t> </w:t>
            </w:r>
            <w:r>
              <w:rPr>
                <w:spacing w:val="-2"/>
                <w:sz w:val="20"/>
              </w:rPr>
              <w:t>Co-ordinator</w:t>
            </w:r>
          </w:p>
        </w:tc>
        <w:tc>
          <w:tcPr>
            <w:tcW w:w="2518" w:type="dxa"/>
          </w:tcPr>
          <w:p>
            <w:pPr>
              <w:pStyle w:val="TableParagraph"/>
              <w:spacing w:before="119"/>
              <w:ind w:left="108"/>
              <w:rPr>
                <w:sz w:val="20"/>
              </w:rPr>
            </w:pPr>
            <w:r>
              <w:rPr>
                <w:sz w:val="20"/>
              </w:rPr>
              <w:t>Ice</w:t>
            </w:r>
            <w:r>
              <w:rPr>
                <w:spacing w:val="-11"/>
                <w:sz w:val="20"/>
              </w:rPr>
              <w:t> </w:t>
            </w:r>
            <w:r>
              <w:rPr>
                <w:sz w:val="20"/>
              </w:rPr>
              <w:t>Blue</w:t>
            </w:r>
            <w:r>
              <w:rPr>
                <w:spacing w:val="-12"/>
                <w:sz w:val="20"/>
              </w:rPr>
              <w:t> </w:t>
            </w:r>
            <w:r>
              <w:rPr>
                <w:sz w:val="20"/>
              </w:rPr>
              <w:t>with</w:t>
            </w:r>
            <w:r>
              <w:rPr>
                <w:spacing w:val="-9"/>
                <w:sz w:val="20"/>
              </w:rPr>
              <w:t> </w:t>
            </w:r>
            <w:r>
              <w:rPr>
                <w:sz w:val="20"/>
              </w:rPr>
              <w:t>silver</w:t>
            </w:r>
            <w:r>
              <w:rPr>
                <w:spacing w:val="-11"/>
                <w:sz w:val="20"/>
              </w:rPr>
              <w:t> </w:t>
            </w:r>
            <w:r>
              <w:rPr>
                <w:sz w:val="20"/>
              </w:rPr>
              <w:t>retro reflective material</w:t>
            </w:r>
          </w:p>
        </w:tc>
        <w:tc>
          <w:tcPr>
            <w:tcW w:w="2463" w:type="dxa"/>
          </w:tcPr>
          <w:p>
            <w:pPr>
              <w:pStyle w:val="TableParagraph"/>
              <w:spacing w:before="119"/>
              <w:ind w:left="110"/>
              <w:rPr>
                <w:sz w:val="20"/>
              </w:rPr>
            </w:pPr>
            <w:r>
              <w:rPr>
                <w:sz w:val="20"/>
              </w:rPr>
              <w:t>Ice</w:t>
            </w:r>
            <w:r>
              <w:rPr>
                <w:spacing w:val="-8"/>
                <w:sz w:val="20"/>
              </w:rPr>
              <w:t> </w:t>
            </w:r>
            <w:r>
              <w:rPr>
                <w:sz w:val="20"/>
              </w:rPr>
              <w:t>Blue</w:t>
            </w:r>
            <w:r>
              <w:rPr>
                <w:spacing w:val="-6"/>
                <w:sz w:val="20"/>
              </w:rPr>
              <w:t> </w:t>
            </w:r>
            <w:r>
              <w:rPr>
                <w:sz w:val="20"/>
              </w:rPr>
              <w:t>F76</w:t>
            </w:r>
            <w:r>
              <w:rPr>
                <w:spacing w:val="-6"/>
                <w:sz w:val="20"/>
              </w:rPr>
              <w:t> </w:t>
            </w:r>
            <w:r>
              <w:rPr>
                <w:sz w:val="20"/>
              </w:rPr>
              <w:t>(NCS</w:t>
            </w:r>
            <w:r>
              <w:rPr>
                <w:spacing w:val="-6"/>
                <w:sz w:val="20"/>
              </w:rPr>
              <w:t> </w:t>
            </w:r>
            <w:r>
              <w:rPr>
                <w:sz w:val="20"/>
              </w:rPr>
              <w:t>0809- </w:t>
            </w:r>
            <w:r>
              <w:rPr>
                <w:spacing w:val="-2"/>
                <w:sz w:val="20"/>
              </w:rPr>
              <w:t>B66G)</w:t>
            </w:r>
          </w:p>
        </w:tc>
        <w:tc>
          <w:tcPr>
            <w:tcW w:w="2254" w:type="dxa"/>
          </w:tcPr>
          <w:p>
            <w:pPr>
              <w:pStyle w:val="TableParagraph"/>
              <w:spacing w:before="119"/>
              <w:ind w:left="110"/>
              <w:rPr>
                <w:sz w:val="20"/>
              </w:rPr>
            </w:pPr>
            <w:r>
              <w:rPr>
                <w:spacing w:val="-5"/>
                <w:sz w:val="20"/>
              </w:rPr>
              <w:t>A.3</w:t>
            </w:r>
          </w:p>
        </w:tc>
      </w:tr>
      <w:tr>
        <w:trPr>
          <w:trHeight w:val="930" w:hRule="atLeast"/>
        </w:trPr>
        <w:tc>
          <w:tcPr>
            <w:tcW w:w="2588" w:type="dxa"/>
          </w:tcPr>
          <w:p>
            <w:pPr>
              <w:pStyle w:val="TableParagraph"/>
              <w:spacing w:before="119"/>
              <w:ind w:left="110" w:right="227"/>
              <w:rPr>
                <w:sz w:val="20"/>
              </w:rPr>
            </w:pPr>
            <w:r>
              <w:rPr>
                <w:sz w:val="20"/>
              </w:rPr>
              <w:t>Management</w:t>
            </w:r>
            <w:r>
              <w:rPr>
                <w:spacing w:val="-14"/>
                <w:sz w:val="20"/>
              </w:rPr>
              <w:t> </w:t>
            </w:r>
            <w:r>
              <w:rPr>
                <w:sz w:val="20"/>
              </w:rPr>
              <w:t>(Managers, Auditors, Observers and </w:t>
            </w:r>
            <w:r>
              <w:rPr>
                <w:spacing w:val="-2"/>
                <w:sz w:val="20"/>
              </w:rPr>
              <w:t>Security).</w:t>
            </w:r>
          </w:p>
        </w:tc>
        <w:tc>
          <w:tcPr>
            <w:tcW w:w="2518" w:type="dxa"/>
          </w:tcPr>
          <w:p>
            <w:pPr>
              <w:pStyle w:val="TableParagraph"/>
              <w:spacing w:before="119"/>
              <w:ind w:left="108"/>
              <w:rPr>
                <w:sz w:val="20"/>
              </w:rPr>
            </w:pPr>
            <w:r>
              <w:rPr>
                <w:sz w:val="20"/>
              </w:rPr>
              <w:t>Fluorescent</w:t>
            </w:r>
            <w:r>
              <w:rPr>
                <w:spacing w:val="-14"/>
                <w:sz w:val="20"/>
              </w:rPr>
              <w:t> </w:t>
            </w:r>
            <w:r>
              <w:rPr>
                <w:sz w:val="20"/>
              </w:rPr>
              <w:t>yellow</w:t>
            </w:r>
            <w:r>
              <w:rPr>
                <w:spacing w:val="-14"/>
                <w:sz w:val="20"/>
              </w:rPr>
              <w:t> </w:t>
            </w:r>
            <w:r>
              <w:rPr>
                <w:sz w:val="20"/>
              </w:rPr>
              <w:t>with silver retro reflective </w:t>
            </w:r>
            <w:r>
              <w:rPr>
                <w:spacing w:val="-2"/>
                <w:sz w:val="20"/>
              </w:rPr>
              <w:t>material</w:t>
            </w:r>
          </w:p>
        </w:tc>
        <w:tc>
          <w:tcPr>
            <w:tcW w:w="2463" w:type="dxa"/>
          </w:tcPr>
          <w:p>
            <w:pPr>
              <w:pStyle w:val="TableParagraph"/>
              <w:spacing w:before="119"/>
              <w:ind w:left="110" w:right="98"/>
              <w:rPr>
                <w:sz w:val="20"/>
              </w:rPr>
            </w:pPr>
            <w:r>
              <w:rPr>
                <w:sz w:val="20"/>
              </w:rPr>
              <w:t>Golden</w:t>
            </w:r>
            <w:r>
              <w:rPr>
                <w:spacing w:val="-14"/>
                <w:sz w:val="20"/>
              </w:rPr>
              <w:t> </w:t>
            </w:r>
            <w:r>
              <w:rPr>
                <w:sz w:val="20"/>
              </w:rPr>
              <w:t>Yellow</w:t>
            </w:r>
            <w:r>
              <w:rPr>
                <w:spacing w:val="-14"/>
                <w:sz w:val="20"/>
              </w:rPr>
              <w:t> </w:t>
            </w:r>
            <w:r>
              <w:rPr>
                <w:sz w:val="20"/>
              </w:rPr>
              <w:t>B49</w:t>
            </w:r>
            <w:r>
              <w:rPr>
                <w:spacing w:val="-14"/>
                <w:sz w:val="20"/>
              </w:rPr>
              <w:t> </w:t>
            </w:r>
            <w:r>
              <w:rPr>
                <w:sz w:val="20"/>
              </w:rPr>
              <w:t>(NCS </w:t>
            </w:r>
            <w:r>
              <w:rPr>
                <w:spacing w:val="-2"/>
                <w:sz w:val="20"/>
              </w:rPr>
              <w:t>1178-Y14R)</w:t>
            </w:r>
          </w:p>
        </w:tc>
        <w:tc>
          <w:tcPr>
            <w:tcW w:w="2254" w:type="dxa"/>
          </w:tcPr>
          <w:p>
            <w:pPr>
              <w:pStyle w:val="TableParagraph"/>
              <w:spacing w:before="119"/>
              <w:ind w:left="110"/>
              <w:rPr>
                <w:sz w:val="20"/>
              </w:rPr>
            </w:pPr>
            <w:r>
              <w:rPr>
                <w:spacing w:val="-5"/>
                <w:sz w:val="20"/>
              </w:rPr>
              <w:t>A.3</w:t>
            </w:r>
          </w:p>
        </w:tc>
      </w:tr>
    </w:tbl>
    <w:p>
      <w:pPr>
        <w:pStyle w:val="BodyText"/>
        <w:spacing w:before="0"/>
        <w:ind w:left="0" w:firstLine="0"/>
      </w:pPr>
    </w:p>
    <w:p>
      <w:pPr>
        <w:pStyle w:val="BodyText"/>
        <w:spacing w:before="0"/>
        <w:ind w:left="0" w:firstLine="0"/>
      </w:pPr>
    </w:p>
    <w:p>
      <w:pPr>
        <w:pStyle w:val="BodyText"/>
        <w:spacing w:before="218"/>
        <w:ind w:left="0" w:firstLine="0"/>
      </w:pPr>
    </w:p>
    <w:p>
      <w:pPr>
        <w:pStyle w:val="Heading2"/>
        <w:numPr>
          <w:ilvl w:val="1"/>
          <w:numId w:val="2"/>
        </w:numPr>
        <w:tabs>
          <w:tab w:pos="1812" w:val="left" w:leader="none"/>
        </w:tabs>
        <w:spacing w:line="240" w:lineRule="auto" w:before="0" w:after="0"/>
        <w:ind w:left="1812" w:right="0" w:hanging="679"/>
        <w:jc w:val="left"/>
      </w:pPr>
      <w:bookmarkStart w:name="_TOC_250026" w:id="25"/>
      <w:r>
        <w:rPr/>
        <w:t>Minimum</w:t>
      </w:r>
      <w:r>
        <w:rPr>
          <w:spacing w:val="-8"/>
        </w:rPr>
        <w:t> </w:t>
      </w:r>
      <w:r>
        <w:rPr/>
        <w:t>Standard</w:t>
      </w:r>
      <w:r>
        <w:rPr>
          <w:spacing w:val="-6"/>
        </w:rPr>
        <w:t> </w:t>
      </w:r>
      <w:r>
        <w:rPr/>
        <w:t>Specifications</w:t>
      </w:r>
      <w:r>
        <w:rPr>
          <w:spacing w:val="-8"/>
        </w:rPr>
        <w:t> </w:t>
      </w:r>
      <w:r>
        <w:rPr/>
        <w:t>for</w:t>
      </w:r>
      <w:r>
        <w:rPr>
          <w:spacing w:val="-6"/>
        </w:rPr>
        <w:t> </w:t>
      </w:r>
      <w:r>
        <w:rPr/>
        <w:t>Cold</w:t>
      </w:r>
      <w:r>
        <w:rPr>
          <w:spacing w:val="-9"/>
        </w:rPr>
        <w:t> </w:t>
      </w:r>
      <w:r>
        <w:rPr/>
        <w:t>Weather</w:t>
      </w:r>
      <w:r>
        <w:rPr>
          <w:spacing w:val="-5"/>
        </w:rPr>
        <w:t> </w:t>
      </w:r>
      <w:bookmarkEnd w:id="25"/>
      <w:r>
        <w:rPr>
          <w:spacing w:val="-2"/>
        </w:rPr>
        <w:t>Protection</w:t>
      </w:r>
    </w:p>
    <w:p>
      <w:pPr>
        <w:pStyle w:val="ListParagraph"/>
        <w:numPr>
          <w:ilvl w:val="2"/>
          <w:numId w:val="2"/>
        </w:numPr>
        <w:tabs>
          <w:tab w:pos="1928" w:val="left" w:leader="none"/>
        </w:tabs>
        <w:spacing w:line="240" w:lineRule="auto" w:before="198" w:after="0"/>
        <w:ind w:left="1928" w:right="0" w:hanging="795"/>
        <w:jc w:val="left"/>
        <w:rPr>
          <w:rFonts w:ascii="Arial"/>
          <w:b/>
          <w:sz w:val="22"/>
        </w:rPr>
      </w:pPr>
      <w:r>
        <w:rPr>
          <w:rFonts w:ascii="Arial"/>
          <w:b/>
          <w:sz w:val="22"/>
        </w:rPr>
        <w:t>Freezer</w:t>
      </w:r>
      <w:r>
        <w:rPr>
          <w:rFonts w:ascii="Arial"/>
          <w:b/>
          <w:spacing w:val="-9"/>
          <w:sz w:val="22"/>
        </w:rPr>
        <w:t> </w:t>
      </w:r>
      <w:r>
        <w:rPr>
          <w:rFonts w:ascii="Arial"/>
          <w:b/>
          <w:spacing w:val="-4"/>
          <w:sz w:val="22"/>
        </w:rPr>
        <w:t>Wear</w:t>
      </w:r>
    </w:p>
    <w:p>
      <w:pPr>
        <w:pStyle w:val="ListParagraph"/>
        <w:numPr>
          <w:ilvl w:val="0"/>
          <w:numId w:val="22"/>
        </w:numPr>
        <w:tabs>
          <w:tab w:pos="1853" w:val="left" w:leader="none"/>
        </w:tabs>
        <w:spacing w:line="237" w:lineRule="auto" w:before="123" w:after="0"/>
        <w:ind w:left="1853" w:right="1128" w:hanging="360"/>
        <w:jc w:val="both"/>
        <w:rPr>
          <w:sz w:val="22"/>
        </w:rPr>
      </w:pPr>
      <w:r>
        <w:rPr>
          <w:sz w:val="22"/>
        </w:rPr>
        <w:t>The</w:t>
      </w:r>
      <w:r>
        <w:rPr>
          <w:spacing w:val="-9"/>
          <w:sz w:val="22"/>
        </w:rPr>
        <w:t> </w:t>
      </w:r>
      <w:r>
        <w:rPr>
          <w:sz w:val="22"/>
        </w:rPr>
        <w:t>fabric</w:t>
      </w:r>
      <w:r>
        <w:rPr>
          <w:spacing w:val="-8"/>
          <w:sz w:val="22"/>
        </w:rPr>
        <w:t> </w:t>
      </w:r>
      <w:r>
        <w:rPr>
          <w:sz w:val="22"/>
        </w:rPr>
        <w:t>specification</w:t>
      </w:r>
      <w:r>
        <w:rPr>
          <w:spacing w:val="-9"/>
          <w:sz w:val="22"/>
        </w:rPr>
        <w:t> </w:t>
      </w:r>
      <w:r>
        <w:rPr>
          <w:sz w:val="22"/>
        </w:rPr>
        <w:t>for</w:t>
      </w:r>
      <w:r>
        <w:rPr>
          <w:spacing w:val="-8"/>
          <w:sz w:val="22"/>
        </w:rPr>
        <w:t> </w:t>
      </w:r>
      <w:r>
        <w:rPr>
          <w:sz w:val="22"/>
        </w:rPr>
        <w:t>freezer</w:t>
      </w:r>
      <w:r>
        <w:rPr>
          <w:spacing w:val="-8"/>
          <w:sz w:val="22"/>
        </w:rPr>
        <w:t> </w:t>
      </w:r>
      <w:r>
        <w:rPr>
          <w:sz w:val="22"/>
        </w:rPr>
        <w:t>wear</w:t>
      </w:r>
      <w:r>
        <w:rPr>
          <w:spacing w:val="-10"/>
          <w:sz w:val="22"/>
        </w:rPr>
        <w:t> </w:t>
      </w:r>
      <w:r>
        <w:rPr>
          <w:sz w:val="22"/>
        </w:rPr>
        <w:t>shall</w:t>
      </w:r>
      <w:r>
        <w:rPr>
          <w:spacing w:val="-7"/>
          <w:sz w:val="22"/>
        </w:rPr>
        <w:t> </w:t>
      </w:r>
      <w:r>
        <w:rPr>
          <w:sz w:val="22"/>
        </w:rPr>
        <w:t>be:</w:t>
      </w:r>
      <w:r>
        <w:rPr>
          <w:spacing w:val="-10"/>
          <w:sz w:val="22"/>
        </w:rPr>
        <w:t> </w:t>
      </w:r>
      <w:r>
        <w:rPr>
          <w:sz w:val="22"/>
        </w:rPr>
        <w:t>Outer</w:t>
      </w:r>
      <w:r>
        <w:rPr>
          <w:spacing w:val="-8"/>
          <w:sz w:val="22"/>
        </w:rPr>
        <w:t> </w:t>
      </w:r>
      <w:r>
        <w:rPr>
          <w:sz w:val="22"/>
        </w:rPr>
        <w:t>fabric:</w:t>
      </w:r>
      <w:r>
        <w:rPr>
          <w:spacing w:val="-7"/>
          <w:sz w:val="22"/>
        </w:rPr>
        <w:t> </w:t>
      </w:r>
      <w:r>
        <w:rPr>
          <w:sz w:val="22"/>
        </w:rPr>
        <w:t>100%</w:t>
      </w:r>
      <w:r>
        <w:rPr>
          <w:spacing w:val="-8"/>
          <w:sz w:val="22"/>
        </w:rPr>
        <w:t> </w:t>
      </w:r>
      <w:r>
        <w:rPr>
          <w:sz w:val="22"/>
        </w:rPr>
        <w:t>cotton</w:t>
      </w:r>
      <w:r>
        <w:rPr>
          <w:spacing w:val="-6"/>
          <w:sz w:val="22"/>
        </w:rPr>
        <w:t> </w:t>
      </w:r>
      <w:r>
        <w:rPr>
          <w:sz w:val="22"/>
        </w:rPr>
        <w:t>soft</w:t>
      </w:r>
      <w:r>
        <w:rPr>
          <w:spacing w:val="-7"/>
          <w:sz w:val="22"/>
        </w:rPr>
        <w:t> </w:t>
      </w:r>
      <w:r>
        <w:rPr>
          <w:sz w:val="22"/>
        </w:rPr>
        <w:t>woven</w:t>
      </w:r>
      <w:r>
        <w:rPr>
          <w:spacing w:val="-11"/>
          <w:sz w:val="22"/>
        </w:rPr>
        <w:t> </w:t>
      </w:r>
      <w:r>
        <w:rPr>
          <w:sz w:val="22"/>
        </w:rPr>
        <w:t>fabric in accordance with SANS 1387-4, Material Type</w:t>
      </w:r>
      <w:r>
        <w:rPr>
          <w:spacing w:val="-2"/>
          <w:sz w:val="22"/>
        </w:rPr>
        <w:t> </w:t>
      </w:r>
      <w:r>
        <w:rPr>
          <w:sz w:val="22"/>
        </w:rPr>
        <w:t>D59, flame retardant (SANS 1423-1) class C category 1, Insulating Layer: 135g/m2 polyester.</w:t>
      </w:r>
    </w:p>
    <w:p>
      <w:pPr>
        <w:pStyle w:val="ListParagraph"/>
        <w:numPr>
          <w:ilvl w:val="0"/>
          <w:numId w:val="22"/>
        </w:numPr>
        <w:tabs>
          <w:tab w:pos="1852" w:val="left" w:leader="none"/>
        </w:tabs>
        <w:spacing w:line="240" w:lineRule="auto" w:before="126" w:after="0"/>
        <w:ind w:left="1852" w:right="0" w:hanging="359"/>
        <w:jc w:val="both"/>
        <w:rPr>
          <w:sz w:val="22"/>
        </w:rPr>
      </w:pPr>
      <w:r>
        <w:rPr>
          <w:sz w:val="22"/>
        </w:rPr>
        <w:t>Lining:</w:t>
      </w:r>
      <w:r>
        <w:rPr>
          <w:spacing w:val="-4"/>
          <w:sz w:val="22"/>
        </w:rPr>
        <w:t> </w:t>
      </w:r>
      <w:r>
        <w:rPr>
          <w:sz w:val="22"/>
        </w:rPr>
        <w:t>100%</w:t>
      </w:r>
      <w:r>
        <w:rPr>
          <w:spacing w:val="-7"/>
          <w:sz w:val="22"/>
        </w:rPr>
        <w:t> </w:t>
      </w:r>
      <w:r>
        <w:rPr>
          <w:sz w:val="22"/>
        </w:rPr>
        <w:t>cotton,</w:t>
      </w:r>
      <w:r>
        <w:rPr>
          <w:spacing w:val="-6"/>
          <w:sz w:val="22"/>
        </w:rPr>
        <w:t> </w:t>
      </w:r>
      <w:r>
        <w:rPr>
          <w:sz w:val="22"/>
        </w:rPr>
        <w:t>uncoloured.</w:t>
      </w:r>
      <w:r>
        <w:rPr>
          <w:spacing w:val="-7"/>
          <w:sz w:val="22"/>
        </w:rPr>
        <w:t> </w:t>
      </w:r>
      <w:r>
        <w:rPr>
          <w:sz w:val="22"/>
        </w:rPr>
        <w:t>(Not</w:t>
      </w:r>
      <w:r>
        <w:rPr>
          <w:spacing w:val="-6"/>
          <w:sz w:val="22"/>
        </w:rPr>
        <w:t> </w:t>
      </w:r>
      <w:r>
        <w:rPr>
          <w:spacing w:val="-2"/>
          <w:sz w:val="22"/>
        </w:rPr>
        <w:t>dyed).</w:t>
      </w:r>
    </w:p>
    <w:p>
      <w:pPr>
        <w:pStyle w:val="ListParagraph"/>
        <w:numPr>
          <w:ilvl w:val="0"/>
          <w:numId w:val="22"/>
        </w:numPr>
        <w:tabs>
          <w:tab w:pos="1853" w:val="left" w:leader="none"/>
        </w:tabs>
        <w:spacing w:line="237" w:lineRule="auto" w:before="119" w:after="0"/>
        <w:ind w:left="1853" w:right="1129" w:hanging="360"/>
        <w:jc w:val="both"/>
        <w:rPr>
          <w:sz w:val="22"/>
        </w:rPr>
      </w:pPr>
      <w:r>
        <w:rPr>
          <w:sz w:val="22"/>
        </w:rPr>
        <w:t>The</w:t>
      </w:r>
      <w:r>
        <w:rPr>
          <w:spacing w:val="-6"/>
          <w:sz w:val="22"/>
        </w:rPr>
        <w:t> </w:t>
      </w:r>
      <w:r>
        <w:rPr>
          <w:sz w:val="22"/>
        </w:rPr>
        <w:t>jackets</w:t>
      </w:r>
      <w:r>
        <w:rPr>
          <w:spacing w:val="-6"/>
          <w:sz w:val="22"/>
        </w:rPr>
        <w:t> </w:t>
      </w:r>
      <w:r>
        <w:rPr>
          <w:sz w:val="22"/>
        </w:rPr>
        <w:t>shall</w:t>
      </w:r>
      <w:r>
        <w:rPr>
          <w:spacing w:val="-5"/>
          <w:sz w:val="22"/>
        </w:rPr>
        <w:t> </w:t>
      </w:r>
      <w:r>
        <w:rPr>
          <w:sz w:val="22"/>
        </w:rPr>
        <w:t>have</w:t>
      </w:r>
      <w:r>
        <w:rPr>
          <w:spacing w:val="-6"/>
          <w:sz w:val="22"/>
        </w:rPr>
        <w:t> </w:t>
      </w:r>
      <w:r>
        <w:rPr>
          <w:sz w:val="22"/>
        </w:rPr>
        <w:t>non-conductive</w:t>
      </w:r>
      <w:r>
        <w:rPr>
          <w:spacing w:val="-6"/>
          <w:sz w:val="22"/>
        </w:rPr>
        <w:t> </w:t>
      </w:r>
      <w:r>
        <w:rPr>
          <w:sz w:val="22"/>
        </w:rPr>
        <w:t>press-studs</w:t>
      </w:r>
      <w:r>
        <w:rPr>
          <w:spacing w:val="-4"/>
          <w:sz w:val="22"/>
        </w:rPr>
        <w:t> </w:t>
      </w:r>
      <w:r>
        <w:rPr>
          <w:sz w:val="22"/>
        </w:rPr>
        <w:t>down</w:t>
      </w:r>
      <w:r>
        <w:rPr>
          <w:spacing w:val="-6"/>
          <w:sz w:val="22"/>
        </w:rPr>
        <w:t> </w:t>
      </w:r>
      <w:r>
        <w:rPr>
          <w:sz w:val="22"/>
        </w:rPr>
        <w:t>the</w:t>
      </w:r>
      <w:r>
        <w:rPr>
          <w:spacing w:val="-9"/>
          <w:sz w:val="22"/>
        </w:rPr>
        <w:t> </w:t>
      </w:r>
      <w:r>
        <w:rPr>
          <w:sz w:val="22"/>
        </w:rPr>
        <w:t>front</w:t>
      </w:r>
      <w:r>
        <w:rPr>
          <w:spacing w:val="-5"/>
          <w:sz w:val="22"/>
        </w:rPr>
        <w:t> </w:t>
      </w:r>
      <w:r>
        <w:rPr>
          <w:sz w:val="22"/>
        </w:rPr>
        <w:t>on</w:t>
      </w:r>
      <w:r>
        <w:rPr>
          <w:spacing w:val="-7"/>
          <w:sz w:val="22"/>
        </w:rPr>
        <w:t> </w:t>
      </w:r>
      <w:r>
        <w:rPr>
          <w:sz w:val="22"/>
        </w:rPr>
        <w:t>a</w:t>
      </w:r>
      <w:r>
        <w:rPr>
          <w:spacing w:val="-6"/>
          <w:sz w:val="22"/>
        </w:rPr>
        <w:t> </w:t>
      </w:r>
      <w:r>
        <w:rPr>
          <w:sz w:val="22"/>
        </w:rPr>
        <w:t>double</w:t>
      </w:r>
      <w:r>
        <w:rPr>
          <w:spacing w:val="-4"/>
          <w:sz w:val="22"/>
        </w:rPr>
        <w:t> </w:t>
      </w:r>
      <w:r>
        <w:rPr>
          <w:sz w:val="22"/>
        </w:rPr>
        <w:t>panel</w:t>
      </w:r>
      <w:r>
        <w:rPr>
          <w:spacing w:val="-5"/>
          <w:sz w:val="22"/>
        </w:rPr>
        <w:t> </w:t>
      </w:r>
      <w:r>
        <w:rPr>
          <w:sz w:val="22"/>
        </w:rPr>
        <w:t>strip</w:t>
      </w:r>
      <w:r>
        <w:rPr>
          <w:spacing w:val="-6"/>
          <w:sz w:val="22"/>
        </w:rPr>
        <w:t> </w:t>
      </w:r>
      <w:r>
        <w:rPr>
          <w:sz w:val="22"/>
        </w:rPr>
        <w:t>as well as a non-conductive zip complying with SANS 1822. To be intact front and back.</w:t>
      </w:r>
    </w:p>
    <w:p>
      <w:pPr>
        <w:pStyle w:val="ListParagraph"/>
        <w:numPr>
          <w:ilvl w:val="0"/>
          <w:numId w:val="22"/>
        </w:numPr>
        <w:tabs>
          <w:tab w:pos="1852" w:val="left" w:leader="none"/>
        </w:tabs>
        <w:spacing w:line="240" w:lineRule="auto" w:before="121" w:after="0"/>
        <w:ind w:left="1852" w:right="0" w:hanging="359"/>
        <w:jc w:val="both"/>
        <w:rPr>
          <w:sz w:val="22"/>
        </w:rPr>
      </w:pPr>
      <w:r>
        <w:rPr>
          <w:sz w:val="22"/>
        </w:rPr>
        <w:t>Freezer</w:t>
      </w:r>
      <w:r>
        <w:rPr>
          <w:spacing w:val="-8"/>
          <w:sz w:val="22"/>
        </w:rPr>
        <w:t> </w:t>
      </w:r>
      <w:r>
        <w:rPr>
          <w:sz w:val="22"/>
        </w:rPr>
        <w:t>suits</w:t>
      </w:r>
      <w:r>
        <w:rPr>
          <w:spacing w:val="-6"/>
          <w:sz w:val="22"/>
        </w:rPr>
        <w:t> </w:t>
      </w:r>
      <w:r>
        <w:rPr>
          <w:sz w:val="22"/>
        </w:rPr>
        <w:t>outer</w:t>
      </w:r>
      <w:r>
        <w:rPr>
          <w:spacing w:val="-5"/>
          <w:sz w:val="22"/>
        </w:rPr>
        <w:t> </w:t>
      </w:r>
      <w:r>
        <w:rPr>
          <w:sz w:val="22"/>
        </w:rPr>
        <w:t>material</w:t>
      </w:r>
      <w:r>
        <w:rPr>
          <w:spacing w:val="-6"/>
          <w:sz w:val="22"/>
        </w:rPr>
        <w:t> </w:t>
      </w:r>
      <w:r>
        <w:rPr>
          <w:sz w:val="22"/>
        </w:rPr>
        <w:t>shall</w:t>
      </w:r>
      <w:r>
        <w:rPr>
          <w:spacing w:val="-4"/>
          <w:sz w:val="22"/>
        </w:rPr>
        <w:t> </w:t>
      </w:r>
      <w:r>
        <w:rPr>
          <w:sz w:val="22"/>
        </w:rPr>
        <w:t>be</w:t>
      </w:r>
      <w:r>
        <w:rPr>
          <w:spacing w:val="-4"/>
          <w:sz w:val="22"/>
        </w:rPr>
        <w:t> </w:t>
      </w:r>
      <w:r>
        <w:rPr>
          <w:sz w:val="22"/>
        </w:rPr>
        <w:t>Hi</w:t>
      </w:r>
      <w:r>
        <w:rPr>
          <w:spacing w:val="-5"/>
          <w:sz w:val="22"/>
        </w:rPr>
        <w:t> </w:t>
      </w:r>
      <w:r>
        <w:rPr>
          <w:sz w:val="22"/>
        </w:rPr>
        <w:t>Vis</w:t>
      </w:r>
      <w:r>
        <w:rPr>
          <w:spacing w:val="-2"/>
          <w:sz w:val="22"/>
        </w:rPr>
        <w:t> </w:t>
      </w:r>
      <w:r>
        <w:rPr>
          <w:sz w:val="22"/>
        </w:rPr>
        <w:t>Orange</w:t>
      </w:r>
      <w:r>
        <w:rPr>
          <w:spacing w:val="-4"/>
          <w:sz w:val="22"/>
        </w:rPr>
        <w:t> </w:t>
      </w:r>
      <w:r>
        <w:rPr>
          <w:spacing w:val="-2"/>
          <w:sz w:val="22"/>
        </w:rPr>
        <w:t>colour.</w:t>
      </w:r>
    </w:p>
    <w:p>
      <w:pPr>
        <w:pStyle w:val="ListParagraph"/>
        <w:numPr>
          <w:ilvl w:val="0"/>
          <w:numId w:val="22"/>
        </w:numPr>
        <w:tabs>
          <w:tab w:pos="1853" w:val="left" w:leader="none"/>
        </w:tabs>
        <w:spacing w:line="240" w:lineRule="auto" w:before="117" w:after="0"/>
        <w:ind w:left="1853" w:right="1132" w:hanging="360"/>
        <w:jc w:val="both"/>
        <w:rPr>
          <w:sz w:val="22"/>
        </w:rPr>
      </w:pPr>
      <w:r>
        <w:rPr>
          <w:sz w:val="22"/>
        </w:rPr>
        <w:t>The Zero Harm identification shall be embroidered on the right upper arm and the Eskom logo shall be embroidered in accordance with Eskom’s Corporate Identity</w:t>
      </w:r>
      <w:r>
        <w:rPr>
          <w:spacing w:val="80"/>
          <w:sz w:val="22"/>
        </w:rPr>
        <w:t> </w:t>
      </w:r>
      <w:r>
        <w:rPr>
          <w:sz w:val="22"/>
        </w:rPr>
        <w:t>on the front top pocket; identification: indelible marks, trademark, and size on all items.</w:t>
      </w:r>
    </w:p>
    <w:p>
      <w:pPr>
        <w:pStyle w:val="ListParagraph"/>
        <w:numPr>
          <w:ilvl w:val="0"/>
          <w:numId w:val="22"/>
        </w:numPr>
        <w:tabs>
          <w:tab w:pos="1852" w:val="left" w:leader="none"/>
        </w:tabs>
        <w:spacing w:line="240" w:lineRule="auto" w:before="120" w:after="0"/>
        <w:ind w:left="1852" w:right="0" w:hanging="359"/>
        <w:jc w:val="both"/>
        <w:rPr>
          <w:sz w:val="22"/>
        </w:rPr>
      </w:pPr>
      <w:r>
        <w:rPr>
          <w:sz w:val="22"/>
        </w:rPr>
        <w:t>Other</w:t>
      </w:r>
      <w:r>
        <w:rPr>
          <w:spacing w:val="-5"/>
          <w:sz w:val="22"/>
        </w:rPr>
        <w:t> </w:t>
      </w:r>
      <w:r>
        <w:rPr>
          <w:sz w:val="22"/>
        </w:rPr>
        <w:t>special</w:t>
      </w:r>
      <w:r>
        <w:rPr>
          <w:spacing w:val="-7"/>
          <w:sz w:val="22"/>
        </w:rPr>
        <w:t> </w:t>
      </w:r>
      <w:r>
        <w:rPr>
          <w:sz w:val="22"/>
        </w:rPr>
        <w:t>protection</w:t>
      </w:r>
      <w:r>
        <w:rPr>
          <w:spacing w:val="-5"/>
          <w:sz w:val="22"/>
        </w:rPr>
        <w:t> </w:t>
      </w:r>
      <w:r>
        <w:rPr>
          <w:sz w:val="22"/>
        </w:rPr>
        <w:t>includes</w:t>
      </w:r>
      <w:r>
        <w:rPr>
          <w:spacing w:val="-6"/>
          <w:sz w:val="22"/>
        </w:rPr>
        <w:t> </w:t>
      </w:r>
      <w:r>
        <w:rPr>
          <w:sz w:val="22"/>
        </w:rPr>
        <w:t>but</w:t>
      </w:r>
      <w:r>
        <w:rPr>
          <w:spacing w:val="-7"/>
          <w:sz w:val="22"/>
        </w:rPr>
        <w:t> </w:t>
      </w:r>
      <w:r>
        <w:rPr>
          <w:sz w:val="22"/>
        </w:rPr>
        <w:t>not</w:t>
      </w:r>
      <w:r>
        <w:rPr>
          <w:spacing w:val="-6"/>
          <w:sz w:val="22"/>
        </w:rPr>
        <w:t> </w:t>
      </w:r>
      <w:r>
        <w:rPr>
          <w:sz w:val="22"/>
        </w:rPr>
        <w:t>limited</w:t>
      </w:r>
      <w:r>
        <w:rPr>
          <w:spacing w:val="-7"/>
          <w:sz w:val="22"/>
        </w:rPr>
        <w:t> </w:t>
      </w:r>
      <w:r>
        <w:rPr>
          <w:spacing w:val="-5"/>
          <w:sz w:val="22"/>
        </w:rPr>
        <w:t>to:</w:t>
      </w:r>
    </w:p>
    <w:p>
      <w:pPr>
        <w:pStyle w:val="ListParagraph"/>
        <w:numPr>
          <w:ilvl w:val="1"/>
          <w:numId w:val="22"/>
        </w:numPr>
        <w:tabs>
          <w:tab w:pos="2126" w:val="left" w:leader="none"/>
        </w:tabs>
        <w:spacing w:line="240" w:lineRule="auto" w:before="118" w:after="0"/>
        <w:ind w:left="2126" w:right="0" w:hanging="285"/>
        <w:jc w:val="left"/>
        <w:rPr>
          <w:sz w:val="22"/>
        </w:rPr>
      </w:pPr>
      <w:r>
        <w:rPr>
          <w:sz w:val="22"/>
        </w:rPr>
        <w:t>Cotton</w:t>
      </w:r>
      <w:r>
        <w:rPr>
          <w:spacing w:val="-6"/>
          <w:sz w:val="22"/>
        </w:rPr>
        <w:t> </w:t>
      </w:r>
      <w:r>
        <w:rPr>
          <w:sz w:val="22"/>
        </w:rPr>
        <w:t>thermal</w:t>
      </w:r>
      <w:r>
        <w:rPr>
          <w:spacing w:val="-4"/>
          <w:sz w:val="22"/>
        </w:rPr>
        <w:t> </w:t>
      </w:r>
      <w:r>
        <w:rPr>
          <w:spacing w:val="-2"/>
          <w:sz w:val="22"/>
        </w:rPr>
        <w:t>underwear</w:t>
      </w:r>
    </w:p>
    <w:p>
      <w:pPr>
        <w:pStyle w:val="ListParagraph"/>
        <w:numPr>
          <w:ilvl w:val="1"/>
          <w:numId w:val="22"/>
        </w:numPr>
        <w:tabs>
          <w:tab w:pos="2126" w:val="left" w:leader="none"/>
        </w:tabs>
        <w:spacing w:line="240" w:lineRule="auto" w:before="99" w:after="0"/>
        <w:ind w:left="2126" w:right="0" w:hanging="285"/>
        <w:jc w:val="left"/>
        <w:rPr>
          <w:sz w:val="22"/>
        </w:rPr>
      </w:pPr>
      <w:r>
        <w:rPr>
          <w:sz w:val="22"/>
        </w:rPr>
        <w:t>Woollen</w:t>
      </w:r>
      <w:r>
        <w:rPr>
          <w:spacing w:val="-8"/>
          <w:sz w:val="22"/>
        </w:rPr>
        <w:t> </w:t>
      </w:r>
      <w:r>
        <w:rPr>
          <w:spacing w:val="-2"/>
          <w:sz w:val="22"/>
        </w:rPr>
        <w:t>gloves</w:t>
      </w:r>
    </w:p>
    <w:p>
      <w:pPr>
        <w:pStyle w:val="ListParagraph"/>
        <w:numPr>
          <w:ilvl w:val="1"/>
          <w:numId w:val="22"/>
        </w:numPr>
        <w:tabs>
          <w:tab w:pos="2126" w:val="left" w:leader="none"/>
        </w:tabs>
        <w:spacing w:line="240" w:lineRule="auto" w:before="102" w:after="0"/>
        <w:ind w:left="2126" w:right="0" w:hanging="285"/>
        <w:jc w:val="left"/>
        <w:rPr>
          <w:sz w:val="22"/>
        </w:rPr>
      </w:pPr>
      <w:r>
        <w:rPr>
          <w:sz w:val="22"/>
        </w:rPr>
        <w:t>Woollen</w:t>
      </w:r>
      <w:r>
        <w:rPr>
          <w:spacing w:val="-8"/>
          <w:sz w:val="22"/>
        </w:rPr>
        <w:t> </w:t>
      </w:r>
      <w:r>
        <w:rPr>
          <w:spacing w:val="-2"/>
          <w:sz w:val="22"/>
        </w:rPr>
        <w:t>socks</w:t>
      </w:r>
    </w:p>
    <w:p>
      <w:pPr>
        <w:pStyle w:val="ListParagraph"/>
        <w:numPr>
          <w:ilvl w:val="1"/>
          <w:numId w:val="22"/>
        </w:numPr>
        <w:tabs>
          <w:tab w:pos="2126" w:val="left" w:leader="none"/>
        </w:tabs>
        <w:spacing w:line="240" w:lineRule="auto" w:before="100" w:after="0"/>
        <w:ind w:left="2126" w:right="0" w:hanging="285"/>
        <w:jc w:val="left"/>
        <w:rPr>
          <w:sz w:val="22"/>
        </w:rPr>
      </w:pPr>
      <w:r>
        <w:rPr>
          <w:spacing w:val="-2"/>
          <w:sz w:val="22"/>
        </w:rPr>
        <w:t>Balaclavas</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ListParagraph"/>
        <w:numPr>
          <w:ilvl w:val="1"/>
          <w:numId w:val="22"/>
        </w:numPr>
        <w:tabs>
          <w:tab w:pos="2126" w:val="left" w:leader="none"/>
        </w:tabs>
        <w:spacing w:line="240" w:lineRule="auto" w:before="0" w:after="0"/>
        <w:ind w:left="2126" w:right="0" w:hanging="285"/>
        <w:jc w:val="left"/>
        <w:rPr>
          <w:sz w:val="22"/>
        </w:rPr>
      </w:pPr>
      <w:r>
        <w:rPr>
          <w:sz w:val="22"/>
        </w:rPr>
        <w:t>Freezer</w:t>
      </w:r>
      <w:r>
        <w:rPr>
          <w:spacing w:val="-7"/>
          <w:sz w:val="22"/>
        </w:rPr>
        <w:t> </w:t>
      </w:r>
      <w:r>
        <w:rPr>
          <w:spacing w:val="-2"/>
          <w:sz w:val="22"/>
        </w:rPr>
        <w:t>suits</w:t>
      </w:r>
    </w:p>
    <w:p>
      <w:pPr>
        <w:pStyle w:val="ListParagraph"/>
        <w:numPr>
          <w:ilvl w:val="1"/>
          <w:numId w:val="22"/>
        </w:numPr>
        <w:tabs>
          <w:tab w:pos="2126" w:val="left" w:leader="none"/>
        </w:tabs>
        <w:spacing w:line="240" w:lineRule="auto" w:before="100" w:after="0"/>
        <w:ind w:left="2126" w:right="0" w:hanging="285"/>
        <w:jc w:val="left"/>
        <w:rPr>
          <w:sz w:val="22"/>
        </w:rPr>
      </w:pPr>
      <w:r>
        <w:rPr>
          <w:sz w:val="22"/>
        </w:rPr>
        <w:t>Gumboot</w:t>
      </w:r>
      <w:r>
        <w:rPr>
          <w:spacing w:val="-6"/>
          <w:sz w:val="22"/>
        </w:rPr>
        <w:t> </w:t>
      </w:r>
      <w:r>
        <w:rPr>
          <w:spacing w:val="-2"/>
          <w:sz w:val="22"/>
        </w:rPr>
        <w:t>inserts</w:t>
      </w:r>
    </w:p>
    <w:p>
      <w:pPr>
        <w:pStyle w:val="ListParagraph"/>
        <w:numPr>
          <w:ilvl w:val="1"/>
          <w:numId w:val="22"/>
        </w:numPr>
        <w:tabs>
          <w:tab w:pos="2126" w:val="left" w:leader="none"/>
        </w:tabs>
        <w:spacing w:line="240" w:lineRule="auto" w:before="102" w:after="0"/>
        <w:ind w:left="2126" w:right="0" w:hanging="285"/>
        <w:jc w:val="left"/>
        <w:rPr>
          <w:sz w:val="22"/>
        </w:rPr>
      </w:pPr>
      <w:r>
        <w:rPr>
          <w:sz w:val="22"/>
        </w:rPr>
        <w:t>Body</w:t>
      </w:r>
      <w:r>
        <w:rPr>
          <w:spacing w:val="-6"/>
          <w:sz w:val="22"/>
        </w:rPr>
        <w:t> </w:t>
      </w:r>
      <w:r>
        <w:rPr>
          <w:sz w:val="22"/>
        </w:rPr>
        <w:t>protection</w:t>
      </w:r>
      <w:r>
        <w:rPr>
          <w:spacing w:val="-6"/>
          <w:sz w:val="22"/>
        </w:rPr>
        <w:t> </w:t>
      </w:r>
      <w:r>
        <w:rPr>
          <w:sz w:val="22"/>
        </w:rPr>
        <w:t>–</w:t>
      </w:r>
      <w:r>
        <w:rPr>
          <w:spacing w:val="-6"/>
          <w:sz w:val="22"/>
        </w:rPr>
        <w:t> </w:t>
      </w:r>
      <w:r>
        <w:rPr>
          <w:sz w:val="22"/>
        </w:rPr>
        <w:t>Battery</w:t>
      </w:r>
      <w:r>
        <w:rPr>
          <w:spacing w:val="-6"/>
          <w:sz w:val="22"/>
        </w:rPr>
        <w:t> </w:t>
      </w:r>
      <w:r>
        <w:rPr>
          <w:sz w:val="22"/>
        </w:rPr>
        <w:t>acid/alkali</w:t>
      </w:r>
      <w:r>
        <w:rPr>
          <w:spacing w:val="-5"/>
          <w:sz w:val="22"/>
        </w:rPr>
        <w:t> </w:t>
      </w:r>
      <w:r>
        <w:rPr>
          <w:spacing w:val="-2"/>
          <w:sz w:val="22"/>
        </w:rPr>
        <w:t>protection</w:t>
      </w:r>
    </w:p>
    <w:p>
      <w:pPr>
        <w:pStyle w:val="BodyText"/>
        <w:spacing w:before="89"/>
        <w:ind w:left="0" w:firstLine="0"/>
      </w:pPr>
    </w:p>
    <w:p>
      <w:pPr>
        <w:pStyle w:val="Heading2"/>
        <w:numPr>
          <w:ilvl w:val="1"/>
          <w:numId w:val="2"/>
        </w:numPr>
        <w:tabs>
          <w:tab w:pos="1812" w:val="left" w:leader="none"/>
        </w:tabs>
        <w:spacing w:line="240" w:lineRule="auto" w:before="0" w:after="0"/>
        <w:ind w:left="1812" w:right="0" w:hanging="679"/>
        <w:jc w:val="left"/>
      </w:pPr>
      <w:bookmarkStart w:name="_TOC_250025" w:id="26"/>
      <w:r>
        <w:rPr/>
        <w:t>Minimum</w:t>
      </w:r>
      <w:r>
        <w:rPr>
          <w:spacing w:val="-6"/>
        </w:rPr>
        <w:t> </w:t>
      </w:r>
      <w:r>
        <w:rPr/>
        <w:t>Standard</w:t>
      </w:r>
      <w:r>
        <w:rPr>
          <w:spacing w:val="-5"/>
        </w:rPr>
        <w:t> </w:t>
      </w:r>
      <w:r>
        <w:rPr/>
        <w:t>Specifications</w:t>
      </w:r>
      <w:r>
        <w:rPr>
          <w:spacing w:val="-9"/>
        </w:rPr>
        <w:t> </w:t>
      </w:r>
      <w:r>
        <w:rPr/>
        <w:t>for</w:t>
      </w:r>
      <w:r>
        <w:rPr>
          <w:spacing w:val="-8"/>
        </w:rPr>
        <w:t> </w:t>
      </w:r>
      <w:bookmarkEnd w:id="26"/>
      <w:r>
        <w:rPr>
          <w:spacing w:val="-2"/>
        </w:rPr>
        <w:t>Aprons</w:t>
      </w:r>
    </w:p>
    <w:p>
      <w:pPr>
        <w:pStyle w:val="BodyText"/>
        <w:spacing w:before="106"/>
        <w:ind w:left="0" w:firstLine="0"/>
        <w:rPr>
          <w:rFonts w:ascii="Arial"/>
          <w:b/>
        </w:rPr>
      </w:pPr>
    </w:p>
    <w:p>
      <w:pPr>
        <w:pStyle w:val="ListParagraph"/>
        <w:numPr>
          <w:ilvl w:val="2"/>
          <w:numId w:val="2"/>
        </w:numPr>
        <w:tabs>
          <w:tab w:pos="1902" w:val="left" w:leader="none"/>
        </w:tabs>
        <w:spacing w:line="240" w:lineRule="auto" w:before="0" w:after="0"/>
        <w:ind w:left="1902" w:right="0" w:hanging="740"/>
        <w:jc w:val="left"/>
        <w:rPr>
          <w:rFonts w:ascii="Arial"/>
          <w:b/>
          <w:sz w:val="22"/>
        </w:rPr>
      </w:pPr>
      <w:r>
        <w:rPr>
          <w:rFonts w:ascii="Arial"/>
          <w:b/>
          <w:sz w:val="22"/>
        </w:rPr>
        <w:t>Chemical</w:t>
      </w:r>
      <w:r>
        <w:rPr>
          <w:rFonts w:ascii="Arial"/>
          <w:b/>
          <w:spacing w:val="-9"/>
          <w:sz w:val="22"/>
        </w:rPr>
        <w:t> </w:t>
      </w:r>
      <w:r>
        <w:rPr>
          <w:rFonts w:ascii="Arial"/>
          <w:b/>
          <w:spacing w:val="-2"/>
          <w:sz w:val="22"/>
        </w:rPr>
        <w:t>Apron</w:t>
      </w:r>
    </w:p>
    <w:p>
      <w:pPr>
        <w:pStyle w:val="ListParagraph"/>
        <w:numPr>
          <w:ilvl w:val="0"/>
          <w:numId w:val="23"/>
        </w:numPr>
        <w:tabs>
          <w:tab w:pos="1853" w:val="left" w:leader="none"/>
        </w:tabs>
        <w:spacing w:line="240" w:lineRule="auto" w:before="200" w:after="0"/>
        <w:ind w:left="1853" w:right="0" w:hanging="360"/>
        <w:jc w:val="left"/>
        <w:rPr>
          <w:sz w:val="22"/>
        </w:rPr>
      </w:pPr>
      <w:r>
        <w:rPr>
          <w:sz w:val="22"/>
        </w:rPr>
        <w:t>The</w:t>
      </w:r>
      <w:r>
        <w:rPr>
          <w:spacing w:val="-8"/>
          <w:sz w:val="22"/>
        </w:rPr>
        <w:t> </w:t>
      </w:r>
      <w:r>
        <w:rPr>
          <w:sz w:val="22"/>
        </w:rPr>
        <w:t>apron</w:t>
      </w:r>
      <w:r>
        <w:rPr>
          <w:spacing w:val="-7"/>
          <w:sz w:val="22"/>
        </w:rPr>
        <w:t> </w:t>
      </w:r>
      <w:r>
        <w:rPr>
          <w:sz w:val="22"/>
        </w:rPr>
        <w:t>shall</w:t>
      </w:r>
      <w:r>
        <w:rPr>
          <w:spacing w:val="-5"/>
          <w:sz w:val="22"/>
        </w:rPr>
        <w:t> </w:t>
      </w:r>
      <w:r>
        <w:rPr>
          <w:sz w:val="22"/>
        </w:rPr>
        <w:t>be</w:t>
      </w:r>
      <w:r>
        <w:rPr>
          <w:spacing w:val="-8"/>
          <w:sz w:val="22"/>
        </w:rPr>
        <w:t> </w:t>
      </w:r>
      <w:r>
        <w:rPr>
          <w:sz w:val="22"/>
        </w:rPr>
        <w:t>rubber-coated</w:t>
      </w:r>
      <w:r>
        <w:rPr>
          <w:spacing w:val="-5"/>
          <w:sz w:val="22"/>
        </w:rPr>
        <w:t> </w:t>
      </w:r>
      <w:r>
        <w:rPr>
          <w:sz w:val="22"/>
        </w:rPr>
        <w:t>or</w:t>
      </w:r>
      <w:r>
        <w:rPr>
          <w:spacing w:val="-4"/>
          <w:sz w:val="22"/>
        </w:rPr>
        <w:t> </w:t>
      </w:r>
      <w:r>
        <w:rPr>
          <w:sz w:val="22"/>
        </w:rPr>
        <w:t>heavy-duty</w:t>
      </w:r>
      <w:r>
        <w:rPr>
          <w:spacing w:val="-5"/>
          <w:sz w:val="22"/>
        </w:rPr>
        <w:t> </w:t>
      </w:r>
      <w:r>
        <w:rPr>
          <w:sz w:val="22"/>
        </w:rPr>
        <w:t>plastic</w:t>
      </w:r>
      <w:r>
        <w:rPr>
          <w:spacing w:val="-5"/>
          <w:sz w:val="22"/>
        </w:rPr>
        <w:t> </w:t>
      </w:r>
      <w:r>
        <w:rPr>
          <w:sz w:val="22"/>
        </w:rPr>
        <w:t>polyester</w:t>
      </w:r>
      <w:r>
        <w:rPr>
          <w:spacing w:val="-6"/>
          <w:sz w:val="22"/>
        </w:rPr>
        <w:t> </w:t>
      </w:r>
      <w:r>
        <w:rPr>
          <w:sz w:val="22"/>
        </w:rPr>
        <w:t>viscose</w:t>
      </w:r>
      <w:r>
        <w:rPr>
          <w:spacing w:val="-7"/>
          <w:sz w:val="22"/>
        </w:rPr>
        <w:t> </w:t>
      </w:r>
      <w:r>
        <w:rPr>
          <w:spacing w:val="-2"/>
          <w:sz w:val="22"/>
        </w:rPr>
        <w:t>material.</w:t>
      </w:r>
    </w:p>
    <w:p>
      <w:pPr>
        <w:pStyle w:val="ListParagraph"/>
        <w:numPr>
          <w:ilvl w:val="0"/>
          <w:numId w:val="23"/>
        </w:numPr>
        <w:tabs>
          <w:tab w:pos="1853" w:val="left" w:leader="none"/>
        </w:tabs>
        <w:spacing w:line="240" w:lineRule="auto" w:before="119" w:after="0"/>
        <w:ind w:left="1853" w:right="0" w:hanging="360"/>
        <w:jc w:val="left"/>
        <w:rPr>
          <w:sz w:val="22"/>
        </w:rPr>
      </w:pPr>
      <w:r>
        <w:rPr>
          <w:sz w:val="22"/>
        </w:rPr>
        <w:t>The</w:t>
      </w:r>
      <w:r>
        <w:rPr>
          <w:spacing w:val="-5"/>
          <w:sz w:val="22"/>
        </w:rPr>
        <w:t> </w:t>
      </w:r>
      <w:r>
        <w:rPr>
          <w:sz w:val="22"/>
        </w:rPr>
        <w:t>apron</w:t>
      </w:r>
      <w:r>
        <w:rPr>
          <w:spacing w:val="-5"/>
          <w:sz w:val="22"/>
        </w:rPr>
        <w:t> </w:t>
      </w:r>
      <w:r>
        <w:rPr>
          <w:sz w:val="22"/>
        </w:rPr>
        <w:t>shall</w:t>
      </w:r>
      <w:r>
        <w:rPr>
          <w:spacing w:val="-2"/>
          <w:sz w:val="22"/>
        </w:rPr>
        <w:t> </w:t>
      </w:r>
      <w:r>
        <w:rPr>
          <w:sz w:val="22"/>
        </w:rPr>
        <w:t>be</w:t>
      </w:r>
      <w:r>
        <w:rPr>
          <w:spacing w:val="-5"/>
          <w:sz w:val="22"/>
        </w:rPr>
        <w:t> </w:t>
      </w:r>
      <w:r>
        <w:rPr>
          <w:sz w:val="22"/>
        </w:rPr>
        <w:t>full</w:t>
      </w:r>
      <w:r>
        <w:rPr>
          <w:spacing w:val="-2"/>
          <w:sz w:val="22"/>
        </w:rPr>
        <w:t> </w:t>
      </w:r>
      <w:r>
        <w:rPr>
          <w:sz w:val="22"/>
        </w:rPr>
        <w:t>length</w:t>
      </w:r>
      <w:r>
        <w:rPr>
          <w:spacing w:val="-2"/>
          <w:sz w:val="22"/>
        </w:rPr>
        <w:t> </w:t>
      </w:r>
      <w:r>
        <w:rPr>
          <w:sz w:val="22"/>
        </w:rPr>
        <w:t>and</w:t>
      </w:r>
      <w:r>
        <w:rPr>
          <w:spacing w:val="-5"/>
          <w:sz w:val="22"/>
        </w:rPr>
        <w:t> </w:t>
      </w:r>
      <w:r>
        <w:rPr>
          <w:sz w:val="22"/>
        </w:rPr>
        <w:t>hang</w:t>
      </w:r>
      <w:r>
        <w:rPr>
          <w:spacing w:val="-4"/>
          <w:sz w:val="22"/>
        </w:rPr>
        <w:t> </w:t>
      </w:r>
      <w:r>
        <w:rPr>
          <w:sz w:val="22"/>
        </w:rPr>
        <w:t>to</w:t>
      </w:r>
      <w:r>
        <w:rPr>
          <w:spacing w:val="-5"/>
          <w:sz w:val="22"/>
        </w:rPr>
        <w:t> </w:t>
      </w:r>
      <w:r>
        <w:rPr>
          <w:sz w:val="22"/>
        </w:rPr>
        <w:t>the</w:t>
      </w:r>
      <w:r>
        <w:rPr>
          <w:spacing w:val="-4"/>
          <w:sz w:val="22"/>
        </w:rPr>
        <w:t> </w:t>
      </w:r>
      <w:r>
        <w:rPr>
          <w:sz w:val="22"/>
        </w:rPr>
        <w:t>knees</w:t>
      </w:r>
      <w:r>
        <w:rPr>
          <w:spacing w:val="-3"/>
          <w:sz w:val="22"/>
        </w:rPr>
        <w:t> </w:t>
      </w:r>
      <w:r>
        <w:rPr>
          <w:sz w:val="22"/>
        </w:rPr>
        <w:t>or</w:t>
      </w:r>
      <w:r>
        <w:rPr>
          <w:spacing w:val="-3"/>
          <w:sz w:val="22"/>
        </w:rPr>
        <w:t> </w:t>
      </w:r>
      <w:r>
        <w:rPr>
          <w:sz w:val="22"/>
        </w:rPr>
        <w:t>below</w:t>
      </w:r>
      <w:r>
        <w:rPr>
          <w:spacing w:val="-4"/>
          <w:sz w:val="22"/>
        </w:rPr>
        <w:t> </w:t>
      </w:r>
      <w:r>
        <w:rPr>
          <w:sz w:val="22"/>
        </w:rPr>
        <w:t>the</w:t>
      </w:r>
      <w:r>
        <w:rPr>
          <w:spacing w:val="-4"/>
          <w:sz w:val="22"/>
        </w:rPr>
        <w:t> </w:t>
      </w:r>
      <w:r>
        <w:rPr>
          <w:spacing w:val="-2"/>
          <w:sz w:val="22"/>
        </w:rPr>
        <w:t>knees.</w:t>
      </w:r>
    </w:p>
    <w:p>
      <w:pPr>
        <w:pStyle w:val="BodyText"/>
        <w:spacing w:before="105"/>
        <w:ind w:left="0" w:firstLine="0"/>
      </w:pPr>
    </w:p>
    <w:p>
      <w:pPr>
        <w:pStyle w:val="Heading2"/>
        <w:numPr>
          <w:ilvl w:val="2"/>
          <w:numId w:val="2"/>
        </w:numPr>
        <w:tabs>
          <w:tab w:pos="1873" w:val="left" w:leader="none"/>
        </w:tabs>
        <w:spacing w:line="240" w:lineRule="auto" w:before="0" w:after="0"/>
        <w:ind w:left="1873" w:right="0" w:hanging="740"/>
        <w:jc w:val="left"/>
      </w:pPr>
      <w:r>
        <w:rPr/>
        <w:t>Welding</w:t>
      </w:r>
      <w:r>
        <w:rPr>
          <w:spacing w:val="-8"/>
        </w:rPr>
        <w:t> </w:t>
      </w:r>
      <w:r>
        <w:rPr>
          <w:spacing w:val="-2"/>
        </w:rPr>
        <w:t>Apron</w:t>
      </w:r>
    </w:p>
    <w:p>
      <w:pPr>
        <w:pStyle w:val="ListParagraph"/>
        <w:numPr>
          <w:ilvl w:val="0"/>
          <w:numId w:val="24"/>
        </w:numPr>
        <w:tabs>
          <w:tab w:pos="1853" w:val="left" w:leader="none"/>
        </w:tabs>
        <w:spacing w:line="237" w:lineRule="auto" w:before="203" w:after="0"/>
        <w:ind w:left="1853" w:right="1131" w:hanging="360"/>
        <w:jc w:val="left"/>
        <w:rPr>
          <w:sz w:val="22"/>
        </w:rPr>
      </w:pPr>
      <w:r>
        <w:rPr>
          <w:sz w:val="22"/>
        </w:rPr>
        <w:t>Apron, welder: garment size: width 24 x length 42 inches; material: leather cowhide; with</w:t>
      </w:r>
      <w:r>
        <w:rPr>
          <w:spacing w:val="80"/>
          <w:sz w:val="22"/>
        </w:rPr>
        <w:t> </w:t>
      </w:r>
      <w:r>
        <w:rPr>
          <w:sz w:val="22"/>
        </w:rPr>
        <w:t>adjustable neck strap.</w:t>
      </w:r>
    </w:p>
    <w:p>
      <w:pPr>
        <w:pStyle w:val="ListParagraph"/>
        <w:numPr>
          <w:ilvl w:val="0"/>
          <w:numId w:val="24"/>
        </w:numPr>
        <w:tabs>
          <w:tab w:pos="1853" w:val="left" w:leader="none"/>
        </w:tabs>
        <w:spacing w:line="240" w:lineRule="auto" w:before="121" w:after="0"/>
        <w:ind w:left="1853" w:right="0" w:hanging="360"/>
        <w:jc w:val="left"/>
        <w:rPr>
          <w:sz w:val="22"/>
        </w:rPr>
      </w:pPr>
      <w:r>
        <w:rPr>
          <w:sz w:val="22"/>
        </w:rPr>
        <w:t>Must</w:t>
      </w:r>
      <w:r>
        <w:rPr>
          <w:spacing w:val="-6"/>
          <w:sz w:val="22"/>
        </w:rPr>
        <w:t> </w:t>
      </w:r>
      <w:r>
        <w:rPr>
          <w:sz w:val="22"/>
        </w:rPr>
        <w:t>provide</w:t>
      </w:r>
      <w:r>
        <w:rPr>
          <w:spacing w:val="-5"/>
          <w:sz w:val="22"/>
        </w:rPr>
        <w:t> </w:t>
      </w:r>
      <w:r>
        <w:rPr>
          <w:sz w:val="22"/>
        </w:rPr>
        <w:t>complete</w:t>
      </w:r>
      <w:r>
        <w:rPr>
          <w:spacing w:val="-6"/>
          <w:sz w:val="22"/>
        </w:rPr>
        <w:t> </w:t>
      </w:r>
      <w:r>
        <w:rPr>
          <w:sz w:val="22"/>
        </w:rPr>
        <w:t>front</w:t>
      </w:r>
      <w:r>
        <w:rPr>
          <w:spacing w:val="-3"/>
          <w:sz w:val="22"/>
        </w:rPr>
        <w:t> </w:t>
      </w:r>
      <w:r>
        <w:rPr>
          <w:sz w:val="22"/>
        </w:rPr>
        <w:t>body</w:t>
      </w:r>
      <w:r>
        <w:rPr>
          <w:spacing w:val="-6"/>
          <w:sz w:val="22"/>
        </w:rPr>
        <w:t> </w:t>
      </w:r>
      <w:r>
        <w:rPr>
          <w:spacing w:val="-2"/>
          <w:sz w:val="22"/>
        </w:rPr>
        <w:t>protection.</w:t>
      </w:r>
    </w:p>
    <w:p>
      <w:pPr>
        <w:pStyle w:val="BodyText"/>
        <w:spacing w:before="106"/>
        <w:ind w:left="0" w:firstLine="0"/>
      </w:pPr>
    </w:p>
    <w:p>
      <w:pPr>
        <w:pStyle w:val="Heading2"/>
        <w:numPr>
          <w:ilvl w:val="1"/>
          <w:numId w:val="2"/>
        </w:numPr>
        <w:tabs>
          <w:tab w:pos="1812" w:val="left" w:leader="none"/>
        </w:tabs>
        <w:spacing w:line="240" w:lineRule="auto" w:before="1" w:after="0"/>
        <w:ind w:left="1812" w:right="0" w:hanging="679"/>
        <w:jc w:val="left"/>
      </w:pPr>
      <w:bookmarkStart w:name="_TOC_250024" w:id="27"/>
      <w:r>
        <w:rPr/>
        <w:t>Minimum</w:t>
      </w:r>
      <w:r>
        <w:rPr>
          <w:spacing w:val="-6"/>
        </w:rPr>
        <w:t> </w:t>
      </w:r>
      <w:r>
        <w:rPr/>
        <w:t>Standard</w:t>
      </w:r>
      <w:r>
        <w:rPr>
          <w:spacing w:val="-5"/>
        </w:rPr>
        <w:t> </w:t>
      </w:r>
      <w:r>
        <w:rPr/>
        <w:t>Specifications</w:t>
      </w:r>
      <w:r>
        <w:rPr>
          <w:spacing w:val="-8"/>
        </w:rPr>
        <w:t> </w:t>
      </w:r>
      <w:r>
        <w:rPr/>
        <w:t>for</w:t>
      </w:r>
      <w:r>
        <w:rPr>
          <w:spacing w:val="-5"/>
        </w:rPr>
        <w:t> </w:t>
      </w:r>
      <w:r>
        <w:rPr/>
        <w:t>Head</w:t>
      </w:r>
      <w:r>
        <w:rPr>
          <w:spacing w:val="-8"/>
        </w:rPr>
        <w:t> </w:t>
      </w:r>
      <w:bookmarkEnd w:id="27"/>
      <w:r>
        <w:rPr>
          <w:spacing w:val="-2"/>
        </w:rPr>
        <w:t>Protection</w:t>
      </w:r>
    </w:p>
    <w:p>
      <w:pPr>
        <w:pStyle w:val="ListParagraph"/>
        <w:numPr>
          <w:ilvl w:val="0"/>
          <w:numId w:val="25"/>
        </w:numPr>
        <w:tabs>
          <w:tab w:pos="1853" w:val="left" w:leader="none"/>
        </w:tabs>
        <w:spacing w:line="237" w:lineRule="auto" w:before="200" w:after="0"/>
        <w:ind w:left="1853" w:right="1128" w:hanging="360"/>
        <w:jc w:val="left"/>
        <w:rPr>
          <w:sz w:val="22"/>
        </w:rPr>
      </w:pPr>
      <w:r>
        <w:rPr>
          <w:sz w:val="22"/>
        </w:rPr>
        <w:t>All hard hats must be of the type that has an adjustable three-point webbing chin strap as prescribed in accordance with SANS 1397 and:</w:t>
      </w:r>
    </w:p>
    <w:p>
      <w:pPr>
        <w:pStyle w:val="ListParagraph"/>
        <w:numPr>
          <w:ilvl w:val="0"/>
          <w:numId w:val="25"/>
        </w:numPr>
        <w:tabs>
          <w:tab w:pos="1853" w:val="left" w:leader="none"/>
        </w:tabs>
        <w:spacing w:line="240" w:lineRule="auto" w:before="121" w:after="0"/>
        <w:ind w:left="1853" w:right="0" w:hanging="360"/>
        <w:jc w:val="left"/>
        <w:rPr>
          <w:sz w:val="22"/>
        </w:rPr>
      </w:pPr>
      <w:r>
        <w:rPr>
          <w:sz w:val="22"/>
        </w:rPr>
        <w:t>The</w:t>
      </w:r>
      <w:r>
        <w:rPr>
          <w:spacing w:val="-7"/>
          <w:sz w:val="22"/>
        </w:rPr>
        <w:t> </w:t>
      </w:r>
      <w:r>
        <w:rPr>
          <w:sz w:val="22"/>
        </w:rPr>
        <w:t>colour</w:t>
      </w:r>
      <w:r>
        <w:rPr>
          <w:spacing w:val="-3"/>
          <w:sz w:val="22"/>
        </w:rPr>
        <w:t> </w:t>
      </w:r>
      <w:r>
        <w:rPr>
          <w:sz w:val="22"/>
        </w:rPr>
        <w:t>of</w:t>
      </w:r>
      <w:r>
        <w:rPr>
          <w:spacing w:val="-5"/>
          <w:sz w:val="22"/>
        </w:rPr>
        <w:t> </w:t>
      </w:r>
      <w:r>
        <w:rPr>
          <w:sz w:val="22"/>
        </w:rPr>
        <w:t>the</w:t>
      </w:r>
      <w:r>
        <w:rPr>
          <w:spacing w:val="-6"/>
          <w:sz w:val="22"/>
        </w:rPr>
        <w:t> </w:t>
      </w:r>
      <w:r>
        <w:rPr>
          <w:sz w:val="22"/>
        </w:rPr>
        <w:t>hard</w:t>
      </w:r>
      <w:r>
        <w:rPr>
          <w:spacing w:val="-7"/>
          <w:sz w:val="22"/>
        </w:rPr>
        <w:t> </w:t>
      </w:r>
      <w:r>
        <w:rPr>
          <w:sz w:val="22"/>
        </w:rPr>
        <w:t>hats</w:t>
      </w:r>
      <w:r>
        <w:rPr>
          <w:spacing w:val="-3"/>
          <w:sz w:val="22"/>
        </w:rPr>
        <w:t> </w:t>
      </w:r>
      <w:r>
        <w:rPr>
          <w:sz w:val="22"/>
        </w:rPr>
        <w:t>shall</w:t>
      </w:r>
      <w:r>
        <w:rPr>
          <w:spacing w:val="-4"/>
          <w:sz w:val="22"/>
        </w:rPr>
        <w:t> </w:t>
      </w:r>
      <w:r>
        <w:rPr>
          <w:sz w:val="22"/>
        </w:rPr>
        <w:t>be</w:t>
      </w:r>
      <w:r>
        <w:rPr>
          <w:spacing w:val="-6"/>
          <w:sz w:val="22"/>
        </w:rPr>
        <w:t> </w:t>
      </w:r>
      <w:r>
        <w:rPr>
          <w:sz w:val="22"/>
        </w:rPr>
        <w:t>white</w:t>
      </w:r>
      <w:r>
        <w:rPr>
          <w:spacing w:val="-5"/>
          <w:sz w:val="22"/>
        </w:rPr>
        <w:t> </w:t>
      </w:r>
      <w:r>
        <w:rPr>
          <w:sz w:val="22"/>
        </w:rPr>
        <w:t>in</w:t>
      </w:r>
      <w:r>
        <w:rPr>
          <w:spacing w:val="-6"/>
          <w:sz w:val="22"/>
        </w:rPr>
        <w:t> </w:t>
      </w:r>
      <w:r>
        <w:rPr>
          <w:sz w:val="22"/>
        </w:rPr>
        <w:t>accordance</w:t>
      </w:r>
      <w:r>
        <w:rPr>
          <w:spacing w:val="-4"/>
          <w:sz w:val="22"/>
        </w:rPr>
        <w:t> </w:t>
      </w:r>
      <w:r>
        <w:rPr>
          <w:sz w:val="22"/>
        </w:rPr>
        <w:t>with</w:t>
      </w:r>
      <w:r>
        <w:rPr>
          <w:spacing w:val="-6"/>
          <w:sz w:val="22"/>
        </w:rPr>
        <w:t> </w:t>
      </w:r>
      <w:r>
        <w:rPr>
          <w:sz w:val="22"/>
        </w:rPr>
        <w:t>Eskom’s</w:t>
      </w:r>
      <w:r>
        <w:rPr>
          <w:spacing w:val="-3"/>
          <w:sz w:val="22"/>
        </w:rPr>
        <w:t> </w:t>
      </w:r>
      <w:r>
        <w:rPr>
          <w:sz w:val="22"/>
        </w:rPr>
        <w:t>Corporate</w:t>
      </w:r>
      <w:r>
        <w:rPr>
          <w:spacing w:val="-6"/>
          <w:sz w:val="22"/>
        </w:rPr>
        <w:t> </w:t>
      </w:r>
      <w:r>
        <w:rPr>
          <w:spacing w:val="-2"/>
          <w:sz w:val="22"/>
        </w:rPr>
        <w:t>Identity.</w:t>
      </w:r>
    </w:p>
    <w:p>
      <w:pPr>
        <w:spacing w:before="117"/>
        <w:ind w:left="1133" w:right="0" w:firstLine="0"/>
        <w:jc w:val="left"/>
        <w:rPr>
          <w:rFonts w:ascii="Arial"/>
          <w:b/>
          <w:i/>
          <w:sz w:val="20"/>
        </w:rPr>
      </w:pPr>
      <w:r>
        <w:rPr>
          <w:rFonts w:ascii="Arial"/>
          <w:b/>
          <w:i/>
          <w:sz w:val="20"/>
        </w:rPr>
        <w:t>Note:</w:t>
      </w:r>
      <w:r>
        <w:rPr>
          <w:rFonts w:ascii="Arial"/>
          <w:b/>
          <w:i/>
          <w:spacing w:val="-5"/>
          <w:sz w:val="20"/>
        </w:rPr>
        <w:t> </w:t>
      </w:r>
      <w:r>
        <w:rPr>
          <w:rFonts w:ascii="Arial"/>
          <w:b/>
          <w:i/>
          <w:sz w:val="20"/>
        </w:rPr>
        <w:t>The</w:t>
      </w:r>
      <w:r>
        <w:rPr>
          <w:rFonts w:ascii="Arial"/>
          <w:b/>
          <w:i/>
          <w:spacing w:val="-5"/>
          <w:sz w:val="20"/>
        </w:rPr>
        <w:t> </w:t>
      </w:r>
      <w:r>
        <w:rPr>
          <w:rFonts w:ascii="Arial"/>
          <w:b/>
          <w:i/>
          <w:sz w:val="20"/>
        </w:rPr>
        <w:t>Eskom</w:t>
      </w:r>
      <w:r>
        <w:rPr>
          <w:rFonts w:ascii="Arial"/>
          <w:b/>
          <w:i/>
          <w:spacing w:val="-4"/>
          <w:sz w:val="20"/>
        </w:rPr>
        <w:t> </w:t>
      </w:r>
      <w:r>
        <w:rPr>
          <w:rFonts w:ascii="Arial"/>
          <w:b/>
          <w:i/>
          <w:sz w:val="20"/>
        </w:rPr>
        <w:t>Logo</w:t>
      </w:r>
      <w:r>
        <w:rPr>
          <w:rFonts w:ascii="Arial"/>
          <w:b/>
          <w:i/>
          <w:spacing w:val="-4"/>
          <w:sz w:val="20"/>
        </w:rPr>
        <w:t> </w:t>
      </w:r>
      <w:r>
        <w:rPr>
          <w:rFonts w:ascii="Arial"/>
          <w:b/>
          <w:i/>
          <w:sz w:val="20"/>
        </w:rPr>
        <w:t>must</w:t>
      </w:r>
      <w:r>
        <w:rPr>
          <w:rFonts w:ascii="Arial"/>
          <w:b/>
          <w:i/>
          <w:spacing w:val="-5"/>
          <w:sz w:val="20"/>
        </w:rPr>
        <w:t> </w:t>
      </w:r>
      <w:r>
        <w:rPr>
          <w:rFonts w:ascii="Arial"/>
          <w:b/>
          <w:i/>
          <w:sz w:val="20"/>
        </w:rPr>
        <w:t>be</w:t>
      </w:r>
      <w:r>
        <w:rPr>
          <w:rFonts w:ascii="Arial"/>
          <w:b/>
          <w:i/>
          <w:spacing w:val="-4"/>
          <w:sz w:val="20"/>
        </w:rPr>
        <w:t> </w:t>
      </w:r>
      <w:r>
        <w:rPr>
          <w:rFonts w:ascii="Arial"/>
          <w:b/>
          <w:i/>
          <w:sz w:val="20"/>
        </w:rPr>
        <w:t>on</w:t>
      </w:r>
      <w:r>
        <w:rPr>
          <w:rFonts w:ascii="Arial"/>
          <w:b/>
          <w:i/>
          <w:spacing w:val="-4"/>
          <w:sz w:val="20"/>
        </w:rPr>
        <w:t> </w:t>
      </w:r>
      <w:r>
        <w:rPr>
          <w:rFonts w:ascii="Arial"/>
          <w:b/>
          <w:i/>
          <w:sz w:val="20"/>
        </w:rPr>
        <w:t>the</w:t>
      </w:r>
      <w:r>
        <w:rPr>
          <w:rFonts w:ascii="Arial"/>
          <w:b/>
          <w:i/>
          <w:spacing w:val="-5"/>
          <w:sz w:val="20"/>
        </w:rPr>
        <w:t> </w:t>
      </w:r>
      <w:r>
        <w:rPr>
          <w:rFonts w:ascii="Arial"/>
          <w:b/>
          <w:i/>
          <w:sz w:val="20"/>
        </w:rPr>
        <w:t>front</w:t>
      </w:r>
      <w:r>
        <w:rPr>
          <w:rFonts w:ascii="Arial"/>
          <w:b/>
          <w:i/>
          <w:spacing w:val="-4"/>
          <w:sz w:val="20"/>
        </w:rPr>
        <w:t> </w:t>
      </w:r>
      <w:r>
        <w:rPr>
          <w:rFonts w:ascii="Arial"/>
          <w:b/>
          <w:i/>
          <w:sz w:val="20"/>
        </w:rPr>
        <w:t>of</w:t>
      </w:r>
      <w:r>
        <w:rPr>
          <w:rFonts w:ascii="Arial"/>
          <w:b/>
          <w:i/>
          <w:spacing w:val="-3"/>
          <w:sz w:val="20"/>
        </w:rPr>
        <w:t> </w:t>
      </w:r>
      <w:r>
        <w:rPr>
          <w:rFonts w:ascii="Arial"/>
          <w:b/>
          <w:i/>
          <w:sz w:val="20"/>
        </w:rPr>
        <w:t>the</w:t>
      </w:r>
      <w:r>
        <w:rPr>
          <w:rFonts w:ascii="Arial"/>
          <w:b/>
          <w:i/>
          <w:spacing w:val="-3"/>
          <w:sz w:val="20"/>
        </w:rPr>
        <w:t> </w:t>
      </w:r>
      <w:r>
        <w:rPr>
          <w:rFonts w:ascii="Arial"/>
          <w:b/>
          <w:i/>
          <w:spacing w:val="-2"/>
          <w:sz w:val="20"/>
        </w:rPr>
        <w:t>helmet.</w:t>
      </w:r>
    </w:p>
    <w:p>
      <w:pPr>
        <w:pStyle w:val="ListParagraph"/>
        <w:numPr>
          <w:ilvl w:val="0"/>
          <w:numId w:val="25"/>
        </w:numPr>
        <w:tabs>
          <w:tab w:pos="1853" w:val="left" w:leader="none"/>
        </w:tabs>
        <w:spacing w:line="237" w:lineRule="auto" w:before="123" w:after="0"/>
        <w:ind w:left="1853" w:right="1130" w:hanging="360"/>
        <w:jc w:val="left"/>
        <w:rPr>
          <w:sz w:val="22"/>
        </w:rPr>
      </w:pPr>
      <w:r>
        <w:rPr>
          <w:sz w:val="22"/>
        </w:rPr>
        <w:t>The</w:t>
      </w:r>
      <w:r>
        <w:rPr>
          <w:spacing w:val="-16"/>
          <w:sz w:val="22"/>
        </w:rPr>
        <w:t> </w:t>
      </w:r>
      <w:r>
        <w:rPr>
          <w:sz w:val="22"/>
        </w:rPr>
        <w:t>colour</w:t>
      </w:r>
      <w:r>
        <w:rPr>
          <w:spacing w:val="-15"/>
          <w:sz w:val="22"/>
        </w:rPr>
        <w:t> </w:t>
      </w:r>
      <w:r>
        <w:rPr>
          <w:sz w:val="22"/>
        </w:rPr>
        <w:t>of</w:t>
      </w:r>
      <w:r>
        <w:rPr>
          <w:spacing w:val="-15"/>
          <w:sz w:val="22"/>
        </w:rPr>
        <w:t> </w:t>
      </w:r>
      <w:r>
        <w:rPr>
          <w:sz w:val="22"/>
        </w:rPr>
        <w:t>the</w:t>
      </w:r>
      <w:r>
        <w:rPr>
          <w:spacing w:val="-16"/>
          <w:sz w:val="22"/>
        </w:rPr>
        <w:t> </w:t>
      </w:r>
      <w:r>
        <w:rPr>
          <w:sz w:val="22"/>
        </w:rPr>
        <w:t>Eskom</w:t>
      </w:r>
      <w:r>
        <w:rPr>
          <w:spacing w:val="-16"/>
          <w:sz w:val="22"/>
        </w:rPr>
        <w:t> </w:t>
      </w:r>
      <w:r>
        <w:rPr>
          <w:sz w:val="22"/>
        </w:rPr>
        <w:t>logo</w:t>
      </w:r>
      <w:r>
        <w:rPr>
          <w:spacing w:val="-15"/>
          <w:sz w:val="22"/>
        </w:rPr>
        <w:t> </w:t>
      </w:r>
      <w:r>
        <w:rPr>
          <w:sz w:val="22"/>
        </w:rPr>
        <w:t>on</w:t>
      </w:r>
      <w:r>
        <w:rPr>
          <w:spacing w:val="-17"/>
          <w:sz w:val="22"/>
        </w:rPr>
        <w:t> </w:t>
      </w:r>
      <w:r>
        <w:rPr>
          <w:sz w:val="22"/>
        </w:rPr>
        <w:t>the</w:t>
      </w:r>
      <w:r>
        <w:rPr>
          <w:spacing w:val="-15"/>
          <w:sz w:val="22"/>
        </w:rPr>
        <w:t> </w:t>
      </w:r>
      <w:r>
        <w:rPr>
          <w:sz w:val="22"/>
        </w:rPr>
        <w:t>hard</w:t>
      </w:r>
      <w:r>
        <w:rPr>
          <w:spacing w:val="-15"/>
          <w:sz w:val="22"/>
        </w:rPr>
        <w:t> </w:t>
      </w:r>
      <w:r>
        <w:rPr>
          <w:sz w:val="22"/>
        </w:rPr>
        <w:t>hats</w:t>
      </w:r>
      <w:r>
        <w:rPr>
          <w:spacing w:val="-16"/>
          <w:sz w:val="22"/>
        </w:rPr>
        <w:t> </w:t>
      </w:r>
      <w:r>
        <w:rPr>
          <w:sz w:val="22"/>
        </w:rPr>
        <w:t>shall</w:t>
      </w:r>
      <w:r>
        <w:rPr>
          <w:spacing w:val="-16"/>
          <w:sz w:val="22"/>
        </w:rPr>
        <w:t> </w:t>
      </w:r>
      <w:r>
        <w:rPr>
          <w:sz w:val="22"/>
        </w:rPr>
        <w:t>be</w:t>
      </w:r>
      <w:r>
        <w:rPr>
          <w:spacing w:val="-15"/>
          <w:sz w:val="22"/>
        </w:rPr>
        <w:t> </w:t>
      </w:r>
      <w:r>
        <w:rPr>
          <w:sz w:val="22"/>
        </w:rPr>
        <w:t>in</w:t>
      </w:r>
      <w:r>
        <w:rPr>
          <w:spacing w:val="-15"/>
          <w:sz w:val="22"/>
        </w:rPr>
        <w:t> </w:t>
      </w:r>
      <w:r>
        <w:rPr>
          <w:sz w:val="22"/>
        </w:rPr>
        <w:t>accordance</w:t>
      </w:r>
      <w:r>
        <w:rPr>
          <w:spacing w:val="-16"/>
          <w:sz w:val="22"/>
        </w:rPr>
        <w:t> </w:t>
      </w:r>
      <w:r>
        <w:rPr>
          <w:sz w:val="22"/>
        </w:rPr>
        <w:t>with</w:t>
      </w:r>
      <w:r>
        <w:rPr>
          <w:spacing w:val="-17"/>
          <w:sz w:val="22"/>
        </w:rPr>
        <w:t> </w:t>
      </w:r>
      <w:r>
        <w:rPr>
          <w:sz w:val="22"/>
        </w:rPr>
        <w:t>Eskom’s</w:t>
      </w:r>
      <w:r>
        <w:rPr>
          <w:spacing w:val="-15"/>
          <w:sz w:val="22"/>
        </w:rPr>
        <w:t> </w:t>
      </w:r>
      <w:r>
        <w:rPr>
          <w:sz w:val="22"/>
        </w:rPr>
        <w:t>Corporate </w:t>
      </w:r>
      <w:r>
        <w:rPr>
          <w:spacing w:val="-2"/>
          <w:sz w:val="22"/>
        </w:rPr>
        <w:t>Identity.</w:t>
      </w:r>
    </w:p>
    <w:p>
      <w:pPr>
        <w:pStyle w:val="ListParagraph"/>
        <w:numPr>
          <w:ilvl w:val="0"/>
          <w:numId w:val="25"/>
        </w:numPr>
        <w:tabs>
          <w:tab w:pos="1853" w:val="left" w:leader="none"/>
        </w:tabs>
        <w:spacing w:line="240" w:lineRule="auto" w:before="124" w:after="0"/>
        <w:ind w:left="1853" w:right="0" w:hanging="360"/>
        <w:jc w:val="left"/>
        <w:rPr>
          <w:sz w:val="22"/>
        </w:rPr>
      </w:pPr>
      <w:r>
        <w:rPr>
          <w:sz w:val="22"/>
        </w:rPr>
        <w:t>The</w:t>
      </w:r>
      <w:r>
        <w:rPr>
          <w:spacing w:val="-6"/>
          <w:sz w:val="22"/>
        </w:rPr>
        <w:t> </w:t>
      </w:r>
      <w:r>
        <w:rPr>
          <w:sz w:val="22"/>
        </w:rPr>
        <w:t>Zero</w:t>
      </w:r>
      <w:r>
        <w:rPr>
          <w:spacing w:val="-5"/>
          <w:sz w:val="22"/>
        </w:rPr>
        <w:t> </w:t>
      </w:r>
      <w:r>
        <w:rPr>
          <w:sz w:val="22"/>
        </w:rPr>
        <w:t>Harm</w:t>
      </w:r>
      <w:r>
        <w:rPr>
          <w:spacing w:val="-2"/>
          <w:sz w:val="22"/>
        </w:rPr>
        <w:t> </w:t>
      </w:r>
      <w:r>
        <w:rPr>
          <w:sz w:val="22"/>
        </w:rPr>
        <w:t>slogan</w:t>
      </w:r>
      <w:r>
        <w:rPr>
          <w:spacing w:val="-5"/>
          <w:sz w:val="22"/>
        </w:rPr>
        <w:t> </w:t>
      </w:r>
      <w:r>
        <w:rPr>
          <w:sz w:val="22"/>
        </w:rPr>
        <w:t>shall</w:t>
      </w:r>
      <w:r>
        <w:rPr>
          <w:spacing w:val="-4"/>
          <w:sz w:val="22"/>
        </w:rPr>
        <w:t> </w:t>
      </w:r>
      <w:r>
        <w:rPr>
          <w:sz w:val="22"/>
        </w:rPr>
        <w:t>be</w:t>
      </w:r>
      <w:r>
        <w:rPr>
          <w:spacing w:val="-3"/>
          <w:sz w:val="22"/>
        </w:rPr>
        <w:t> </w:t>
      </w:r>
      <w:r>
        <w:rPr>
          <w:sz w:val="22"/>
        </w:rPr>
        <w:t>silk</w:t>
      </w:r>
      <w:r>
        <w:rPr>
          <w:spacing w:val="-2"/>
          <w:sz w:val="22"/>
        </w:rPr>
        <w:t> </w:t>
      </w:r>
      <w:r>
        <w:rPr>
          <w:sz w:val="22"/>
        </w:rPr>
        <w:t>screened</w:t>
      </w:r>
      <w:r>
        <w:rPr>
          <w:spacing w:val="-5"/>
          <w:sz w:val="22"/>
        </w:rPr>
        <w:t> </w:t>
      </w:r>
      <w:r>
        <w:rPr>
          <w:sz w:val="22"/>
        </w:rPr>
        <w:t>on</w:t>
      </w:r>
      <w:r>
        <w:rPr>
          <w:spacing w:val="-5"/>
          <w:sz w:val="22"/>
        </w:rPr>
        <w:t> </w:t>
      </w:r>
      <w:r>
        <w:rPr>
          <w:sz w:val="22"/>
        </w:rPr>
        <w:t>the</w:t>
      </w:r>
      <w:r>
        <w:rPr>
          <w:spacing w:val="-4"/>
          <w:sz w:val="22"/>
        </w:rPr>
        <w:t> </w:t>
      </w:r>
      <w:r>
        <w:rPr>
          <w:sz w:val="22"/>
        </w:rPr>
        <w:t>left-hand</w:t>
      </w:r>
      <w:r>
        <w:rPr>
          <w:spacing w:val="-3"/>
          <w:sz w:val="22"/>
        </w:rPr>
        <w:t> </w:t>
      </w:r>
      <w:r>
        <w:rPr>
          <w:sz w:val="22"/>
        </w:rPr>
        <w:t>side</w:t>
      </w:r>
      <w:r>
        <w:rPr>
          <w:spacing w:val="-5"/>
          <w:sz w:val="22"/>
        </w:rPr>
        <w:t> </w:t>
      </w:r>
      <w:r>
        <w:rPr>
          <w:sz w:val="22"/>
        </w:rPr>
        <w:t>of</w:t>
      </w:r>
      <w:r>
        <w:rPr>
          <w:spacing w:val="-4"/>
          <w:sz w:val="22"/>
        </w:rPr>
        <w:t> </w:t>
      </w:r>
      <w:r>
        <w:rPr>
          <w:sz w:val="22"/>
        </w:rPr>
        <w:t>the</w:t>
      </w:r>
      <w:r>
        <w:rPr>
          <w:spacing w:val="-5"/>
          <w:sz w:val="22"/>
        </w:rPr>
        <w:t> </w:t>
      </w:r>
      <w:r>
        <w:rPr>
          <w:spacing w:val="-4"/>
          <w:sz w:val="22"/>
        </w:rPr>
        <w:t>hat.</w:t>
      </w:r>
    </w:p>
    <w:p>
      <w:pPr>
        <w:pStyle w:val="ListParagraph"/>
        <w:numPr>
          <w:ilvl w:val="0"/>
          <w:numId w:val="25"/>
        </w:numPr>
        <w:tabs>
          <w:tab w:pos="1853" w:val="left" w:leader="none"/>
        </w:tabs>
        <w:spacing w:line="240" w:lineRule="auto" w:before="116" w:after="0"/>
        <w:ind w:left="1853" w:right="0" w:hanging="360"/>
        <w:jc w:val="left"/>
        <w:rPr>
          <w:sz w:val="22"/>
        </w:rPr>
      </w:pPr>
      <w:r>
        <w:rPr>
          <w:sz w:val="22"/>
        </w:rPr>
        <w:t>The</w:t>
      </w:r>
      <w:r>
        <w:rPr>
          <w:spacing w:val="-6"/>
          <w:sz w:val="22"/>
        </w:rPr>
        <w:t> </w:t>
      </w:r>
      <w:r>
        <w:rPr>
          <w:sz w:val="22"/>
        </w:rPr>
        <w:t>hard</w:t>
      </w:r>
      <w:r>
        <w:rPr>
          <w:spacing w:val="-5"/>
          <w:sz w:val="22"/>
        </w:rPr>
        <w:t> </w:t>
      </w:r>
      <w:r>
        <w:rPr>
          <w:sz w:val="22"/>
        </w:rPr>
        <w:t>hat</w:t>
      </w:r>
      <w:r>
        <w:rPr>
          <w:spacing w:val="-5"/>
          <w:sz w:val="22"/>
        </w:rPr>
        <w:t> </w:t>
      </w:r>
      <w:r>
        <w:rPr>
          <w:sz w:val="22"/>
        </w:rPr>
        <w:t>shall</w:t>
      </w:r>
      <w:r>
        <w:rPr>
          <w:spacing w:val="-3"/>
          <w:sz w:val="22"/>
        </w:rPr>
        <w:t> </w:t>
      </w:r>
      <w:r>
        <w:rPr>
          <w:sz w:val="22"/>
        </w:rPr>
        <w:t>have</w:t>
      </w:r>
      <w:r>
        <w:rPr>
          <w:spacing w:val="-6"/>
          <w:sz w:val="22"/>
        </w:rPr>
        <w:t> </w:t>
      </w:r>
      <w:r>
        <w:rPr>
          <w:sz w:val="22"/>
        </w:rPr>
        <w:t>a</w:t>
      </w:r>
      <w:r>
        <w:rPr>
          <w:spacing w:val="-3"/>
          <w:sz w:val="22"/>
        </w:rPr>
        <w:t> </w:t>
      </w:r>
      <w:r>
        <w:rPr>
          <w:sz w:val="22"/>
        </w:rPr>
        <w:t>reflective</w:t>
      </w:r>
      <w:r>
        <w:rPr>
          <w:spacing w:val="-4"/>
          <w:sz w:val="22"/>
        </w:rPr>
        <w:t> </w:t>
      </w:r>
      <w:r>
        <w:rPr>
          <w:sz w:val="22"/>
        </w:rPr>
        <w:t>sticker</w:t>
      </w:r>
      <w:r>
        <w:rPr>
          <w:spacing w:val="-4"/>
          <w:sz w:val="22"/>
        </w:rPr>
        <w:t> </w:t>
      </w:r>
      <w:r>
        <w:rPr>
          <w:sz w:val="22"/>
        </w:rPr>
        <w:t>with</w:t>
      </w:r>
      <w:r>
        <w:rPr>
          <w:spacing w:val="-3"/>
          <w:sz w:val="22"/>
        </w:rPr>
        <w:t> </w:t>
      </w:r>
      <w:r>
        <w:rPr>
          <w:sz w:val="22"/>
        </w:rPr>
        <w:t>emergency</w:t>
      </w:r>
      <w:r>
        <w:rPr>
          <w:spacing w:val="-6"/>
          <w:sz w:val="22"/>
        </w:rPr>
        <w:t> </w:t>
      </w:r>
      <w:r>
        <w:rPr>
          <w:sz w:val="22"/>
        </w:rPr>
        <w:t>numbers</w:t>
      </w:r>
      <w:r>
        <w:rPr>
          <w:spacing w:val="-5"/>
          <w:sz w:val="22"/>
        </w:rPr>
        <w:t> </w:t>
      </w:r>
      <w:r>
        <w:rPr>
          <w:sz w:val="22"/>
        </w:rPr>
        <w:t>attached</w:t>
      </w:r>
      <w:r>
        <w:rPr>
          <w:spacing w:val="-4"/>
          <w:sz w:val="22"/>
        </w:rPr>
        <w:t> </w:t>
      </w:r>
      <w:r>
        <w:rPr>
          <w:sz w:val="22"/>
        </w:rPr>
        <w:t>at</w:t>
      </w:r>
      <w:r>
        <w:rPr>
          <w:spacing w:val="-3"/>
          <w:sz w:val="22"/>
        </w:rPr>
        <w:t> </w:t>
      </w:r>
      <w:r>
        <w:rPr>
          <w:sz w:val="22"/>
        </w:rPr>
        <w:t>the</w:t>
      </w:r>
      <w:r>
        <w:rPr>
          <w:spacing w:val="-5"/>
          <w:sz w:val="22"/>
        </w:rPr>
        <w:t> </w:t>
      </w:r>
      <w:r>
        <w:rPr>
          <w:spacing w:val="-2"/>
          <w:sz w:val="22"/>
        </w:rPr>
        <w:t>back.</w:t>
      </w:r>
    </w:p>
    <w:p>
      <w:pPr>
        <w:pStyle w:val="BodyText"/>
        <w:spacing w:before="237"/>
        <w:ind w:left="0" w:firstLine="0"/>
      </w:pPr>
    </w:p>
    <w:p>
      <w:pPr>
        <w:pStyle w:val="Heading2"/>
        <w:numPr>
          <w:ilvl w:val="2"/>
          <w:numId w:val="2"/>
        </w:numPr>
        <w:tabs>
          <w:tab w:pos="1869" w:val="left" w:leader="none"/>
        </w:tabs>
        <w:spacing w:line="240" w:lineRule="auto" w:before="0" w:after="0"/>
        <w:ind w:left="1869" w:right="0" w:hanging="736"/>
        <w:jc w:val="left"/>
      </w:pPr>
      <w:r>
        <w:rPr/>
        <w:t>Hard</w:t>
      </w:r>
      <w:r>
        <w:rPr>
          <w:spacing w:val="-8"/>
        </w:rPr>
        <w:t> </w:t>
      </w:r>
      <w:r>
        <w:rPr/>
        <w:t>Hats</w:t>
      </w:r>
      <w:r>
        <w:rPr>
          <w:spacing w:val="-8"/>
        </w:rPr>
        <w:t> </w:t>
      </w:r>
      <w:r>
        <w:rPr/>
        <w:t>(Industrial</w:t>
      </w:r>
      <w:r>
        <w:rPr>
          <w:spacing w:val="-3"/>
        </w:rPr>
        <w:t> </w:t>
      </w:r>
      <w:r>
        <w:rPr>
          <w:spacing w:val="-2"/>
        </w:rPr>
        <w:t>Helmet)</w:t>
      </w:r>
    </w:p>
    <w:p>
      <w:pPr>
        <w:pStyle w:val="BodyText"/>
        <w:spacing w:before="121"/>
        <w:ind w:left="1133" w:firstLine="0"/>
      </w:pPr>
      <w:r>
        <w:rPr/>
        <w:t>All</w:t>
      </w:r>
      <w:r>
        <w:rPr>
          <w:spacing w:val="-5"/>
        </w:rPr>
        <w:t> </w:t>
      </w:r>
      <w:r>
        <w:rPr/>
        <w:t>working</w:t>
      </w:r>
      <w:r>
        <w:rPr>
          <w:spacing w:val="-5"/>
        </w:rPr>
        <w:t> </w:t>
      </w:r>
      <w:r>
        <w:rPr/>
        <w:t>from</w:t>
      </w:r>
      <w:r>
        <w:rPr>
          <w:spacing w:val="-4"/>
        </w:rPr>
        <w:t> </w:t>
      </w:r>
      <w:r>
        <w:rPr/>
        <w:t>height</w:t>
      </w:r>
      <w:r>
        <w:rPr>
          <w:spacing w:val="-3"/>
        </w:rPr>
        <w:t> </w:t>
      </w:r>
      <w:r>
        <w:rPr/>
        <w:t>hard</w:t>
      </w:r>
      <w:r>
        <w:rPr>
          <w:spacing w:val="-4"/>
        </w:rPr>
        <w:t> </w:t>
      </w:r>
      <w:r>
        <w:rPr/>
        <w:t>hats</w:t>
      </w:r>
      <w:r>
        <w:rPr>
          <w:spacing w:val="-4"/>
        </w:rPr>
        <w:t> </w:t>
      </w:r>
      <w:r>
        <w:rPr>
          <w:spacing w:val="-2"/>
        </w:rPr>
        <w:t>shall:</w:t>
      </w:r>
    </w:p>
    <w:p>
      <w:pPr>
        <w:pStyle w:val="ListParagraph"/>
        <w:numPr>
          <w:ilvl w:val="0"/>
          <w:numId w:val="26"/>
        </w:numPr>
        <w:tabs>
          <w:tab w:pos="1853" w:val="left" w:leader="none"/>
        </w:tabs>
        <w:spacing w:line="240" w:lineRule="auto" w:before="121" w:after="0"/>
        <w:ind w:left="1853" w:right="0" w:hanging="360"/>
        <w:jc w:val="left"/>
        <w:rPr>
          <w:sz w:val="22"/>
        </w:rPr>
      </w:pPr>
      <w:r>
        <w:rPr>
          <w:sz w:val="22"/>
        </w:rPr>
        <w:t>Bear</w:t>
      </w:r>
      <w:r>
        <w:rPr>
          <w:spacing w:val="-5"/>
          <w:sz w:val="22"/>
        </w:rPr>
        <w:t> </w:t>
      </w:r>
      <w:r>
        <w:rPr>
          <w:sz w:val="22"/>
        </w:rPr>
        <w:t>the</w:t>
      </w:r>
      <w:r>
        <w:rPr>
          <w:spacing w:val="-6"/>
          <w:sz w:val="22"/>
        </w:rPr>
        <w:t> </w:t>
      </w:r>
      <w:r>
        <w:rPr>
          <w:sz w:val="22"/>
        </w:rPr>
        <w:t>SABS</w:t>
      </w:r>
      <w:r>
        <w:rPr>
          <w:spacing w:val="-6"/>
          <w:sz w:val="22"/>
        </w:rPr>
        <w:t> </w:t>
      </w:r>
      <w:r>
        <w:rPr>
          <w:sz w:val="22"/>
        </w:rPr>
        <w:t>mark</w:t>
      </w:r>
      <w:r>
        <w:rPr>
          <w:spacing w:val="-5"/>
          <w:sz w:val="22"/>
        </w:rPr>
        <w:t> </w:t>
      </w:r>
      <w:r>
        <w:rPr>
          <w:sz w:val="22"/>
        </w:rPr>
        <w:t>and</w:t>
      </w:r>
      <w:r>
        <w:rPr>
          <w:spacing w:val="-4"/>
          <w:sz w:val="22"/>
        </w:rPr>
        <w:t> </w:t>
      </w:r>
      <w:r>
        <w:rPr>
          <w:sz w:val="22"/>
        </w:rPr>
        <w:t>in</w:t>
      </w:r>
      <w:r>
        <w:rPr>
          <w:spacing w:val="-4"/>
          <w:sz w:val="22"/>
        </w:rPr>
        <w:t> </w:t>
      </w:r>
      <w:r>
        <w:rPr>
          <w:sz w:val="22"/>
        </w:rPr>
        <w:t>accordance</w:t>
      </w:r>
      <w:r>
        <w:rPr>
          <w:spacing w:val="-4"/>
          <w:sz w:val="22"/>
        </w:rPr>
        <w:t> </w:t>
      </w:r>
      <w:r>
        <w:rPr>
          <w:sz w:val="22"/>
        </w:rPr>
        <w:t>with</w:t>
      </w:r>
      <w:r>
        <w:rPr>
          <w:spacing w:val="-6"/>
          <w:sz w:val="22"/>
        </w:rPr>
        <w:t> </w:t>
      </w:r>
      <w:r>
        <w:rPr>
          <w:sz w:val="22"/>
        </w:rPr>
        <w:t>SANS</w:t>
      </w:r>
      <w:r>
        <w:rPr>
          <w:spacing w:val="-3"/>
          <w:sz w:val="22"/>
        </w:rPr>
        <w:t> </w:t>
      </w:r>
      <w:r>
        <w:rPr>
          <w:spacing w:val="-2"/>
          <w:sz w:val="22"/>
        </w:rPr>
        <w:t>1397.</w:t>
      </w:r>
    </w:p>
    <w:p>
      <w:pPr>
        <w:pStyle w:val="ListParagraph"/>
        <w:numPr>
          <w:ilvl w:val="0"/>
          <w:numId w:val="26"/>
        </w:numPr>
        <w:tabs>
          <w:tab w:pos="1853" w:val="left" w:leader="none"/>
        </w:tabs>
        <w:spacing w:line="240" w:lineRule="auto" w:before="119" w:after="0"/>
        <w:ind w:left="1853" w:right="0" w:hanging="360"/>
        <w:jc w:val="left"/>
        <w:rPr>
          <w:sz w:val="22"/>
        </w:rPr>
      </w:pPr>
      <w:r>
        <w:rPr>
          <w:sz w:val="22"/>
        </w:rPr>
        <w:t>Be</w:t>
      </w:r>
      <w:r>
        <w:rPr>
          <w:spacing w:val="-5"/>
          <w:sz w:val="22"/>
        </w:rPr>
        <w:t> </w:t>
      </w:r>
      <w:r>
        <w:rPr>
          <w:sz w:val="22"/>
        </w:rPr>
        <w:t>purchased</w:t>
      </w:r>
      <w:r>
        <w:rPr>
          <w:spacing w:val="-6"/>
          <w:sz w:val="22"/>
        </w:rPr>
        <w:t> </w:t>
      </w:r>
      <w:r>
        <w:rPr>
          <w:sz w:val="22"/>
        </w:rPr>
        <w:t>with</w:t>
      </w:r>
      <w:r>
        <w:rPr>
          <w:spacing w:val="-5"/>
          <w:sz w:val="22"/>
        </w:rPr>
        <w:t> </w:t>
      </w:r>
      <w:r>
        <w:rPr>
          <w:sz w:val="22"/>
        </w:rPr>
        <w:t>an</w:t>
      </w:r>
      <w:r>
        <w:rPr>
          <w:spacing w:val="-6"/>
          <w:sz w:val="22"/>
        </w:rPr>
        <w:t> </w:t>
      </w:r>
      <w:r>
        <w:rPr>
          <w:sz w:val="22"/>
        </w:rPr>
        <w:t>adjustable</w:t>
      </w:r>
      <w:r>
        <w:rPr>
          <w:spacing w:val="-6"/>
          <w:sz w:val="22"/>
        </w:rPr>
        <w:t> </w:t>
      </w:r>
      <w:r>
        <w:rPr>
          <w:sz w:val="22"/>
        </w:rPr>
        <w:t>chin</w:t>
      </w:r>
      <w:r>
        <w:rPr>
          <w:spacing w:val="-4"/>
          <w:sz w:val="22"/>
        </w:rPr>
        <w:t> </w:t>
      </w:r>
      <w:r>
        <w:rPr>
          <w:spacing w:val="-2"/>
          <w:sz w:val="22"/>
        </w:rPr>
        <w:t>strap.</w:t>
      </w:r>
    </w:p>
    <w:p>
      <w:pPr>
        <w:pStyle w:val="ListParagraph"/>
        <w:numPr>
          <w:ilvl w:val="0"/>
          <w:numId w:val="26"/>
        </w:numPr>
        <w:tabs>
          <w:tab w:pos="1853" w:val="left" w:leader="none"/>
        </w:tabs>
        <w:spacing w:line="237" w:lineRule="auto" w:before="120" w:after="0"/>
        <w:ind w:left="1853" w:right="1131" w:hanging="360"/>
        <w:jc w:val="left"/>
        <w:rPr>
          <w:sz w:val="22"/>
        </w:rPr>
      </w:pPr>
      <w:r>
        <w:rPr>
          <w:sz w:val="22"/>
        </w:rPr>
        <w:t>Have an adjustable three-point webbing chin strap in accordance with SANS 1397: Section </w:t>
      </w:r>
      <w:r>
        <w:rPr>
          <w:spacing w:val="-4"/>
          <w:sz w:val="22"/>
        </w:rPr>
        <w:t>3.8.</w:t>
      </w:r>
    </w:p>
    <w:p>
      <w:pPr>
        <w:pStyle w:val="ListParagraph"/>
        <w:numPr>
          <w:ilvl w:val="0"/>
          <w:numId w:val="26"/>
        </w:numPr>
        <w:tabs>
          <w:tab w:pos="1853" w:val="left" w:leader="none"/>
        </w:tabs>
        <w:spacing w:line="240" w:lineRule="auto" w:before="121" w:after="0"/>
        <w:ind w:left="1853" w:right="0" w:hanging="360"/>
        <w:jc w:val="left"/>
        <w:rPr>
          <w:sz w:val="22"/>
        </w:rPr>
      </w:pPr>
      <w:r>
        <w:rPr>
          <w:sz w:val="22"/>
        </w:rPr>
        <w:t>Have</w:t>
      </w:r>
      <w:r>
        <w:rPr>
          <w:spacing w:val="-4"/>
          <w:sz w:val="22"/>
        </w:rPr>
        <w:t> </w:t>
      </w:r>
      <w:r>
        <w:rPr>
          <w:sz w:val="22"/>
        </w:rPr>
        <w:t>a</w:t>
      </w:r>
      <w:r>
        <w:rPr>
          <w:spacing w:val="-4"/>
          <w:sz w:val="22"/>
        </w:rPr>
        <w:t> </w:t>
      </w:r>
      <w:r>
        <w:rPr>
          <w:sz w:val="22"/>
        </w:rPr>
        <w:t>shortened</w:t>
      </w:r>
      <w:r>
        <w:rPr>
          <w:spacing w:val="-5"/>
          <w:sz w:val="22"/>
        </w:rPr>
        <w:t> </w:t>
      </w:r>
      <w:r>
        <w:rPr>
          <w:sz w:val="22"/>
        </w:rPr>
        <w:t>sun</w:t>
      </w:r>
      <w:r>
        <w:rPr>
          <w:spacing w:val="-5"/>
          <w:sz w:val="22"/>
        </w:rPr>
        <w:t> </w:t>
      </w:r>
      <w:r>
        <w:rPr>
          <w:spacing w:val="-2"/>
          <w:sz w:val="22"/>
        </w:rPr>
        <w:t>peak.</w:t>
      </w:r>
    </w:p>
    <w:p>
      <w:pPr>
        <w:pStyle w:val="ListParagraph"/>
        <w:numPr>
          <w:ilvl w:val="0"/>
          <w:numId w:val="26"/>
        </w:numPr>
        <w:tabs>
          <w:tab w:pos="1853" w:val="left" w:leader="none"/>
        </w:tabs>
        <w:spacing w:line="240" w:lineRule="auto" w:before="120" w:after="0"/>
        <w:ind w:left="1853" w:right="0" w:hanging="360"/>
        <w:jc w:val="left"/>
        <w:rPr>
          <w:sz w:val="22"/>
        </w:rPr>
      </w:pPr>
      <w:r>
        <w:rPr>
          <w:sz w:val="22"/>
        </w:rPr>
        <w:t>Have</w:t>
      </w:r>
      <w:r>
        <w:rPr>
          <w:spacing w:val="-6"/>
          <w:sz w:val="22"/>
        </w:rPr>
        <w:t> </w:t>
      </w:r>
      <w:r>
        <w:rPr>
          <w:sz w:val="22"/>
        </w:rPr>
        <w:t>limited</w:t>
      </w:r>
      <w:r>
        <w:rPr>
          <w:spacing w:val="-5"/>
          <w:sz w:val="22"/>
        </w:rPr>
        <w:t> </w:t>
      </w:r>
      <w:r>
        <w:rPr>
          <w:sz w:val="22"/>
        </w:rPr>
        <w:t>side</w:t>
      </w:r>
      <w:r>
        <w:rPr>
          <w:spacing w:val="-6"/>
          <w:sz w:val="22"/>
        </w:rPr>
        <w:t> </w:t>
      </w:r>
      <w:r>
        <w:rPr>
          <w:spacing w:val="-2"/>
          <w:sz w:val="22"/>
        </w:rPr>
        <w:t>rims/gutter.</w:t>
      </w:r>
    </w:p>
    <w:p>
      <w:pPr>
        <w:pStyle w:val="ListParagraph"/>
        <w:numPr>
          <w:ilvl w:val="0"/>
          <w:numId w:val="26"/>
        </w:numPr>
        <w:tabs>
          <w:tab w:pos="1853" w:val="left" w:leader="none"/>
        </w:tabs>
        <w:spacing w:line="240" w:lineRule="auto" w:before="119" w:after="0"/>
        <w:ind w:left="1853" w:right="0" w:hanging="360"/>
        <w:jc w:val="left"/>
        <w:rPr>
          <w:sz w:val="22"/>
        </w:rPr>
      </w:pPr>
      <w:r>
        <w:rPr>
          <w:sz w:val="22"/>
        </w:rPr>
        <w:t>Have</w:t>
      </w:r>
      <w:r>
        <w:rPr>
          <w:spacing w:val="-6"/>
          <w:sz w:val="22"/>
        </w:rPr>
        <w:t> </w:t>
      </w:r>
      <w:r>
        <w:rPr>
          <w:sz w:val="22"/>
        </w:rPr>
        <w:t>a</w:t>
      </w:r>
      <w:r>
        <w:rPr>
          <w:spacing w:val="-6"/>
          <w:sz w:val="22"/>
        </w:rPr>
        <w:t> </w:t>
      </w:r>
      <w:r>
        <w:rPr>
          <w:sz w:val="22"/>
        </w:rPr>
        <w:t>webbing</w:t>
      </w:r>
      <w:r>
        <w:rPr>
          <w:spacing w:val="-6"/>
          <w:sz w:val="22"/>
        </w:rPr>
        <w:t> </w:t>
      </w:r>
      <w:r>
        <w:rPr>
          <w:sz w:val="22"/>
        </w:rPr>
        <w:t>suspension</w:t>
      </w:r>
      <w:r>
        <w:rPr>
          <w:spacing w:val="-6"/>
          <w:sz w:val="22"/>
        </w:rPr>
        <w:t> </w:t>
      </w:r>
      <w:r>
        <w:rPr>
          <w:spacing w:val="-2"/>
          <w:sz w:val="22"/>
        </w:rPr>
        <w:t>harness.</w:t>
      </w:r>
    </w:p>
    <w:p>
      <w:pPr>
        <w:pStyle w:val="ListParagraph"/>
        <w:numPr>
          <w:ilvl w:val="0"/>
          <w:numId w:val="26"/>
        </w:numPr>
        <w:tabs>
          <w:tab w:pos="1853" w:val="left" w:leader="none"/>
        </w:tabs>
        <w:spacing w:line="240" w:lineRule="auto" w:before="117" w:after="0"/>
        <w:ind w:left="1853" w:right="0" w:hanging="360"/>
        <w:jc w:val="left"/>
        <w:rPr>
          <w:sz w:val="22"/>
        </w:rPr>
      </w:pPr>
      <w:r>
        <w:rPr>
          <w:sz w:val="22"/>
        </w:rPr>
        <w:t>Have</w:t>
      </w:r>
      <w:r>
        <w:rPr>
          <w:spacing w:val="-3"/>
          <w:sz w:val="22"/>
        </w:rPr>
        <w:t> </w:t>
      </w:r>
      <w:r>
        <w:rPr>
          <w:sz w:val="22"/>
        </w:rPr>
        <w:t>a</w:t>
      </w:r>
      <w:r>
        <w:rPr>
          <w:spacing w:val="-3"/>
          <w:sz w:val="22"/>
        </w:rPr>
        <w:t> </w:t>
      </w:r>
      <w:r>
        <w:rPr>
          <w:sz w:val="22"/>
        </w:rPr>
        <w:t>thick</w:t>
      </w:r>
      <w:r>
        <w:rPr>
          <w:spacing w:val="-2"/>
          <w:sz w:val="22"/>
        </w:rPr>
        <w:t> </w:t>
      </w:r>
      <w:r>
        <w:rPr>
          <w:sz w:val="22"/>
        </w:rPr>
        <w:t>sweat band</w:t>
      </w:r>
      <w:r>
        <w:rPr>
          <w:spacing w:val="-4"/>
          <w:sz w:val="22"/>
        </w:rPr>
        <w:t> </w:t>
      </w:r>
      <w:r>
        <w:rPr>
          <w:sz w:val="22"/>
        </w:rPr>
        <w:t>of</w:t>
      </w:r>
      <w:r>
        <w:rPr>
          <w:spacing w:val="-3"/>
          <w:sz w:val="22"/>
        </w:rPr>
        <w:t> </w:t>
      </w:r>
      <w:r>
        <w:rPr>
          <w:sz w:val="22"/>
        </w:rPr>
        <w:t>+/-</w:t>
      </w:r>
      <w:r>
        <w:rPr>
          <w:spacing w:val="-3"/>
          <w:sz w:val="22"/>
        </w:rPr>
        <w:t> </w:t>
      </w:r>
      <w:r>
        <w:rPr>
          <w:sz w:val="22"/>
        </w:rPr>
        <w:t>4.5</w:t>
      </w:r>
      <w:r>
        <w:rPr>
          <w:spacing w:val="-4"/>
          <w:sz w:val="22"/>
        </w:rPr>
        <w:t> </w:t>
      </w:r>
      <w:r>
        <w:rPr>
          <w:sz w:val="22"/>
        </w:rPr>
        <w:t>cm</w:t>
      </w:r>
      <w:r>
        <w:rPr>
          <w:spacing w:val="-2"/>
          <w:sz w:val="22"/>
        </w:rPr>
        <w:t> (THICKNESS).</w:t>
      </w:r>
    </w:p>
    <w:p>
      <w:pPr>
        <w:pStyle w:val="ListParagraph"/>
        <w:numPr>
          <w:ilvl w:val="0"/>
          <w:numId w:val="26"/>
        </w:numPr>
        <w:tabs>
          <w:tab w:pos="1853" w:val="left" w:leader="none"/>
        </w:tabs>
        <w:spacing w:line="240" w:lineRule="auto" w:before="119" w:after="0"/>
        <w:ind w:left="1853" w:right="0" w:hanging="360"/>
        <w:jc w:val="left"/>
        <w:rPr>
          <w:sz w:val="22"/>
        </w:rPr>
      </w:pPr>
      <w:r>
        <w:rPr>
          <w:sz w:val="22"/>
        </w:rPr>
        <w:t>Have</w:t>
      </w:r>
      <w:r>
        <w:rPr>
          <w:spacing w:val="-4"/>
          <w:sz w:val="22"/>
        </w:rPr>
        <w:t> </w:t>
      </w:r>
      <w:r>
        <w:rPr>
          <w:sz w:val="22"/>
        </w:rPr>
        <w:t>adjustable</w:t>
      </w:r>
      <w:r>
        <w:rPr>
          <w:spacing w:val="-3"/>
          <w:sz w:val="22"/>
        </w:rPr>
        <w:t> </w:t>
      </w:r>
      <w:r>
        <w:rPr>
          <w:sz w:val="22"/>
        </w:rPr>
        <w:t>head</w:t>
      </w:r>
      <w:r>
        <w:rPr>
          <w:spacing w:val="-6"/>
          <w:sz w:val="22"/>
        </w:rPr>
        <w:t> </w:t>
      </w:r>
      <w:r>
        <w:rPr>
          <w:sz w:val="22"/>
        </w:rPr>
        <w:t>bands</w:t>
      </w:r>
      <w:r>
        <w:rPr>
          <w:spacing w:val="-2"/>
          <w:sz w:val="22"/>
        </w:rPr>
        <w:t> </w:t>
      </w:r>
      <w:r>
        <w:rPr>
          <w:sz w:val="22"/>
        </w:rPr>
        <w:t>of</w:t>
      </w:r>
      <w:r>
        <w:rPr>
          <w:spacing w:val="-4"/>
          <w:sz w:val="22"/>
        </w:rPr>
        <w:t> </w:t>
      </w:r>
      <w:r>
        <w:rPr>
          <w:sz w:val="22"/>
        </w:rPr>
        <w:t>standard</w:t>
      </w:r>
      <w:r>
        <w:rPr>
          <w:spacing w:val="-6"/>
          <w:sz w:val="22"/>
        </w:rPr>
        <w:t> </w:t>
      </w:r>
      <w:r>
        <w:rPr>
          <w:sz w:val="22"/>
        </w:rPr>
        <w:t>size</w:t>
      </w:r>
      <w:r>
        <w:rPr>
          <w:spacing w:val="-3"/>
          <w:sz w:val="22"/>
        </w:rPr>
        <w:t> </w:t>
      </w:r>
      <w:r>
        <w:rPr>
          <w:sz w:val="22"/>
        </w:rPr>
        <w:t>53</w:t>
      </w:r>
      <w:r>
        <w:rPr>
          <w:spacing w:val="-5"/>
          <w:sz w:val="22"/>
        </w:rPr>
        <w:t> </w:t>
      </w:r>
      <w:r>
        <w:rPr>
          <w:sz w:val="22"/>
        </w:rPr>
        <w:t>cm</w:t>
      </w:r>
      <w:r>
        <w:rPr>
          <w:spacing w:val="-4"/>
          <w:sz w:val="22"/>
        </w:rPr>
        <w:t> </w:t>
      </w:r>
      <w:r>
        <w:rPr>
          <w:sz w:val="22"/>
        </w:rPr>
        <w:t>to</w:t>
      </w:r>
      <w:r>
        <w:rPr>
          <w:spacing w:val="-3"/>
          <w:sz w:val="22"/>
        </w:rPr>
        <w:t> </w:t>
      </w:r>
      <w:r>
        <w:rPr>
          <w:sz w:val="22"/>
        </w:rPr>
        <w:t>63</w:t>
      </w:r>
      <w:r>
        <w:rPr>
          <w:spacing w:val="-5"/>
          <w:sz w:val="22"/>
        </w:rPr>
        <w:t> cm.</w:t>
      </w:r>
    </w:p>
    <w:p>
      <w:pPr>
        <w:pStyle w:val="ListParagraph"/>
        <w:spacing w:after="0" w:line="240" w:lineRule="auto"/>
        <w:jc w:val="left"/>
        <w:rPr>
          <w:sz w:val="22"/>
        </w:rPr>
        <w:sectPr>
          <w:pgSz w:w="11910" w:h="16840"/>
          <w:pgMar w:header="633" w:footer="1516" w:top="1660" w:bottom="1700" w:left="0" w:right="0"/>
        </w:sectPr>
      </w:pPr>
    </w:p>
    <w:p>
      <w:pPr>
        <w:pStyle w:val="BodyText"/>
        <w:spacing w:before="0"/>
        <w:ind w:left="0" w:firstLine="0"/>
      </w:pPr>
    </w:p>
    <w:p>
      <w:pPr>
        <w:pStyle w:val="BodyText"/>
        <w:spacing w:before="146"/>
        <w:ind w:left="0" w:firstLine="0"/>
      </w:pPr>
    </w:p>
    <w:p>
      <w:pPr>
        <w:pStyle w:val="Heading2"/>
        <w:numPr>
          <w:ilvl w:val="2"/>
          <w:numId w:val="2"/>
        </w:numPr>
        <w:tabs>
          <w:tab w:pos="1840" w:val="left" w:leader="none"/>
        </w:tabs>
        <w:spacing w:line="240" w:lineRule="auto" w:before="0" w:after="0"/>
        <w:ind w:left="1840" w:right="0" w:hanging="707"/>
        <w:jc w:val="left"/>
      </w:pPr>
      <w:r>
        <w:rPr/>
        <w:t>Sun</w:t>
      </w:r>
      <w:r>
        <w:rPr>
          <w:spacing w:val="-5"/>
        </w:rPr>
        <w:t> </w:t>
      </w:r>
      <w:r>
        <w:rPr/>
        <w:t>Brim</w:t>
      </w:r>
      <w:r>
        <w:rPr>
          <w:spacing w:val="-4"/>
        </w:rPr>
        <w:t> </w:t>
      </w:r>
      <w:r>
        <w:rPr/>
        <w:t>(For</w:t>
      </w:r>
      <w:r>
        <w:rPr>
          <w:spacing w:val="-2"/>
        </w:rPr>
        <w:t> </w:t>
      </w:r>
      <w:r>
        <w:rPr/>
        <w:t>Hard</w:t>
      </w:r>
      <w:r>
        <w:rPr>
          <w:spacing w:val="-1"/>
        </w:rPr>
        <w:t> </w:t>
      </w:r>
      <w:r>
        <w:rPr>
          <w:spacing w:val="-4"/>
        </w:rPr>
        <w:t>Hat)</w:t>
      </w:r>
    </w:p>
    <w:p>
      <w:pPr>
        <w:pStyle w:val="ListParagraph"/>
        <w:numPr>
          <w:ilvl w:val="0"/>
          <w:numId w:val="27"/>
        </w:numPr>
        <w:tabs>
          <w:tab w:pos="1853" w:val="left" w:leader="none"/>
        </w:tabs>
        <w:spacing w:line="237" w:lineRule="auto" w:before="123" w:after="0"/>
        <w:ind w:left="1853" w:right="1130" w:hanging="360"/>
        <w:jc w:val="left"/>
        <w:rPr>
          <w:sz w:val="22"/>
        </w:rPr>
      </w:pPr>
      <w:r>
        <w:rPr>
          <w:sz w:val="22"/>
        </w:rPr>
        <w:t>The</w:t>
      </w:r>
      <w:r>
        <w:rPr>
          <w:spacing w:val="-2"/>
          <w:sz w:val="22"/>
        </w:rPr>
        <w:t> </w:t>
      </w:r>
      <w:r>
        <w:rPr>
          <w:sz w:val="22"/>
        </w:rPr>
        <w:t>shape</w:t>
      </w:r>
      <w:r>
        <w:rPr>
          <w:spacing w:val="-2"/>
          <w:sz w:val="22"/>
        </w:rPr>
        <w:t> </w:t>
      </w:r>
      <w:r>
        <w:rPr>
          <w:sz w:val="22"/>
        </w:rPr>
        <w:t>of</w:t>
      </w:r>
      <w:r>
        <w:rPr>
          <w:spacing w:val="-3"/>
          <w:sz w:val="22"/>
        </w:rPr>
        <w:t> </w:t>
      </w:r>
      <w:r>
        <w:rPr>
          <w:sz w:val="22"/>
        </w:rPr>
        <w:t>the</w:t>
      </w:r>
      <w:r>
        <w:rPr>
          <w:spacing w:val="-2"/>
          <w:sz w:val="22"/>
        </w:rPr>
        <w:t> </w:t>
      </w:r>
      <w:r>
        <w:rPr>
          <w:sz w:val="22"/>
        </w:rPr>
        <w:t>brim</w:t>
      </w:r>
      <w:r>
        <w:rPr>
          <w:spacing w:val="-1"/>
          <w:sz w:val="22"/>
        </w:rPr>
        <w:t> </w:t>
      </w:r>
      <w:r>
        <w:rPr>
          <w:sz w:val="22"/>
        </w:rPr>
        <w:t>shall</w:t>
      </w:r>
      <w:r>
        <w:rPr>
          <w:spacing w:val="-2"/>
          <w:sz w:val="22"/>
        </w:rPr>
        <w:t> </w:t>
      </w:r>
      <w:r>
        <w:rPr>
          <w:sz w:val="22"/>
        </w:rPr>
        <w:t>be</w:t>
      </w:r>
      <w:r>
        <w:rPr>
          <w:spacing w:val="-2"/>
          <w:sz w:val="22"/>
        </w:rPr>
        <w:t> </w:t>
      </w:r>
      <w:r>
        <w:rPr>
          <w:sz w:val="22"/>
        </w:rPr>
        <w:t>oval</w:t>
      </w:r>
      <w:r>
        <w:rPr>
          <w:spacing w:val="-2"/>
          <w:sz w:val="22"/>
        </w:rPr>
        <w:t> </w:t>
      </w:r>
      <w:r>
        <w:rPr>
          <w:sz w:val="22"/>
        </w:rPr>
        <w:t>and shall</w:t>
      </w:r>
      <w:r>
        <w:rPr>
          <w:spacing w:val="-2"/>
          <w:sz w:val="22"/>
        </w:rPr>
        <w:t> </w:t>
      </w:r>
      <w:r>
        <w:rPr>
          <w:sz w:val="22"/>
        </w:rPr>
        <w:t>have</w:t>
      </w:r>
      <w:r>
        <w:rPr>
          <w:spacing w:val="-2"/>
          <w:sz w:val="22"/>
        </w:rPr>
        <w:t> </w:t>
      </w:r>
      <w:r>
        <w:rPr>
          <w:sz w:val="22"/>
        </w:rPr>
        <w:t>a</w:t>
      </w:r>
      <w:r>
        <w:rPr>
          <w:spacing w:val="-1"/>
          <w:sz w:val="22"/>
        </w:rPr>
        <w:t> </w:t>
      </w:r>
      <w:r>
        <w:rPr>
          <w:sz w:val="22"/>
        </w:rPr>
        <w:t>front back</w:t>
      </w:r>
      <w:r>
        <w:rPr>
          <w:spacing w:val="-4"/>
          <w:sz w:val="22"/>
        </w:rPr>
        <w:t> </w:t>
      </w:r>
      <w:r>
        <w:rPr>
          <w:sz w:val="22"/>
        </w:rPr>
        <w:t>and</w:t>
      </w:r>
      <w:r>
        <w:rPr>
          <w:spacing w:val="-2"/>
          <w:sz w:val="22"/>
        </w:rPr>
        <w:t> </w:t>
      </w:r>
      <w:r>
        <w:rPr>
          <w:sz w:val="22"/>
        </w:rPr>
        <w:t>neck</w:t>
      </w:r>
      <w:r>
        <w:rPr>
          <w:spacing w:val="-4"/>
          <w:sz w:val="22"/>
        </w:rPr>
        <w:t> </w:t>
      </w:r>
      <w:r>
        <w:rPr>
          <w:sz w:val="22"/>
        </w:rPr>
        <w:t>protector</w:t>
      </w:r>
      <w:r>
        <w:rPr>
          <w:spacing w:val="-1"/>
          <w:sz w:val="22"/>
        </w:rPr>
        <w:t> </w:t>
      </w:r>
      <w:r>
        <w:rPr>
          <w:sz w:val="22"/>
        </w:rPr>
        <w:t>attached to bottom of the brim.</w:t>
      </w:r>
    </w:p>
    <w:p>
      <w:pPr>
        <w:pStyle w:val="ListParagraph"/>
        <w:numPr>
          <w:ilvl w:val="0"/>
          <w:numId w:val="27"/>
        </w:numPr>
        <w:tabs>
          <w:tab w:pos="1853" w:val="left" w:leader="none"/>
        </w:tabs>
        <w:spacing w:line="237" w:lineRule="auto" w:before="124" w:after="0"/>
        <w:ind w:left="1853" w:right="1131" w:hanging="360"/>
        <w:jc w:val="left"/>
        <w:rPr>
          <w:sz w:val="22"/>
        </w:rPr>
      </w:pPr>
      <w:r>
        <w:rPr>
          <w:sz w:val="22"/>
        </w:rPr>
        <w:t>The</w:t>
      </w:r>
      <w:r>
        <w:rPr>
          <w:spacing w:val="-6"/>
          <w:sz w:val="22"/>
        </w:rPr>
        <w:t> </w:t>
      </w:r>
      <w:r>
        <w:rPr>
          <w:sz w:val="22"/>
        </w:rPr>
        <w:t>material</w:t>
      </w:r>
      <w:r>
        <w:rPr>
          <w:spacing w:val="-5"/>
          <w:sz w:val="22"/>
        </w:rPr>
        <w:t> </w:t>
      </w:r>
      <w:r>
        <w:rPr>
          <w:sz w:val="22"/>
        </w:rPr>
        <w:t>shall</w:t>
      </w:r>
      <w:r>
        <w:rPr>
          <w:spacing w:val="-5"/>
          <w:sz w:val="22"/>
        </w:rPr>
        <w:t> </w:t>
      </w:r>
      <w:r>
        <w:rPr>
          <w:sz w:val="22"/>
        </w:rPr>
        <w:t>be</w:t>
      </w:r>
      <w:r>
        <w:rPr>
          <w:spacing w:val="-7"/>
          <w:sz w:val="22"/>
        </w:rPr>
        <w:t> </w:t>
      </w:r>
      <w:r>
        <w:rPr>
          <w:sz w:val="22"/>
        </w:rPr>
        <w:t>pre-shrunk</w:t>
      </w:r>
      <w:r>
        <w:rPr>
          <w:spacing w:val="-6"/>
          <w:sz w:val="22"/>
        </w:rPr>
        <w:t> </w:t>
      </w:r>
      <w:r>
        <w:rPr>
          <w:sz w:val="22"/>
        </w:rPr>
        <w:t>100</w:t>
      </w:r>
      <w:r>
        <w:rPr>
          <w:spacing w:val="-9"/>
          <w:sz w:val="22"/>
        </w:rPr>
        <w:t> </w:t>
      </w:r>
      <w:r>
        <w:rPr>
          <w:sz w:val="22"/>
        </w:rPr>
        <w:t>%</w:t>
      </w:r>
      <w:r>
        <w:rPr>
          <w:spacing w:val="-6"/>
          <w:sz w:val="22"/>
        </w:rPr>
        <w:t> </w:t>
      </w:r>
      <w:r>
        <w:rPr>
          <w:sz w:val="22"/>
        </w:rPr>
        <w:t>woven</w:t>
      </w:r>
      <w:r>
        <w:rPr>
          <w:spacing w:val="-6"/>
          <w:sz w:val="22"/>
        </w:rPr>
        <w:t> </w:t>
      </w:r>
      <w:r>
        <w:rPr>
          <w:sz w:val="22"/>
        </w:rPr>
        <w:t>cotton</w:t>
      </w:r>
      <w:r>
        <w:rPr>
          <w:spacing w:val="-9"/>
          <w:sz w:val="22"/>
        </w:rPr>
        <w:t> </w:t>
      </w:r>
      <w:r>
        <w:rPr>
          <w:sz w:val="22"/>
        </w:rPr>
        <w:t>fabric</w:t>
      </w:r>
      <w:r>
        <w:rPr>
          <w:spacing w:val="-6"/>
          <w:sz w:val="22"/>
        </w:rPr>
        <w:t> </w:t>
      </w:r>
      <w:r>
        <w:rPr>
          <w:sz w:val="22"/>
        </w:rPr>
        <w:t>in</w:t>
      </w:r>
      <w:r>
        <w:rPr>
          <w:spacing w:val="-4"/>
          <w:sz w:val="22"/>
        </w:rPr>
        <w:t> </w:t>
      </w:r>
      <w:r>
        <w:rPr>
          <w:sz w:val="22"/>
        </w:rPr>
        <w:t>accordance</w:t>
      </w:r>
      <w:r>
        <w:rPr>
          <w:spacing w:val="-9"/>
          <w:sz w:val="22"/>
        </w:rPr>
        <w:t> </w:t>
      </w:r>
      <w:r>
        <w:rPr>
          <w:sz w:val="22"/>
        </w:rPr>
        <w:t>with</w:t>
      </w:r>
      <w:r>
        <w:rPr>
          <w:spacing w:val="-4"/>
          <w:sz w:val="22"/>
        </w:rPr>
        <w:t> </w:t>
      </w:r>
      <w:r>
        <w:rPr>
          <w:sz w:val="22"/>
        </w:rPr>
        <w:t>SANS</w:t>
      </w:r>
      <w:r>
        <w:rPr>
          <w:spacing w:val="-4"/>
          <w:sz w:val="22"/>
        </w:rPr>
        <w:t> </w:t>
      </w:r>
      <w:r>
        <w:rPr>
          <w:sz w:val="22"/>
        </w:rPr>
        <w:t>1387- 4, material type D59, and flame-retardant class C category 1.</w:t>
      </w:r>
    </w:p>
    <w:p>
      <w:pPr>
        <w:pStyle w:val="ListParagraph"/>
        <w:numPr>
          <w:ilvl w:val="0"/>
          <w:numId w:val="27"/>
        </w:numPr>
        <w:tabs>
          <w:tab w:pos="1853" w:val="left" w:leader="none"/>
        </w:tabs>
        <w:spacing w:line="240" w:lineRule="auto" w:before="124" w:after="0"/>
        <w:ind w:left="1853" w:right="0" w:hanging="360"/>
        <w:jc w:val="left"/>
        <w:rPr>
          <w:sz w:val="22"/>
        </w:rPr>
      </w:pPr>
      <w:r>
        <w:rPr>
          <w:sz w:val="22"/>
        </w:rPr>
        <w:t>The</w:t>
      </w:r>
      <w:r>
        <w:rPr>
          <w:spacing w:val="-5"/>
          <w:sz w:val="22"/>
        </w:rPr>
        <w:t> </w:t>
      </w:r>
      <w:r>
        <w:rPr>
          <w:sz w:val="22"/>
        </w:rPr>
        <w:t>colours</w:t>
      </w:r>
      <w:r>
        <w:rPr>
          <w:spacing w:val="-6"/>
          <w:sz w:val="22"/>
        </w:rPr>
        <w:t> </w:t>
      </w:r>
      <w:r>
        <w:rPr>
          <w:sz w:val="22"/>
        </w:rPr>
        <w:t>shall</w:t>
      </w:r>
      <w:r>
        <w:rPr>
          <w:spacing w:val="-5"/>
          <w:sz w:val="22"/>
        </w:rPr>
        <w:t> </w:t>
      </w:r>
      <w:r>
        <w:rPr>
          <w:sz w:val="22"/>
        </w:rPr>
        <w:t>be</w:t>
      </w:r>
      <w:r>
        <w:rPr>
          <w:spacing w:val="-4"/>
          <w:sz w:val="22"/>
        </w:rPr>
        <w:t> </w:t>
      </w:r>
      <w:r>
        <w:rPr>
          <w:sz w:val="22"/>
        </w:rPr>
        <w:t>Navy</w:t>
      </w:r>
      <w:r>
        <w:rPr>
          <w:spacing w:val="-3"/>
          <w:sz w:val="22"/>
        </w:rPr>
        <w:t> </w:t>
      </w:r>
      <w:r>
        <w:rPr>
          <w:sz w:val="22"/>
        </w:rPr>
        <w:t>Blue.</w:t>
      </w:r>
      <w:r>
        <w:rPr>
          <w:spacing w:val="-2"/>
          <w:sz w:val="22"/>
        </w:rPr>
        <w:t> </w:t>
      </w:r>
      <w:r>
        <w:rPr>
          <w:sz w:val="22"/>
        </w:rPr>
        <w:t>Pantone</w:t>
      </w:r>
      <w:r>
        <w:rPr>
          <w:spacing w:val="-4"/>
          <w:sz w:val="22"/>
        </w:rPr>
        <w:t> </w:t>
      </w:r>
      <w:r>
        <w:rPr>
          <w:spacing w:val="-2"/>
          <w:sz w:val="22"/>
        </w:rPr>
        <w:t>19_3920.</w:t>
      </w:r>
    </w:p>
    <w:p>
      <w:pPr>
        <w:pStyle w:val="ListParagraph"/>
        <w:numPr>
          <w:ilvl w:val="0"/>
          <w:numId w:val="27"/>
        </w:numPr>
        <w:tabs>
          <w:tab w:pos="1853" w:val="left" w:leader="none"/>
        </w:tabs>
        <w:spacing w:line="237" w:lineRule="auto" w:before="119" w:after="0"/>
        <w:ind w:left="1853" w:right="1135" w:hanging="360"/>
        <w:jc w:val="left"/>
        <w:rPr>
          <w:sz w:val="22"/>
        </w:rPr>
      </w:pPr>
      <w:r>
        <w:rPr>
          <w:sz w:val="22"/>
        </w:rPr>
        <w:t>The</w:t>
      </w:r>
      <w:r>
        <w:rPr>
          <w:spacing w:val="40"/>
          <w:sz w:val="22"/>
        </w:rPr>
        <w:t> </w:t>
      </w:r>
      <w:r>
        <w:rPr>
          <w:sz w:val="22"/>
        </w:rPr>
        <w:t>Eskom</w:t>
      </w:r>
      <w:r>
        <w:rPr>
          <w:spacing w:val="40"/>
          <w:sz w:val="22"/>
        </w:rPr>
        <w:t> </w:t>
      </w:r>
      <w:r>
        <w:rPr>
          <w:sz w:val="22"/>
        </w:rPr>
        <w:t>logo</w:t>
      </w:r>
      <w:r>
        <w:rPr>
          <w:spacing w:val="40"/>
          <w:sz w:val="22"/>
        </w:rPr>
        <w:t> </w:t>
      </w:r>
      <w:r>
        <w:rPr>
          <w:sz w:val="22"/>
        </w:rPr>
        <w:t>shall</w:t>
      </w:r>
      <w:r>
        <w:rPr>
          <w:spacing w:val="39"/>
          <w:sz w:val="22"/>
        </w:rPr>
        <w:t> </w:t>
      </w:r>
      <w:r>
        <w:rPr>
          <w:sz w:val="22"/>
        </w:rPr>
        <w:t>be</w:t>
      </w:r>
      <w:r>
        <w:rPr>
          <w:spacing w:val="40"/>
          <w:sz w:val="22"/>
        </w:rPr>
        <w:t> </w:t>
      </w:r>
      <w:r>
        <w:rPr>
          <w:sz w:val="22"/>
        </w:rPr>
        <w:t>embroidered</w:t>
      </w:r>
      <w:r>
        <w:rPr>
          <w:spacing w:val="40"/>
          <w:sz w:val="22"/>
        </w:rPr>
        <w:t> </w:t>
      </w:r>
      <w:r>
        <w:rPr>
          <w:sz w:val="22"/>
        </w:rPr>
        <w:t>on</w:t>
      </w:r>
      <w:r>
        <w:rPr>
          <w:spacing w:val="39"/>
          <w:sz w:val="22"/>
        </w:rPr>
        <w:t> </w:t>
      </w:r>
      <w:r>
        <w:rPr>
          <w:sz w:val="22"/>
        </w:rPr>
        <w:t>the</w:t>
      </w:r>
      <w:r>
        <w:rPr>
          <w:spacing w:val="39"/>
          <w:sz w:val="22"/>
        </w:rPr>
        <w:t> </w:t>
      </w:r>
      <w:r>
        <w:rPr>
          <w:sz w:val="22"/>
        </w:rPr>
        <w:t>back</w:t>
      </w:r>
      <w:r>
        <w:rPr>
          <w:spacing w:val="40"/>
          <w:sz w:val="22"/>
        </w:rPr>
        <w:t> </w:t>
      </w:r>
      <w:r>
        <w:rPr>
          <w:sz w:val="22"/>
        </w:rPr>
        <w:t>flap</w:t>
      </w:r>
      <w:r>
        <w:rPr>
          <w:spacing w:val="40"/>
          <w:sz w:val="22"/>
        </w:rPr>
        <w:t> </w:t>
      </w:r>
      <w:r>
        <w:rPr>
          <w:sz w:val="22"/>
        </w:rPr>
        <w:t>in</w:t>
      </w:r>
      <w:r>
        <w:rPr>
          <w:spacing w:val="40"/>
          <w:sz w:val="22"/>
        </w:rPr>
        <w:t> </w:t>
      </w:r>
      <w:r>
        <w:rPr>
          <w:sz w:val="22"/>
        </w:rPr>
        <w:t>accordance</w:t>
      </w:r>
      <w:r>
        <w:rPr>
          <w:spacing w:val="39"/>
          <w:sz w:val="22"/>
        </w:rPr>
        <w:t> </w:t>
      </w:r>
      <w:r>
        <w:rPr>
          <w:sz w:val="22"/>
        </w:rPr>
        <w:t>with</w:t>
      </w:r>
      <w:r>
        <w:rPr>
          <w:spacing w:val="40"/>
          <w:sz w:val="22"/>
        </w:rPr>
        <w:t> </w:t>
      </w:r>
      <w:r>
        <w:rPr>
          <w:sz w:val="22"/>
        </w:rPr>
        <w:t>the</w:t>
      </w:r>
      <w:r>
        <w:rPr>
          <w:spacing w:val="40"/>
          <w:sz w:val="22"/>
        </w:rPr>
        <w:t> </w:t>
      </w:r>
      <w:r>
        <w:rPr>
          <w:sz w:val="22"/>
        </w:rPr>
        <w:t>Eskom Corporate Identity.</w:t>
      </w:r>
    </w:p>
    <w:p>
      <w:pPr>
        <w:pStyle w:val="ListParagraph"/>
        <w:numPr>
          <w:ilvl w:val="0"/>
          <w:numId w:val="27"/>
        </w:numPr>
        <w:tabs>
          <w:tab w:pos="1853" w:val="left" w:leader="none"/>
        </w:tabs>
        <w:spacing w:line="237" w:lineRule="auto" w:before="124" w:after="0"/>
        <w:ind w:left="1853" w:right="1138" w:hanging="360"/>
        <w:jc w:val="left"/>
        <w:rPr>
          <w:sz w:val="22"/>
        </w:rPr>
      </w:pPr>
      <w:r>
        <w:rPr>
          <w:sz w:val="22"/>
        </w:rPr>
        <w:t>Sun brim shall have a reinforced stiffened broad brim of at least 90 mm (Brim malgray chip board material 600 to 800g/m2).</w:t>
      </w:r>
    </w:p>
    <w:p>
      <w:pPr>
        <w:pStyle w:val="ListParagraph"/>
        <w:numPr>
          <w:ilvl w:val="0"/>
          <w:numId w:val="27"/>
        </w:numPr>
        <w:tabs>
          <w:tab w:pos="1853" w:val="left" w:leader="none"/>
        </w:tabs>
        <w:spacing w:line="240" w:lineRule="auto" w:before="121" w:after="0"/>
        <w:ind w:left="1853" w:right="0" w:hanging="360"/>
        <w:jc w:val="left"/>
        <w:rPr>
          <w:sz w:val="22"/>
        </w:rPr>
      </w:pPr>
      <w:r>
        <w:rPr>
          <w:sz w:val="22"/>
        </w:rPr>
        <w:t>Inside</w:t>
      </w:r>
      <w:r>
        <w:rPr>
          <w:spacing w:val="-6"/>
          <w:sz w:val="22"/>
        </w:rPr>
        <w:t> </w:t>
      </w:r>
      <w:r>
        <w:rPr>
          <w:sz w:val="22"/>
        </w:rPr>
        <w:t>diameter</w:t>
      </w:r>
      <w:r>
        <w:rPr>
          <w:spacing w:val="-5"/>
          <w:sz w:val="22"/>
        </w:rPr>
        <w:t> </w:t>
      </w:r>
      <w:r>
        <w:rPr>
          <w:sz w:val="22"/>
        </w:rPr>
        <w:t>740mm</w:t>
      </w:r>
      <w:r>
        <w:rPr>
          <w:spacing w:val="-4"/>
          <w:sz w:val="22"/>
        </w:rPr>
        <w:t> </w:t>
      </w:r>
      <w:r>
        <w:rPr>
          <w:sz w:val="22"/>
        </w:rPr>
        <w:t>(front</w:t>
      </w:r>
      <w:r>
        <w:rPr>
          <w:spacing w:val="-5"/>
          <w:sz w:val="22"/>
        </w:rPr>
        <w:t> </w:t>
      </w:r>
      <w:r>
        <w:rPr>
          <w:sz w:val="22"/>
        </w:rPr>
        <w:t>to</w:t>
      </w:r>
      <w:r>
        <w:rPr>
          <w:spacing w:val="-4"/>
          <w:sz w:val="22"/>
        </w:rPr>
        <w:t> </w:t>
      </w:r>
      <w:r>
        <w:rPr>
          <w:sz w:val="22"/>
        </w:rPr>
        <w:t>back</w:t>
      </w:r>
      <w:r>
        <w:rPr>
          <w:spacing w:val="-2"/>
          <w:sz w:val="22"/>
        </w:rPr>
        <w:t> </w:t>
      </w:r>
      <w:r>
        <w:rPr>
          <w:sz w:val="22"/>
        </w:rPr>
        <w:t>240mm</w:t>
      </w:r>
      <w:r>
        <w:rPr>
          <w:spacing w:val="-5"/>
          <w:sz w:val="22"/>
        </w:rPr>
        <w:t> </w:t>
      </w:r>
      <w:r>
        <w:rPr>
          <w:sz w:val="22"/>
        </w:rPr>
        <w:t>and</w:t>
      </w:r>
      <w:r>
        <w:rPr>
          <w:spacing w:val="-6"/>
          <w:sz w:val="22"/>
        </w:rPr>
        <w:t> </w:t>
      </w:r>
      <w:r>
        <w:rPr>
          <w:sz w:val="22"/>
        </w:rPr>
        <w:t>side</w:t>
      </w:r>
      <w:r>
        <w:rPr>
          <w:spacing w:val="-3"/>
          <w:sz w:val="22"/>
        </w:rPr>
        <w:t> </w:t>
      </w:r>
      <w:r>
        <w:rPr>
          <w:sz w:val="22"/>
        </w:rPr>
        <w:t>to</w:t>
      </w:r>
      <w:r>
        <w:rPr>
          <w:spacing w:val="-6"/>
          <w:sz w:val="22"/>
        </w:rPr>
        <w:t> </w:t>
      </w:r>
      <w:r>
        <w:rPr>
          <w:sz w:val="22"/>
        </w:rPr>
        <w:t>side</w:t>
      </w:r>
      <w:r>
        <w:rPr>
          <w:spacing w:val="-3"/>
          <w:sz w:val="22"/>
        </w:rPr>
        <w:t> </w:t>
      </w:r>
      <w:r>
        <w:rPr>
          <w:spacing w:val="-2"/>
          <w:sz w:val="22"/>
        </w:rPr>
        <w:t>200mm).</w:t>
      </w:r>
    </w:p>
    <w:p>
      <w:pPr>
        <w:pStyle w:val="ListParagraph"/>
        <w:numPr>
          <w:ilvl w:val="0"/>
          <w:numId w:val="27"/>
        </w:numPr>
        <w:tabs>
          <w:tab w:pos="1853" w:val="left" w:leader="none"/>
        </w:tabs>
        <w:spacing w:line="240" w:lineRule="auto" w:before="119" w:after="0"/>
        <w:ind w:left="1853" w:right="0" w:hanging="360"/>
        <w:jc w:val="left"/>
        <w:rPr>
          <w:sz w:val="22"/>
        </w:rPr>
      </w:pPr>
      <w:r>
        <w:rPr>
          <w:sz w:val="22"/>
        </w:rPr>
        <w:t>Outside</w:t>
      </w:r>
      <w:r>
        <w:rPr>
          <w:spacing w:val="-8"/>
          <w:sz w:val="22"/>
        </w:rPr>
        <w:t> </w:t>
      </w:r>
      <w:r>
        <w:rPr>
          <w:sz w:val="22"/>
        </w:rPr>
        <w:t>front</w:t>
      </w:r>
      <w:r>
        <w:rPr>
          <w:spacing w:val="-5"/>
          <w:sz w:val="22"/>
        </w:rPr>
        <w:t> </w:t>
      </w:r>
      <w:r>
        <w:rPr>
          <w:sz w:val="22"/>
        </w:rPr>
        <w:t>to</w:t>
      </w:r>
      <w:r>
        <w:rPr>
          <w:spacing w:val="-6"/>
          <w:sz w:val="22"/>
        </w:rPr>
        <w:t> </w:t>
      </w:r>
      <w:r>
        <w:rPr>
          <w:sz w:val="22"/>
        </w:rPr>
        <w:t>back</w:t>
      </w:r>
      <w:r>
        <w:rPr>
          <w:spacing w:val="-6"/>
          <w:sz w:val="22"/>
        </w:rPr>
        <w:t> </w:t>
      </w:r>
      <w:r>
        <w:rPr>
          <w:sz w:val="22"/>
        </w:rPr>
        <w:t>430mm</w:t>
      </w:r>
      <w:r>
        <w:rPr>
          <w:spacing w:val="-4"/>
          <w:sz w:val="22"/>
        </w:rPr>
        <w:t> </w:t>
      </w:r>
      <w:r>
        <w:rPr>
          <w:sz w:val="22"/>
        </w:rPr>
        <w:t>and</w:t>
      </w:r>
      <w:r>
        <w:rPr>
          <w:spacing w:val="-6"/>
          <w:sz w:val="22"/>
        </w:rPr>
        <w:t> </w:t>
      </w:r>
      <w:r>
        <w:rPr>
          <w:sz w:val="22"/>
        </w:rPr>
        <w:t>from</w:t>
      </w:r>
      <w:r>
        <w:rPr>
          <w:spacing w:val="-5"/>
          <w:sz w:val="22"/>
        </w:rPr>
        <w:t> </w:t>
      </w:r>
      <w:r>
        <w:rPr>
          <w:sz w:val="22"/>
        </w:rPr>
        <w:t>side-to-side</w:t>
      </w:r>
      <w:r>
        <w:rPr>
          <w:spacing w:val="-3"/>
          <w:sz w:val="22"/>
        </w:rPr>
        <w:t> </w:t>
      </w:r>
      <w:r>
        <w:rPr>
          <w:spacing w:val="-2"/>
          <w:sz w:val="22"/>
        </w:rPr>
        <w:t>380mm.</w:t>
      </w:r>
    </w:p>
    <w:p>
      <w:pPr>
        <w:pStyle w:val="ListParagraph"/>
        <w:numPr>
          <w:ilvl w:val="0"/>
          <w:numId w:val="27"/>
        </w:numPr>
        <w:tabs>
          <w:tab w:pos="1853" w:val="left" w:leader="none"/>
        </w:tabs>
        <w:spacing w:line="240" w:lineRule="auto" w:before="117" w:after="0"/>
        <w:ind w:left="1853" w:right="0" w:hanging="360"/>
        <w:jc w:val="left"/>
        <w:rPr>
          <w:sz w:val="22"/>
        </w:rPr>
      </w:pPr>
      <w:r>
        <w:rPr>
          <w:sz w:val="22"/>
        </w:rPr>
        <w:t>The</w:t>
      </w:r>
      <w:r>
        <w:rPr>
          <w:spacing w:val="-5"/>
          <w:sz w:val="22"/>
        </w:rPr>
        <w:t> </w:t>
      </w:r>
      <w:r>
        <w:rPr>
          <w:sz w:val="22"/>
        </w:rPr>
        <w:t>stitching</w:t>
      </w:r>
      <w:r>
        <w:rPr>
          <w:spacing w:val="-5"/>
          <w:sz w:val="22"/>
        </w:rPr>
        <w:t> </w:t>
      </w:r>
      <w:r>
        <w:rPr>
          <w:sz w:val="22"/>
        </w:rPr>
        <w:t>shall</w:t>
      </w:r>
      <w:r>
        <w:rPr>
          <w:spacing w:val="-5"/>
          <w:sz w:val="22"/>
        </w:rPr>
        <w:t> </w:t>
      </w:r>
      <w:r>
        <w:rPr>
          <w:sz w:val="22"/>
        </w:rPr>
        <w:t>comply</w:t>
      </w:r>
      <w:r>
        <w:rPr>
          <w:spacing w:val="-5"/>
          <w:sz w:val="22"/>
        </w:rPr>
        <w:t> </w:t>
      </w:r>
      <w:r>
        <w:rPr>
          <w:sz w:val="22"/>
        </w:rPr>
        <w:t>with</w:t>
      </w:r>
      <w:r>
        <w:rPr>
          <w:spacing w:val="-5"/>
          <w:sz w:val="22"/>
        </w:rPr>
        <w:t> </w:t>
      </w:r>
      <w:r>
        <w:rPr>
          <w:sz w:val="22"/>
        </w:rPr>
        <w:t>SANS</w:t>
      </w:r>
      <w:r>
        <w:rPr>
          <w:spacing w:val="-4"/>
          <w:sz w:val="22"/>
        </w:rPr>
        <w:t> </w:t>
      </w:r>
      <w:r>
        <w:rPr>
          <w:spacing w:val="-2"/>
          <w:sz w:val="22"/>
        </w:rPr>
        <w:t>10101.</w:t>
      </w:r>
    </w:p>
    <w:p>
      <w:pPr>
        <w:pStyle w:val="ListParagraph"/>
        <w:numPr>
          <w:ilvl w:val="0"/>
          <w:numId w:val="27"/>
        </w:numPr>
        <w:tabs>
          <w:tab w:pos="1853" w:val="left" w:leader="none"/>
        </w:tabs>
        <w:spacing w:line="240" w:lineRule="auto" w:before="120" w:after="0"/>
        <w:ind w:left="1853" w:right="0" w:hanging="360"/>
        <w:jc w:val="left"/>
        <w:rPr>
          <w:sz w:val="22"/>
        </w:rPr>
      </w:pPr>
      <w:r>
        <w:rPr>
          <w:sz w:val="22"/>
        </w:rPr>
        <w:t>The</w:t>
      </w:r>
      <w:r>
        <w:rPr>
          <w:spacing w:val="-5"/>
          <w:sz w:val="22"/>
        </w:rPr>
        <w:t> </w:t>
      </w:r>
      <w:r>
        <w:rPr>
          <w:sz w:val="22"/>
        </w:rPr>
        <w:t>thread</w:t>
      </w:r>
      <w:r>
        <w:rPr>
          <w:spacing w:val="-4"/>
          <w:sz w:val="22"/>
        </w:rPr>
        <w:t> </w:t>
      </w:r>
      <w:r>
        <w:rPr>
          <w:sz w:val="22"/>
        </w:rPr>
        <w:t>used</w:t>
      </w:r>
      <w:r>
        <w:rPr>
          <w:spacing w:val="-6"/>
          <w:sz w:val="22"/>
        </w:rPr>
        <w:t> </w:t>
      </w:r>
      <w:r>
        <w:rPr>
          <w:sz w:val="22"/>
        </w:rPr>
        <w:t>shall</w:t>
      </w:r>
      <w:r>
        <w:rPr>
          <w:spacing w:val="-4"/>
          <w:sz w:val="22"/>
        </w:rPr>
        <w:t> </w:t>
      </w:r>
      <w:r>
        <w:rPr>
          <w:sz w:val="22"/>
        </w:rPr>
        <w:t>comply</w:t>
      </w:r>
      <w:r>
        <w:rPr>
          <w:spacing w:val="-3"/>
          <w:sz w:val="22"/>
        </w:rPr>
        <w:t> </w:t>
      </w:r>
      <w:r>
        <w:rPr>
          <w:sz w:val="22"/>
        </w:rPr>
        <w:t>with</w:t>
      </w:r>
      <w:r>
        <w:rPr>
          <w:spacing w:val="-4"/>
          <w:sz w:val="22"/>
        </w:rPr>
        <w:t> </w:t>
      </w:r>
      <w:r>
        <w:rPr>
          <w:sz w:val="22"/>
        </w:rPr>
        <w:t>SANS</w:t>
      </w:r>
      <w:r>
        <w:rPr>
          <w:spacing w:val="-4"/>
          <w:sz w:val="22"/>
        </w:rPr>
        <w:t> 1362.</w:t>
      </w:r>
    </w:p>
    <w:p>
      <w:pPr>
        <w:pStyle w:val="ListParagraph"/>
        <w:numPr>
          <w:ilvl w:val="0"/>
          <w:numId w:val="27"/>
        </w:numPr>
        <w:tabs>
          <w:tab w:pos="1853" w:val="left" w:leader="none"/>
        </w:tabs>
        <w:spacing w:line="240" w:lineRule="auto" w:before="119" w:after="0"/>
        <w:ind w:left="1853" w:right="0" w:hanging="360"/>
        <w:jc w:val="left"/>
        <w:rPr>
          <w:sz w:val="22"/>
        </w:rPr>
      </w:pPr>
      <w:r>
        <w:rPr>
          <w:sz w:val="22"/>
        </w:rPr>
        <w:t>Insert</w:t>
      </w:r>
      <w:r>
        <w:rPr>
          <w:spacing w:val="-7"/>
          <w:sz w:val="22"/>
        </w:rPr>
        <w:t> </w:t>
      </w:r>
      <w:r>
        <w:rPr>
          <w:sz w:val="22"/>
        </w:rPr>
        <w:t>for</w:t>
      </w:r>
      <w:r>
        <w:rPr>
          <w:spacing w:val="-4"/>
          <w:sz w:val="22"/>
        </w:rPr>
        <w:t> </w:t>
      </w:r>
      <w:r>
        <w:rPr>
          <w:sz w:val="22"/>
        </w:rPr>
        <w:t>hard</w:t>
      </w:r>
      <w:r>
        <w:rPr>
          <w:spacing w:val="-6"/>
          <w:sz w:val="22"/>
        </w:rPr>
        <w:t> </w:t>
      </w:r>
      <w:r>
        <w:rPr>
          <w:sz w:val="22"/>
        </w:rPr>
        <w:t>hat</w:t>
      </w:r>
      <w:r>
        <w:rPr>
          <w:spacing w:val="-4"/>
          <w:sz w:val="22"/>
        </w:rPr>
        <w:t> </w:t>
      </w:r>
      <w:r>
        <w:rPr>
          <w:sz w:val="22"/>
        </w:rPr>
        <w:t>front</w:t>
      </w:r>
      <w:r>
        <w:rPr>
          <w:spacing w:val="-2"/>
          <w:sz w:val="22"/>
        </w:rPr>
        <w:t> </w:t>
      </w:r>
      <w:r>
        <w:rPr>
          <w:sz w:val="22"/>
        </w:rPr>
        <w:t>peak</w:t>
      </w:r>
      <w:r>
        <w:rPr>
          <w:spacing w:val="-3"/>
          <w:sz w:val="22"/>
        </w:rPr>
        <w:t> </w:t>
      </w:r>
      <w:r>
        <w:rPr>
          <w:sz w:val="22"/>
        </w:rPr>
        <w:t>flap</w:t>
      </w:r>
      <w:r>
        <w:rPr>
          <w:spacing w:val="-5"/>
          <w:sz w:val="22"/>
        </w:rPr>
        <w:t> </w:t>
      </w:r>
      <w:r>
        <w:rPr>
          <w:sz w:val="22"/>
        </w:rPr>
        <w:t>centre</w:t>
      </w:r>
      <w:r>
        <w:rPr>
          <w:spacing w:val="-3"/>
          <w:sz w:val="22"/>
        </w:rPr>
        <w:t> </w:t>
      </w:r>
      <w:r>
        <w:rPr>
          <w:sz w:val="22"/>
        </w:rPr>
        <w:t>130mm</w:t>
      </w:r>
      <w:r>
        <w:rPr>
          <w:spacing w:val="-3"/>
          <w:sz w:val="22"/>
        </w:rPr>
        <w:t> </w:t>
      </w:r>
      <w:r>
        <w:rPr>
          <w:sz w:val="22"/>
        </w:rPr>
        <w:t>and</w:t>
      </w:r>
      <w:r>
        <w:rPr>
          <w:spacing w:val="-4"/>
          <w:sz w:val="22"/>
        </w:rPr>
        <w:t> </w:t>
      </w:r>
      <w:r>
        <w:rPr>
          <w:sz w:val="22"/>
        </w:rPr>
        <w:t>side</w:t>
      </w:r>
      <w:r>
        <w:rPr>
          <w:spacing w:val="-3"/>
          <w:sz w:val="22"/>
        </w:rPr>
        <w:t> </w:t>
      </w:r>
      <w:r>
        <w:rPr>
          <w:sz w:val="22"/>
        </w:rPr>
        <w:t>fitted</w:t>
      </w:r>
      <w:r>
        <w:rPr>
          <w:spacing w:val="-5"/>
          <w:sz w:val="22"/>
        </w:rPr>
        <w:t> </w:t>
      </w:r>
      <w:r>
        <w:rPr>
          <w:sz w:val="22"/>
        </w:rPr>
        <w:t>to</w:t>
      </w:r>
      <w:r>
        <w:rPr>
          <w:spacing w:val="-6"/>
          <w:sz w:val="22"/>
        </w:rPr>
        <w:t> </w:t>
      </w:r>
      <w:r>
        <w:rPr>
          <w:sz w:val="22"/>
        </w:rPr>
        <w:t>other</w:t>
      </w:r>
      <w:r>
        <w:rPr>
          <w:spacing w:val="-2"/>
          <w:sz w:val="22"/>
        </w:rPr>
        <w:t> brim.</w:t>
      </w:r>
    </w:p>
    <w:p>
      <w:pPr>
        <w:pStyle w:val="ListParagraph"/>
        <w:numPr>
          <w:ilvl w:val="0"/>
          <w:numId w:val="27"/>
        </w:numPr>
        <w:tabs>
          <w:tab w:pos="1853" w:val="left" w:leader="none"/>
        </w:tabs>
        <w:spacing w:line="240" w:lineRule="auto" w:before="117" w:after="0"/>
        <w:ind w:left="1853" w:right="0" w:hanging="360"/>
        <w:jc w:val="left"/>
        <w:rPr>
          <w:sz w:val="22"/>
        </w:rPr>
      </w:pPr>
      <w:r>
        <w:rPr>
          <w:sz w:val="22"/>
        </w:rPr>
        <w:t>Insert</w:t>
      </w:r>
      <w:r>
        <w:rPr>
          <w:spacing w:val="-7"/>
          <w:sz w:val="22"/>
        </w:rPr>
        <w:t> </w:t>
      </w:r>
      <w:r>
        <w:rPr>
          <w:sz w:val="22"/>
        </w:rPr>
        <w:t>for</w:t>
      </w:r>
      <w:r>
        <w:rPr>
          <w:spacing w:val="-5"/>
          <w:sz w:val="22"/>
        </w:rPr>
        <w:t> </w:t>
      </w:r>
      <w:r>
        <w:rPr>
          <w:sz w:val="22"/>
        </w:rPr>
        <w:t>hard</w:t>
      </w:r>
      <w:r>
        <w:rPr>
          <w:spacing w:val="-5"/>
          <w:sz w:val="22"/>
        </w:rPr>
        <w:t> </w:t>
      </w:r>
      <w:r>
        <w:rPr>
          <w:sz w:val="22"/>
        </w:rPr>
        <w:t>hat</w:t>
      </w:r>
      <w:r>
        <w:rPr>
          <w:spacing w:val="-5"/>
          <w:sz w:val="22"/>
        </w:rPr>
        <w:t> </w:t>
      </w:r>
      <w:r>
        <w:rPr>
          <w:sz w:val="22"/>
        </w:rPr>
        <w:t>rear</w:t>
      </w:r>
      <w:r>
        <w:rPr>
          <w:spacing w:val="-4"/>
          <w:sz w:val="22"/>
        </w:rPr>
        <w:t> </w:t>
      </w:r>
      <w:r>
        <w:rPr>
          <w:sz w:val="22"/>
        </w:rPr>
        <w:t>section</w:t>
      </w:r>
      <w:r>
        <w:rPr>
          <w:spacing w:val="-4"/>
          <w:sz w:val="22"/>
        </w:rPr>
        <w:t> </w:t>
      </w:r>
      <w:r>
        <w:rPr>
          <w:sz w:val="22"/>
        </w:rPr>
        <w:t>centre</w:t>
      </w:r>
      <w:r>
        <w:rPr>
          <w:spacing w:val="-5"/>
          <w:sz w:val="22"/>
        </w:rPr>
        <w:t> </w:t>
      </w:r>
      <w:r>
        <w:rPr>
          <w:sz w:val="22"/>
        </w:rPr>
        <w:t>130mm</w:t>
      </w:r>
      <w:r>
        <w:rPr>
          <w:spacing w:val="-5"/>
          <w:sz w:val="22"/>
        </w:rPr>
        <w:t> </w:t>
      </w:r>
      <w:r>
        <w:rPr>
          <w:sz w:val="22"/>
        </w:rPr>
        <w:t>and</w:t>
      </w:r>
      <w:r>
        <w:rPr>
          <w:spacing w:val="-3"/>
          <w:sz w:val="22"/>
        </w:rPr>
        <w:t> </w:t>
      </w:r>
      <w:r>
        <w:rPr>
          <w:sz w:val="22"/>
        </w:rPr>
        <w:t>sides</w:t>
      </w:r>
      <w:r>
        <w:rPr>
          <w:spacing w:val="-6"/>
          <w:sz w:val="22"/>
        </w:rPr>
        <w:t> </w:t>
      </w:r>
      <w:r>
        <w:rPr>
          <w:sz w:val="22"/>
        </w:rPr>
        <w:t>fitted</w:t>
      </w:r>
      <w:r>
        <w:rPr>
          <w:spacing w:val="-5"/>
          <w:sz w:val="22"/>
        </w:rPr>
        <w:t> </w:t>
      </w:r>
      <w:r>
        <w:rPr>
          <w:sz w:val="22"/>
        </w:rPr>
        <w:t>to</w:t>
      </w:r>
      <w:r>
        <w:rPr>
          <w:spacing w:val="-6"/>
          <w:sz w:val="22"/>
        </w:rPr>
        <w:t> </w:t>
      </w:r>
      <w:r>
        <w:rPr>
          <w:sz w:val="22"/>
        </w:rPr>
        <w:t>other</w:t>
      </w:r>
      <w:r>
        <w:rPr>
          <w:spacing w:val="-4"/>
          <w:sz w:val="22"/>
        </w:rPr>
        <w:t> </w:t>
      </w:r>
      <w:r>
        <w:rPr>
          <w:spacing w:val="-2"/>
          <w:sz w:val="22"/>
        </w:rPr>
        <w:t>brim.</w:t>
      </w:r>
    </w:p>
    <w:p>
      <w:pPr>
        <w:pStyle w:val="ListParagraph"/>
        <w:numPr>
          <w:ilvl w:val="0"/>
          <w:numId w:val="27"/>
        </w:numPr>
        <w:tabs>
          <w:tab w:pos="1853" w:val="left" w:leader="none"/>
        </w:tabs>
        <w:spacing w:line="237" w:lineRule="auto" w:before="119" w:after="0"/>
        <w:ind w:left="1853" w:right="1136" w:hanging="360"/>
        <w:jc w:val="left"/>
        <w:rPr>
          <w:sz w:val="22"/>
        </w:rPr>
      </w:pPr>
      <w:r>
        <w:rPr>
          <w:sz w:val="22"/>
        </w:rPr>
        <w:t>Neck</w:t>
      </w:r>
      <w:r>
        <w:rPr>
          <w:spacing w:val="40"/>
          <w:sz w:val="22"/>
        </w:rPr>
        <w:t> </w:t>
      </w:r>
      <w:r>
        <w:rPr>
          <w:sz w:val="22"/>
        </w:rPr>
        <w:t>protector</w:t>
      </w:r>
      <w:r>
        <w:rPr>
          <w:spacing w:val="40"/>
          <w:sz w:val="22"/>
        </w:rPr>
        <w:t> </w:t>
      </w:r>
      <w:r>
        <w:rPr>
          <w:sz w:val="22"/>
        </w:rPr>
        <w:t>at</w:t>
      </w:r>
      <w:r>
        <w:rPr>
          <w:spacing w:val="40"/>
          <w:sz w:val="22"/>
        </w:rPr>
        <w:t> </w:t>
      </w:r>
      <w:r>
        <w:rPr>
          <w:sz w:val="22"/>
        </w:rPr>
        <w:t>back</w:t>
      </w:r>
      <w:r>
        <w:rPr>
          <w:spacing w:val="40"/>
          <w:sz w:val="22"/>
        </w:rPr>
        <w:t> </w:t>
      </w:r>
      <w:r>
        <w:rPr>
          <w:sz w:val="22"/>
        </w:rPr>
        <w:t>centre</w:t>
      </w:r>
      <w:r>
        <w:rPr>
          <w:spacing w:val="40"/>
          <w:sz w:val="22"/>
        </w:rPr>
        <w:t> </w:t>
      </w:r>
      <w:r>
        <w:rPr>
          <w:sz w:val="22"/>
        </w:rPr>
        <w:t>230mm</w:t>
      </w:r>
      <w:r>
        <w:rPr>
          <w:spacing w:val="40"/>
          <w:sz w:val="22"/>
        </w:rPr>
        <w:t> </w:t>
      </w:r>
      <w:r>
        <w:rPr>
          <w:sz w:val="22"/>
        </w:rPr>
        <w:t>long</w:t>
      </w:r>
      <w:r>
        <w:rPr>
          <w:spacing w:val="40"/>
          <w:sz w:val="22"/>
        </w:rPr>
        <w:t> </w:t>
      </w:r>
      <w:r>
        <w:rPr>
          <w:sz w:val="22"/>
        </w:rPr>
        <w:t>and</w:t>
      </w:r>
      <w:r>
        <w:rPr>
          <w:spacing w:val="40"/>
          <w:sz w:val="22"/>
        </w:rPr>
        <w:t> </w:t>
      </w:r>
      <w:r>
        <w:rPr>
          <w:sz w:val="22"/>
        </w:rPr>
        <w:t>sides</w:t>
      </w:r>
      <w:r>
        <w:rPr>
          <w:spacing w:val="40"/>
          <w:sz w:val="22"/>
        </w:rPr>
        <w:t> </w:t>
      </w:r>
      <w:r>
        <w:rPr>
          <w:sz w:val="22"/>
        </w:rPr>
        <w:t>fitted</w:t>
      </w:r>
      <w:r>
        <w:rPr>
          <w:spacing w:val="40"/>
          <w:sz w:val="22"/>
        </w:rPr>
        <w:t> </w:t>
      </w:r>
      <w:r>
        <w:rPr>
          <w:sz w:val="22"/>
        </w:rPr>
        <w:t>halfway</w:t>
      </w:r>
      <w:r>
        <w:rPr>
          <w:spacing w:val="40"/>
          <w:sz w:val="22"/>
        </w:rPr>
        <w:t> </w:t>
      </w:r>
      <w:r>
        <w:rPr>
          <w:sz w:val="22"/>
        </w:rPr>
        <w:t>to</w:t>
      </w:r>
      <w:r>
        <w:rPr>
          <w:spacing w:val="40"/>
          <w:sz w:val="22"/>
        </w:rPr>
        <w:t> </w:t>
      </w:r>
      <w:r>
        <w:rPr>
          <w:sz w:val="22"/>
        </w:rPr>
        <w:t>outer</w:t>
      </w:r>
      <w:r>
        <w:rPr>
          <w:spacing w:val="40"/>
          <w:sz w:val="22"/>
        </w:rPr>
        <w:t> </w:t>
      </w:r>
      <w:r>
        <w:rPr>
          <w:sz w:val="22"/>
        </w:rPr>
        <w:t>sun</w:t>
      </w:r>
      <w:r>
        <w:rPr>
          <w:spacing w:val="40"/>
          <w:sz w:val="22"/>
        </w:rPr>
        <w:t> </w:t>
      </w:r>
      <w:r>
        <w:rPr>
          <w:sz w:val="22"/>
        </w:rPr>
        <w:t>brim </w:t>
      </w:r>
      <w:r>
        <w:rPr>
          <w:spacing w:val="-2"/>
          <w:sz w:val="22"/>
        </w:rPr>
        <w:t>protector.</w:t>
      </w:r>
    </w:p>
    <w:p>
      <w:pPr>
        <w:pStyle w:val="ListParagraph"/>
        <w:numPr>
          <w:ilvl w:val="0"/>
          <w:numId w:val="27"/>
        </w:numPr>
        <w:tabs>
          <w:tab w:pos="1853" w:val="left" w:leader="none"/>
        </w:tabs>
        <w:spacing w:line="240" w:lineRule="auto" w:before="124" w:after="0"/>
        <w:ind w:left="1853" w:right="0" w:hanging="360"/>
        <w:jc w:val="left"/>
        <w:rPr>
          <w:sz w:val="22"/>
        </w:rPr>
      </w:pPr>
      <w:r>
        <w:rPr>
          <w:sz w:val="22"/>
        </w:rPr>
        <w:t>Velcro</w:t>
      </w:r>
      <w:r>
        <w:rPr>
          <w:spacing w:val="-5"/>
          <w:sz w:val="22"/>
        </w:rPr>
        <w:t> </w:t>
      </w:r>
      <w:r>
        <w:rPr>
          <w:sz w:val="22"/>
        </w:rPr>
        <w:t>40</w:t>
      </w:r>
      <w:r>
        <w:rPr>
          <w:spacing w:val="-3"/>
          <w:sz w:val="22"/>
        </w:rPr>
        <w:t> </w:t>
      </w:r>
      <w:r>
        <w:rPr>
          <w:sz w:val="22"/>
        </w:rPr>
        <w:t>by</w:t>
      </w:r>
      <w:r>
        <w:rPr>
          <w:spacing w:val="-5"/>
          <w:sz w:val="22"/>
        </w:rPr>
        <w:t> </w:t>
      </w:r>
      <w:r>
        <w:rPr>
          <w:sz w:val="22"/>
        </w:rPr>
        <w:t>25mm</w:t>
      </w:r>
      <w:r>
        <w:rPr>
          <w:spacing w:val="-4"/>
          <w:sz w:val="22"/>
        </w:rPr>
        <w:t> </w:t>
      </w:r>
      <w:r>
        <w:rPr>
          <w:sz w:val="22"/>
        </w:rPr>
        <w:t>attach</w:t>
      </w:r>
      <w:r>
        <w:rPr>
          <w:spacing w:val="-3"/>
          <w:sz w:val="22"/>
        </w:rPr>
        <w:t> </w:t>
      </w:r>
      <w:r>
        <w:rPr>
          <w:sz w:val="22"/>
        </w:rPr>
        <w:t>on</w:t>
      </w:r>
      <w:r>
        <w:rPr>
          <w:spacing w:val="-3"/>
          <w:sz w:val="22"/>
        </w:rPr>
        <w:t> </w:t>
      </w:r>
      <w:r>
        <w:rPr>
          <w:sz w:val="22"/>
        </w:rPr>
        <w:t>left</w:t>
      </w:r>
      <w:r>
        <w:rPr>
          <w:spacing w:val="-4"/>
          <w:sz w:val="22"/>
        </w:rPr>
        <w:t> </w:t>
      </w:r>
      <w:r>
        <w:rPr>
          <w:sz w:val="22"/>
        </w:rPr>
        <w:t>side</w:t>
      </w:r>
      <w:r>
        <w:rPr>
          <w:spacing w:val="-3"/>
          <w:sz w:val="22"/>
        </w:rPr>
        <w:t> </w:t>
      </w:r>
      <w:r>
        <w:rPr>
          <w:sz w:val="22"/>
        </w:rPr>
        <w:t>of</w:t>
      </w:r>
      <w:r>
        <w:rPr>
          <w:spacing w:val="-4"/>
          <w:sz w:val="22"/>
        </w:rPr>
        <w:t> </w:t>
      </w:r>
      <w:r>
        <w:rPr>
          <w:sz w:val="22"/>
        </w:rPr>
        <w:t>brim</w:t>
      </w:r>
      <w:r>
        <w:rPr>
          <w:spacing w:val="-2"/>
          <w:sz w:val="22"/>
        </w:rPr>
        <w:t> </w:t>
      </w:r>
      <w:r>
        <w:rPr>
          <w:sz w:val="22"/>
        </w:rPr>
        <w:t>and</w:t>
      </w:r>
      <w:r>
        <w:rPr>
          <w:spacing w:val="-5"/>
          <w:sz w:val="22"/>
        </w:rPr>
        <w:t> </w:t>
      </w:r>
      <w:r>
        <w:rPr>
          <w:sz w:val="22"/>
        </w:rPr>
        <w:t>rear</w:t>
      </w:r>
      <w:r>
        <w:rPr>
          <w:spacing w:val="2"/>
          <w:sz w:val="22"/>
        </w:rPr>
        <w:t> </w:t>
      </w:r>
      <w:r>
        <w:rPr>
          <w:sz w:val="22"/>
        </w:rPr>
        <w:t>insert</w:t>
      </w:r>
      <w:r>
        <w:rPr>
          <w:spacing w:val="-1"/>
          <w:sz w:val="22"/>
        </w:rPr>
        <w:t> </w:t>
      </w:r>
      <w:r>
        <w:rPr>
          <w:sz w:val="22"/>
        </w:rPr>
        <w:t>of</w:t>
      </w:r>
      <w:r>
        <w:rPr>
          <w:spacing w:val="-4"/>
          <w:sz w:val="22"/>
        </w:rPr>
        <w:t> </w:t>
      </w:r>
      <w:r>
        <w:rPr>
          <w:sz w:val="22"/>
        </w:rPr>
        <w:t>flap</w:t>
      </w:r>
      <w:r>
        <w:rPr>
          <w:spacing w:val="-5"/>
          <w:sz w:val="22"/>
        </w:rPr>
        <w:t> </w:t>
      </w:r>
      <w:r>
        <w:rPr>
          <w:sz w:val="22"/>
        </w:rPr>
        <w:t>for</w:t>
      </w:r>
      <w:r>
        <w:rPr>
          <w:spacing w:val="-3"/>
          <w:sz w:val="22"/>
        </w:rPr>
        <w:t> </w:t>
      </w:r>
      <w:r>
        <w:rPr>
          <w:spacing w:val="-2"/>
          <w:sz w:val="22"/>
        </w:rPr>
        <w:t>stability.</w:t>
      </w:r>
    </w:p>
    <w:p>
      <w:pPr>
        <w:pStyle w:val="ListParagraph"/>
        <w:numPr>
          <w:ilvl w:val="0"/>
          <w:numId w:val="27"/>
        </w:numPr>
        <w:tabs>
          <w:tab w:pos="1853" w:val="left" w:leader="none"/>
        </w:tabs>
        <w:spacing w:line="237" w:lineRule="auto" w:before="119" w:after="0"/>
        <w:ind w:left="1853" w:right="1137" w:hanging="360"/>
        <w:jc w:val="left"/>
        <w:rPr>
          <w:sz w:val="22"/>
        </w:rPr>
      </w:pPr>
      <w:r>
        <w:rPr>
          <w:sz w:val="22"/>
        </w:rPr>
        <w:t>Cotton twill tape 20mm to be fit on inner, outer brim front and back peak supports and neck </w:t>
      </w:r>
      <w:r>
        <w:rPr>
          <w:spacing w:val="-2"/>
          <w:sz w:val="22"/>
        </w:rPr>
        <w:t>protector.</w:t>
      </w:r>
    </w:p>
    <w:p>
      <w:pPr>
        <w:pStyle w:val="ListParagraph"/>
        <w:numPr>
          <w:ilvl w:val="0"/>
          <w:numId w:val="27"/>
        </w:numPr>
        <w:tabs>
          <w:tab w:pos="1853" w:val="left" w:leader="none"/>
        </w:tabs>
        <w:spacing w:line="240" w:lineRule="auto" w:before="121" w:after="0"/>
        <w:ind w:left="1853" w:right="0" w:hanging="360"/>
        <w:jc w:val="left"/>
        <w:rPr>
          <w:sz w:val="22"/>
        </w:rPr>
      </w:pPr>
      <w:r>
        <w:rPr>
          <w:sz w:val="22"/>
        </w:rPr>
        <w:t>Front</w:t>
      </w:r>
      <w:r>
        <w:rPr>
          <w:spacing w:val="-7"/>
          <w:sz w:val="22"/>
        </w:rPr>
        <w:t> </w:t>
      </w:r>
      <w:r>
        <w:rPr>
          <w:sz w:val="22"/>
        </w:rPr>
        <w:t>peak</w:t>
      </w:r>
      <w:r>
        <w:rPr>
          <w:spacing w:val="-3"/>
          <w:sz w:val="22"/>
        </w:rPr>
        <w:t> </w:t>
      </w:r>
      <w:r>
        <w:rPr>
          <w:sz w:val="22"/>
        </w:rPr>
        <w:t>support</w:t>
      </w:r>
      <w:r>
        <w:rPr>
          <w:spacing w:val="-4"/>
          <w:sz w:val="22"/>
        </w:rPr>
        <w:t> </w:t>
      </w:r>
      <w:r>
        <w:rPr>
          <w:sz w:val="22"/>
        </w:rPr>
        <w:t>to</w:t>
      </w:r>
      <w:r>
        <w:rPr>
          <w:spacing w:val="-3"/>
          <w:sz w:val="22"/>
        </w:rPr>
        <w:t> </w:t>
      </w:r>
      <w:r>
        <w:rPr>
          <w:sz w:val="22"/>
        </w:rPr>
        <w:t>be</w:t>
      </w:r>
      <w:r>
        <w:rPr>
          <w:spacing w:val="-5"/>
          <w:sz w:val="22"/>
        </w:rPr>
        <w:t> </w:t>
      </w:r>
      <w:r>
        <w:rPr>
          <w:sz w:val="22"/>
        </w:rPr>
        <w:t>stitched</w:t>
      </w:r>
      <w:r>
        <w:rPr>
          <w:spacing w:val="-3"/>
          <w:sz w:val="22"/>
        </w:rPr>
        <w:t> </w:t>
      </w:r>
      <w:r>
        <w:rPr>
          <w:sz w:val="22"/>
        </w:rPr>
        <w:t>down</w:t>
      </w:r>
      <w:r>
        <w:rPr>
          <w:spacing w:val="-5"/>
          <w:sz w:val="22"/>
        </w:rPr>
        <w:t> </w:t>
      </w:r>
      <w:r>
        <w:rPr>
          <w:sz w:val="22"/>
        </w:rPr>
        <w:t>70mm</w:t>
      </w:r>
      <w:r>
        <w:rPr>
          <w:spacing w:val="-4"/>
          <w:sz w:val="22"/>
        </w:rPr>
        <w:t> </w:t>
      </w:r>
      <w:r>
        <w:rPr>
          <w:sz w:val="22"/>
        </w:rPr>
        <w:t>from</w:t>
      </w:r>
      <w:r>
        <w:rPr>
          <w:spacing w:val="-2"/>
          <w:sz w:val="22"/>
        </w:rPr>
        <w:t> </w:t>
      </w:r>
      <w:r>
        <w:rPr>
          <w:sz w:val="22"/>
        </w:rPr>
        <w:t>other</w:t>
      </w:r>
      <w:r>
        <w:rPr>
          <w:spacing w:val="-4"/>
          <w:sz w:val="22"/>
        </w:rPr>
        <w:t> </w:t>
      </w:r>
      <w:r>
        <w:rPr>
          <w:sz w:val="22"/>
        </w:rPr>
        <w:t>brim</w:t>
      </w:r>
      <w:r>
        <w:rPr>
          <w:spacing w:val="-4"/>
          <w:sz w:val="22"/>
        </w:rPr>
        <w:t> </w:t>
      </w:r>
      <w:r>
        <w:rPr>
          <w:spacing w:val="-2"/>
          <w:sz w:val="22"/>
        </w:rPr>
        <w:t>edge.</w:t>
      </w:r>
    </w:p>
    <w:p>
      <w:pPr>
        <w:pStyle w:val="ListParagraph"/>
        <w:numPr>
          <w:ilvl w:val="0"/>
          <w:numId w:val="27"/>
        </w:numPr>
        <w:tabs>
          <w:tab w:pos="1846" w:val="left" w:leader="none"/>
        </w:tabs>
        <w:spacing w:line="240" w:lineRule="auto" w:before="117" w:after="0"/>
        <w:ind w:left="1846" w:right="1130" w:hanging="356"/>
        <w:jc w:val="left"/>
        <w:rPr>
          <w:sz w:val="22"/>
        </w:rPr>
      </w:pPr>
      <w:r>
        <w:rPr>
          <w:sz w:val="22"/>
        </w:rPr>
        <w:t>Top bottom and inner layer shall have a minimum of 6 rows reinforcement stitching around the brim.</w:t>
      </w:r>
    </w:p>
    <w:p>
      <w:pPr>
        <w:pStyle w:val="Heading2"/>
        <w:numPr>
          <w:ilvl w:val="2"/>
          <w:numId w:val="2"/>
        </w:numPr>
        <w:tabs>
          <w:tab w:pos="1840" w:val="left" w:leader="none"/>
        </w:tabs>
        <w:spacing w:line="240" w:lineRule="auto" w:before="198" w:after="0"/>
        <w:ind w:left="1840" w:right="0" w:hanging="707"/>
        <w:jc w:val="left"/>
      </w:pPr>
      <w:r>
        <w:rPr/>
        <w:t>Hair</w:t>
      </w:r>
      <w:r>
        <w:rPr>
          <w:spacing w:val="-2"/>
        </w:rPr>
        <w:t> </w:t>
      </w:r>
      <w:r>
        <w:rPr>
          <w:spacing w:val="-4"/>
        </w:rPr>
        <w:t>Nets</w:t>
      </w:r>
    </w:p>
    <w:p>
      <w:pPr>
        <w:pStyle w:val="ListParagraph"/>
        <w:numPr>
          <w:ilvl w:val="0"/>
          <w:numId w:val="28"/>
        </w:numPr>
        <w:tabs>
          <w:tab w:pos="1846" w:val="left" w:leader="none"/>
        </w:tabs>
        <w:spacing w:line="240" w:lineRule="auto" w:before="121" w:after="0"/>
        <w:ind w:left="1846" w:right="1129" w:hanging="356"/>
        <w:jc w:val="left"/>
        <w:rPr>
          <w:sz w:val="22"/>
        </w:rPr>
      </w:pPr>
      <w:r>
        <w:rPr>
          <w:sz w:val="22"/>
        </w:rPr>
        <w:t>Hair</w:t>
      </w:r>
      <w:r>
        <w:rPr>
          <w:spacing w:val="24"/>
          <w:sz w:val="22"/>
        </w:rPr>
        <w:t> </w:t>
      </w:r>
      <w:r>
        <w:rPr>
          <w:sz w:val="22"/>
        </w:rPr>
        <w:t>Nets</w:t>
      </w:r>
      <w:r>
        <w:rPr>
          <w:spacing w:val="24"/>
          <w:sz w:val="22"/>
        </w:rPr>
        <w:t> </w:t>
      </w:r>
      <w:r>
        <w:rPr>
          <w:sz w:val="22"/>
        </w:rPr>
        <w:t>shall be made of</w:t>
      </w:r>
      <w:r>
        <w:rPr>
          <w:spacing w:val="24"/>
          <w:sz w:val="22"/>
        </w:rPr>
        <w:t> </w:t>
      </w:r>
      <w:r>
        <w:rPr>
          <w:sz w:val="22"/>
        </w:rPr>
        <w:t>pre-shrunk 100% soft</w:t>
      </w:r>
      <w:r>
        <w:rPr>
          <w:spacing w:val="24"/>
          <w:sz w:val="22"/>
        </w:rPr>
        <w:t> </w:t>
      </w:r>
      <w:r>
        <w:rPr>
          <w:sz w:val="22"/>
        </w:rPr>
        <w:t>woven cotton fabric</w:t>
      </w:r>
      <w:r>
        <w:rPr>
          <w:spacing w:val="23"/>
          <w:sz w:val="22"/>
        </w:rPr>
        <w:t> </w:t>
      </w:r>
      <w:r>
        <w:rPr>
          <w:sz w:val="22"/>
        </w:rPr>
        <w:t>in accordance</w:t>
      </w:r>
      <w:r>
        <w:rPr>
          <w:spacing w:val="23"/>
          <w:sz w:val="22"/>
        </w:rPr>
        <w:t> </w:t>
      </w:r>
      <w:r>
        <w:rPr>
          <w:sz w:val="22"/>
        </w:rPr>
        <w:t>with SANS 1387-4, Material Type D59, flame retardant SANS 1423-1 class C category 1.</w:t>
      </w:r>
    </w:p>
    <w:p>
      <w:pPr>
        <w:pStyle w:val="ListParagraph"/>
        <w:numPr>
          <w:ilvl w:val="0"/>
          <w:numId w:val="28"/>
        </w:numPr>
        <w:tabs>
          <w:tab w:pos="1845" w:val="left" w:leader="none"/>
        </w:tabs>
        <w:spacing w:line="240" w:lineRule="auto" w:before="200" w:after="0"/>
        <w:ind w:left="1845" w:right="0" w:hanging="355"/>
        <w:jc w:val="left"/>
        <w:rPr>
          <w:sz w:val="22"/>
        </w:rPr>
      </w:pPr>
      <w:r>
        <w:rPr>
          <w:sz w:val="22"/>
        </w:rPr>
        <w:t>Hood</w:t>
      </w:r>
      <w:r>
        <w:rPr>
          <w:spacing w:val="-8"/>
          <w:sz w:val="22"/>
        </w:rPr>
        <w:t> </w:t>
      </w:r>
      <w:r>
        <w:rPr>
          <w:sz w:val="22"/>
        </w:rPr>
        <w:t>with</w:t>
      </w:r>
      <w:r>
        <w:rPr>
          <w:spacing w:val="-5"/>
          <w:sz w:val="22"/>
        </w:rPr>
        <w:t> </w:t>
      </w:r>
      <w:r>
        <w:rPr>
          <w:sz w:val="22"/>
        </w:rPr>
        <w:t>inside</w:t>
      </w:r>
      <w:r>
        <w:rPr>
          <w:spacing w:val="-5"/>
          <w:sz w:val="22"/>
        </w:rPr>
        <w:t> </w:t>
      </w:r>
      <w:r>
        <w:rPr>
          <w:sz w:val="22"/>
        </w:rPr>
        <w:t>pocket</w:t>
      </w:r>
      <w:r>
        <w:rPr>
          <w:spacing w:val="-6"/>
          <w:sz w:val="22"/>
        </w:rPr>
        <w:t> </w:t>
      </w:r>
      <w:r>
        <w:rPr>
          <w:sz w:val="22"/>
        </w:rPr>
        <w:t>for</w:t>
      </w:r>
      <w:r>
        <w:rPr>
          <w:spacing w:val="-4"/>
          <w:sz w:val="22"/>
        </w:rPr>
        <w:t> </w:t>
      </w:r>
      <w:r>
        <w:rPr>
          <w:sz w:val="22"/>
        </w:rPr>
        <w:t>hair</w:t>
      </w:r>
      <w:r>
        <w:rPr>
          <w:spacing w:val="-6"/>
          <w:sz w:val="22"/>
        </w:rPr>
        <w:t> </w:t>
      </w:r>
      <w:r>
        <w:rPr>
          <w:sz w:val="22"/>
        </w:rPr>
        <w:t>protection</w:t>
      </w:r>
      <w:r>
        <w:rPr>
          <w:spacing w:val="-7"/>
          <w:sz w:val="22"/>
        </w:rPr>
        <w:t> </w:t>
      </w:r>
      <w:r>
        <w:rPr>
          <w:sz w:val="22"/>
        </w:rPr>
        <w:t>and</w:t>
      </w:r>
      <w:r>
        <w:rPr>
          <w:spacing w:val="-5"/>
          <w:sz w:val="22"/>
        </w:rPr>
        <w:t> </w:t>
      </w:r>
      <w:r>
        <w:rPr>
          <w:sz w:val="22"/>
        </w:rPr>
        <w:t>additional</w:t>
      </w:r>
      <w:r>
        <w:rPr>
          <w:spacing w:val="-6"/>
          <w:sz w:val="22"/>
        </w:rPr>
        <w:t> </w:t>
      </w:r>
      <w:r>
        <w:rPr>
          <w:sz w:val="22"/>
        </w:rPr>
        <w:t>ear</w:t>
      </w:r>
      <w:r>
        <w:rPr>
          <w:spacing w:val="-4"/>
          <w:sz w:val="22"/>
        </w:rPr>
        <w:t> </w:t>
      </w:r>
      <w:r>
        <w:rPr>
          <w:spacing w:val="-2"/>
          <w:sz w:val="22"/>
        </w:rPr>
        <w:t>protection.</w:t>
      </w:r>
    </w:p>
    <w:p>
      <w:pPr>
        <w:pStyle w:val="ListParagraph"/>
        <w:numPr>
          <w:ilvl w:val="0"/>
          <w:numId w:val="28"/>
        </w:numPr>
        <w:tabs>
          <w:tab w:pos="1846" w:val="left" w:leader="none"/>
        </w:tabs>
        <w:spacing w:line="240" w:lineRule="auto" w:before="197" w:after="0"/>
        <w:ind w:left="1846" w:right="1131" w:hanging="356"/>
        <w:jc w:val="left"/>
        <w:rPr>
          <w:sz w:val="22"/>
        </w:rPr>
      </w:pPr>
      <w:r>
        <w:rPr>
          <w:sz w:val="22"/>
        </w:rPr>
        <w:t>Velcro closure on hat harness, the hood will be bound with self-material binding length of</w:t>
      </w:r>
      <w:r>
        <w:rPr>
          <w:spacing w:val="40"/>
          <w:sz w:val="22"/>
        </w:rPr>
        <w:t> </w:t>
      </w:r>
      <w:r>
        <w:rPr>
          <w:sz w:val="22"/>
        </w:rPr>
        <w:t>hood 320mm, Width of hood 280mm, Pocket depth 220mm.</w:t>
      </w:r>
    </w:p>
    <w:p>
      <w:pPr>
        <w:pStyle w:val="Heading2"/>
        <w:numPr>
          <w:ilvl w:val="2"/>
          <w:numId w:val="2"/>
        </w:numPr>
        <w:tabs>
          <w:tab w:pos="1902" w:val="left" w:leader="none"/>
        </w:tabs>
        <w:spacing w:line="240" w:lineRule="auto" w:before="198" w:after="0"/>
        <w:ind w:left="1902" w:right="0" w:hanging="769"/>
        <w:jc w:val="left"/>
      </w:pPr>
      <w:r>
        <w:rPr/>
        <w:t>Soft</w:t>
      </w:r>
      <w:r>
        <w:rPr>
          <w:spacing w:val="-5"/>
        </w:rPr>
        <w:t> </w:t>
      </w:r>
      <w:r>
        <w:rPr/>
        <w:t>Bush</w:t>
      </w:r>
      <w:r>
        <w:rPr>
          <w:spacing w:val="-2"/>
        </w:rPr>
        <w:t> </w:t>
      </w:r>
      <w:r>
        <w:rPr>
          <w:spacing w:val="-4"/>
        </w:rPr>
        <w:t>Hats</w:t>
      </w:r>
    </w:p>
    <w:p>
      <w:pPr>
        <w:pStyle w:val="ListParagraph"/>
        <w:numPr>
          <w:ilvl w:val="0"/>
          <w:numId w:val="29"/>
        </w:numPr>
        <w:tabs>
          <w:tab w:pos="1846" w:val="left" w:leader="none"/>
        </w:tabs>
        <w:spacing w:line="240" w:lineRule="auto" w:before="121" w:after="0"/>
        <w:ind w:left="1846" w:right="1129" w:hanging="356"/>
        <w:jc w:val="left"/>
        <w:rPr>
          <w:sz w:val="22"/>
        </w:rPr>
      </w:pPr>
      <w:r>
        <w:rPr>
          <w:sz w:val="22"/>
        </w:rPr>
        <w:t>The</w:t>
      </w:r>
      <w:r>
        <w:rPr>
          <w:spacing w:val="-4"/>
          <w:sz w:val="22"/>
        </w:rPr>
        <w:t> </w:t>
      </w:r>
      <w:r>
        <w:rPr>
          <w:sz w:val="22"/>
        </w:rPr>
        <w:t>material</w:t>
      </w:r>
      <w:r>
        <w:rPr>
          <w:spacing w:val="-7"/>
          <w:sz w:val="22"/>
        </w:rPr>
        <w:t> </w:t>
      </w:r>
      <w:r>
        <w:rPr>
          <w:sz w:val="22"/>
        </w:rPr>
        <w:t>shall</w:t>
      </w:r>
      <w:r>
        <w:rPr>
          <w:spacing w:val="-5"/>
          <w:sz w:val="22"/>
        </w:rPr>
        <w:t> </w:t>
      </w:r>
      <w:r>
        <w:rPr>
          <w:sz w:val="22"/>
        </w:rPr>
        <w:t>be</w:t>
      </w:r>
      <w:r>
        <w:rPr>
          <w:spacing w:val="-4"/>
          <w:sz w:val="22"/>
        </w:rPr>
        <w:t> </w:t>
      </w:r>
      <w:r>
        <w:rPr>
          <w:sz w:val="22"/>
        </w:rPr>
        <w:t>pre-shrunk</w:t>
      </w:r>
      <w:r>
        <w:rPr>
          <w:spacing w:val="-6"/>
          <w:sz w:val="22"/>
        </w:rPr>
        <w:t> </w:t>
      </w:r>
      <w:r>
        <w:rPr>
          <w:sz w:val="22"/>
        </w:rPr>
        <w:t>100</w:t>
      </w:r>
      <w:r>
        <w:rPr>
          <w:spacing w:val="-6"/>
          <w:sz w:val="22"/>
        </w:rPr>
        <w:t> </w:t>
      </w:r>
      <w:r>
        <w:rPr>
          <w:sz w:val="22"/>
        </w:rPr>
        <w:t>%</w:t>
      </w:r>
      <w:r>
        <w:rPr>
          <w:spacing w:val="-6"/>
          <w:sz w:val="22"/>
        </w:rPr>
        <w:t> </w:t>
      </w:r>
      <w:r>
        <w:rPr>
          <w:sz w:val="22"/>
        </w:rPr>
        <w:t>woven</w:t>
      </w:r>
      <w:r>
        <w:rPr>
          <w:spacing w:val="-7"/>
          <w:sz w:val="22"/>
        </w:rPr>
        <w:t> </w:t>
      </w:r>
      <w:r>
        <w:rPr>
          <w:sz w:val="22"/>
        </w:rPr>
        <w:t>cotton</w:t>
      </w:r>
      <w:r>
        <w:rPr>
          <w:spacing w:val="-7"/>
          <w:sz w:val="22"/>
        </w:rPr>
        <w:t> </w:t>
      </w:r>
      <w:r>
        <w:rPr>
          <w:sz w:val="22"/>
        </w:rPr>
        <w:t>fabric</w:t>
      </w:r>
      <w:r>
        <w:rPr>
          <w:spacing w:val="-4"/>
          <w:sz w:val="22"/>
        </w:rPr>
        <w:t> </w:t>
      </w:r>
      <w:r>
        <w:rPr>
          <w:sz w:val="22"/>
        </w:rPr>
        <w:t>in</w:t>
      </w:r>
      <w:r>
        <w:rPr>
          <w:spacing w:val="-6"/>
          <w:sz w:val="22"/>
        </w:rPr>
        <w:t> </w:t>
      </w:r>
      <w:r>
        <w:rPr>
          <w:sz w:val="22"/>
        </w:rPr>
        <w:t>accordance</w:t>
      </w:r>
      <w:r>
        <w:rPr>
          <w:spacing w:val="-7"/>
          <w:sz w:val="22"/>
        </w:rPr>
        <w:t> </w:t>
      </w:r>
      <w:r>
        <w:rPr>
          <w:sz w:val="22"/>
        </w:rPr>
        <w:t>with</w:t>
      </w:r>
      <w:r>
        <w:rPr>
          <w:spacing w:val="-4"/>
          <w:sz w:val="22"/>
        </w:rPr>
        <w:t> </w:t>
      </w:r>
      <w:r>
        <w:rPr>
          <w:sz w:val="22"/>
        </w:rPr>
        <w:t>SANS</w:t>
      </w:r>
      <w:r>
        <w:rPr>
          <w:spacing w:val="-4"/>
          <w:sz w:val="22"/>
        </w:rPr>
        <w:t> </w:t>
      </w:r>
      <w:r>
        <w:rPr>
          <w:sz w:val="22"/>
        </w:rPr>
        <w:t>1387- 4, material type D59, and flame retardant, class C category 1.</w:t>
      </w:r>
    </w:p>
    <w:p>
      <w:pPr>
        <w:pStyle w:val="ListParagraph"/>
        <w:numPr>
          <w:ilvl w:val="0"/>
          <w:numId w:val="29"/>
        </w:numPr>
        <w:tabs>
          <w:tab w:pos="1845" w:val="left" w:leader="none"/>
        </w:tabs>
        <w:spacing w:line="240" w:lineRule="auto" w:before="200" w:after="0"/>
        <w:ind w:left="1845" w:right="0" w:hanging="355"/>
        <w:jc w:val="left"/>
        <w:rPr>
          <w:sz w:val="22"/>
        </w:rPr>
      </w:pPr>
      <w:r>
        <w:rPr>
          <w:sz w:val="22"/>
        </w:rPr>
        <w:t>The</w:t>
      </w:r>
      <w:r>
        <w:rPr>
          <w:spacing w:val="-5"/>
          <w:sz w:val="22"/>
        </w:rPr>
        <w:t> </w:t>
      </w:r>
      <w:r>
        <w:rPr>
          <w:sz w:val="22"/>
        </w:rPr>
        <w:t>colours</w:t>
      </w:r>
      <w:r>
        <w:rPr>
          <w:spacing w:val="-6"/>
          <w:sz w:val="22"/>
        </w:rPr>
        <w:t> </w:t>
      </w:r>
      <w:r>
        <w:rPr>
          <w:sz w:val="22"/>
        </w:rPr>
        <w:t>shall</w:t>
      </w:r>
      <w:r>
        <w:rPr>
          <w:spacing w:val="-5"/>
          <w:sz w:val="22"/>
        </w:rPr>
        <w:t> </w:t>
      </w:r>
      <w:r>
        <w:rPr>
          <w:sz w:val="22"/>
        </w:rPr>
        <w:t>be</w:t>
      </w:r>
      <w:r>
        <w:rPr>
          <w:spacing w:val="-4"/>
          <w:sz w:val="22"/>
        </w:rPr>
        <w:t> </w:t>
      </w:r>
      <w:r>
        <w:rPr>
          <w:sz w:val="22"/>
        </w:rPr>
        <w:t>Navy</w:t>
      </w:r>
      <w:r>
        <w:rPr>
          <w:spacing w:val="-4"/>
          <w:sz w:val="22"/>
        </w:rPr>
        <w:t> </w:t>
      </w:r>
      <w:r>
        <w:rPr>
          <w:sz w:val="22"/>
        </w:rPr>
        <w:t>Blue.</w:t>
      </w:r>
      <w:r>
        <w:rPr>
          <w:spacing w:val="-2"/>
          <w:sz w:val="22"/>
        </w:rPr>
        <w:t> </w:t>
      </w:r>
      <w:r>
        <w:rPr>
          <w:sz w:val="22"/>
        </w:rPr>
        <w:t>Pantone</w:t>
      </w:r>
      <w:r>
        <w:rPr>
          <w:spacing w:val="-4"/>
          <w:sz w:val="22"/>
        </w:rPr>
        <w:t> </w:t>
      </w:r>
      <w:r>
        <w:rPr>
          <w:spacing w:val="-2"/>
          <w:sz w:val="22"/>
        </w:rPr>
        <w:t>19_3920.</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ListParagraph"/>
        <w:numPr>
          <w:ilvl w:val="0"/>
          <w:numId w:val="29"/>
        </w:numPr>
        <w:tabs>
          <w:tab w:pos="1846" w:val="left" w:leader="none"/>
        </w:tabs>
        <w:spacing w:line="240" w:lineRule="auto" w:before="0" w:after="0"/>
        <w:ind w:left="1846" w:right="1139" w:hanging="356"/>
        <w:jc w:val="left"/>
        <w:rPr>
          <w:sz w:val="22"/>
        </w:rPr>
      </w:pPr>
      <w:r>
        <w:rPr>
          <w:sz w:val="22"/>
        </w:rPr>
        <w:t>The Eskom logo shall be embroidered on the front of the hat in accordance with the Eskom Corporate Identity.</w:t>
      </w:r>
    </w:p>
    <w:p>
      <w:pPr>
        <w:pStyle w:val="ListParagraph"/>
        <w:numPr>
          <w:ilvl w:val="0"/>
          <w:numId w:val="29"/>
        </w:numPr>
        <w:tabs>
          <w:tab w:pos="1846" w:val="left" w:leader="none"/>
        </w:tabs>
        <w:spacing w:line="240" w:lineRule="auto" w:before="200" w:after="0"/>
        <w:ind w:left="1846" w:right="1135" w:hanging="356"/>
        <w:jc w:val="left"/>
        <w:rPr>
          <w:sz w:val="22"/>
        </w:rPr>
      </w:pPr>
      <w:r>
        <w:rPr>
          <w:sz w:val="22"/>
        </w:rPr>
        <w:t>The</w:t>
      </w:r>
      <w:r>
        <w:rPr>
          <w:spacing w:val="27"/>
          <w:sz w:val="22"/>
        </w:rPr>
        <w:t> </w:t>
      </w:r>
      <w:r>
        <w:rPr>
          <w:sz w:val="22"/>
        </w:rPr>
        <w:t>Zero</w:t>
      </w:r>
      <w:r>
        <w:rPr>
          <w:spacing w:val="24"/>
          <w:sz w:val="22"/>
        </w:rPr>
        <w:t> </w:t>
      </w:r>
      <w:r>
        <w:rPr>
          <w:sz w:val="22"/>
        </w:rPr>
        <w:t>Harm</w:t>
      </w:r>
      <w:r>
        <w:rPr>
          <w:spacing w:val="26"/>
          <w:sz w:val="22"/>
        </w:rPr>
        <w:t> </w:t>
      </w:r>
      <w:r>
        <w:rPr>
          <w:sz w:val="22"/>
        </w:rPr>
        <w:t>identification</w:t>
      </w:r>
      <w:r>
        <w:rPr>
          <w:spacing w:val="27"/>
          <w:sz w:val="22"/>
        </w:rPr>
        <w:t> </w:t>
      </w:r>
      <w:r>
        <w:rPr>
          <w:sz w:val="22"/>
        </w:rPr>
        <w:t>shall</w:t>
      </w:r>
      <w:r>
        <w:rPr>
          <w:spacing w:val="26"/>
          <w:sz w:val="22"/>
        </w:rPr>
        <w:t> </w:t>
      </w:r>
      <w:r>
        <w:rPr>
          <w:sz w:val="22"/>
        </w:rPr>
        <w:t>be</w:t>
      </w:r>
      <w:r>
        <w:rPr>
          <w:spacing w:val="24"/>
          <w:sz w:val="22"/>
        </w:rPr>
        <w:t> </w:t>
      </w:r>
      <w:r>
        <w:rPr>
          <w:sz w:val="22"/>
        </w:rPr>
        <w:t>embroidered</w:t>
      </w:r>
      <w:r>
        <w:rPr>
          <w:spacing w:val="27"/>
          <w:sz w:val="22"/>
        </w:rPr>
        <w:t> </w:t>
      </w:r>
      <w:r>
        <w:rPr>
          <w:sz w:val="22"/>
        </w:rPr>
        <w:t>on</w:t>
      </w:r>
      <w:r>
        <w:rPr>
          <w:spacing w:val="24"/>
          <w:sz w:val="22"/>
        </w:rPr>
        <w:t> </w:t>
      </w:r>
      <w:r>
        <w:rPr>
          <w:sz w:val="22"/>
        </w:rPr>
        <w:t>the</w:t>
      </w:r>
      <w:r>
        <w:rPr>
          <w:spacing w:val="22"/>
          <w:sz w:val="22"/>
        </w:rPr>
        <w:t> </w:t>
      </w:r>
      <w:r>
        <w:rPr>
          <w:sz w:val="22"/>
        </w:rPr>
        <w:t>rear</w:t>
      </w:r>
      <w:r>
        <w:rPr>
          <w:spacing w:val="26"/>
          <w:sz w:val="22"/>
        </w:rPr>
        <w:t> </w:t>
      </w:r>
      <w:r>
        <w:rPr>
          <w:sz w:val="22"/>
        </w:rPr>
        <w:t>of</w:t>
      </w:r>
      <w:r>
        <w:rPr>
          <w:spacing w:val="23"/>
          <w:sz w:val="22"/>
        </w:rPr>
        <w:t> </w:t>
      </w:r>
      <w:r>
        <w:rPr>
          <w:sz w:val="22"/>
        </w:rPr>
        <w:t>the</w:t>
      </w:r>
      <w:r>
        <w:rPr>
          <w:spacing w:val="24"/>
          <w:sz w:val="22"/>
        </w:rPr>
        <w:t> </w:t>
      </w:r>
      <w:r>
        <w:rPr>
          <w:sz w:val="22"/>
        </w:rPr>
        <w:t>hat</w:t>
      </w:r>
      <w:r>
        <w:rPr>
          <w:spacing w:val="28"/>
          <w:sz w:val="22"/>
        </w:rPr>
        <w:t> </w:t>
      </w:r>
      <w:r>
        <w:rPr>
          <w:sz w:val="22"/>
        </w:rPr>
        <w:t>and</w:t>
      </w:r>
      <w:r>
        <w:rPr>
          <w:spacing w:val="24"/>
          <w:sz w:val="22"/>
        </w:rPr>
        <w:t> </w:t>
      </w:r>
      <w:r>
        <w:rPr>
          <w:sz w:val="22"/>
        </w:rPr>
        <w:t>shall</w:t>
      </w:r>
      <w:r>
        <w:rPr>
          <w:spacing w:val="24"/>
          <w:sz w:val="22"/>
        </w:rPr>
        <w:t> </w:t>
      </w:r>
      <w:r>
        <w:rPr>
          <w:sz w:val="22"/>
        </w:rPr>
        <w:t>be</w:t>
      </w:r>
      <w:r>
        <w:rPr>
          <w:spacing w:val="27"/>
          <w:sz w:val="22"/>
        </w:rPr>
        <w:t> </w:t>
      </w:r>
      <w:r>
        <w:rPr>
          <w:sz w:val="22"/>
        </w:rPr>
        <w:t>in accordance with Eskom’s Corporate Identity.</w:t>
      </w:r>
    </w:p>
    <w:p>
      <w:pPr>
        <w:pStyle w:val="ListParagraph"/>
        <w:numPr>
          <w:ilvl w:val="0"/>
          <w:numId w:val="29"/>
        </w:numPr>
        <w:tabs>
          <w:tab w:pos="1846" w:val="left" w:leader="none"/>
        </w:tabs>
        <w:spacing w:line="240" w:lineRule="auto" w:before="197" w:after="0"/>
        <w:ind w:left="1846" w:right="1132" w:hanging="356"/>
        <w:jc w:val="left"/>
        <w:rPr>
          <w:sz w:val="22"/>
        </w:rPr>
      </w:pPr>
      <w:r>
        <w:rPr>
          <w:sz w:val="22"/>
        </w:rPr>
        <w:t>Soft</w:t>
      </w:r>
      <w:r>
        <w:rPr>
          <w:spacing w:val="-11"/>
          <w:sz w:val="22"/>
        </w:rPr>
        <w:t> </w:t>
      </w:r>
      <w:r>
        <w:rPr>
          <w:sz w:val="22"/>
        </w:rPr>
        <w:t>hats</w:t>
      </w:r>
      <w:r>
        <w:rPr>
          <w:spacing w:val="-12"/>
          <w:sz w:val="22"/>
        </w:rPr>
        <w:t> </w:t>
      </w:r>
      <w:r>
        <w:rPr>
          <w:sz w:val="22"/>
        </w:rPr>
        <w:t>shall</w:t>
      </w:r>
      <w:r>
        <w:rPr>
          <w:spacing w:val="-11"/>
          <w:sz w:val="22"/>
        </w:rPr>
        <w:t> </w:t>
      </w:r>
      <w:r>
        <w:rPr>
          <w:sz w:val="22"/>
        </w:rPr>
        <w:t>have</w:t>
      </w:r>
      <w:r>
        <w:rPr>
          <w:spacing w:val="-13"/>
          <w:sz w:val="22"/>
        </w:rPr>
        <w:t> </w:t>
      </w:r>
      <w:r>
        <w:rPr>
          <w:sz w:val="22"/>
        </w:rPr>
        <w:t>a</w:t>
      </w:r>
      <w:r>
        <w:rPr>
          <w:spacing w:val="-13"/>
          <w:sz w:val="22"/>
        </w:rPr>
        <w:t> </w:t>
      </w:r>
      <w:r>
        <w:rPr>
          <w:sz w:val="22"/>
        </w:rPr>
        <w:t>reinforced</w:t>
      </w:r>
      <w:r>
        <w:rPr>
          <w:spacing w:val="-13"/>
          <w:sz w:val="22"/>
        </w:rPr>
        <w:t> </w:t>
      </w:r>
      <w:r>
        <w:rPr>
          <w:sz w:val="22"/>
        </w:rPr>
        <w:t>stiffened</w:t>
      </w:r>
      <w:r>
        <w:rPr>
          <w:spacing w:val="-13"/>
          <w:sz w:val="22"/>
        </w:rPr>
        <w:t> </w:t>
      </w:r>
      <w:r>
        <w:rPr>
          <w:sz w:val="22"/>
        </w:rPr>
        <w:t>broad</w:t>
      </w:r>
      <w:r>
        <w:rPr>
          <w:spacing w:val="-13"/>
          <w:sz w:val="22"/>
        </w:rPr>
        <w:t> </w:t>
      </w:r>
      <w:r>
        <w:rPr>
          <w:sz w:val="22"/>
        </w:rPr>
        <w:t>brim</w:t>
      </w:r>
      <w:r>
        <w:rPr>
          <w:spacing w:val="-9"/>
          <w:sz w:val="22"/>
        </w:rPr>
        <w:t> </w:t>
      </w:r>
      <w:r>
        <w:rPr>
          <w:sz w:val="22"/>
        </w:rPr>
        <w:t>of</w:t>
      </w:r>
      <w:r>
        <w:rPr>
          <w:spacing w:val="-9"/>
          <w:sz w:val="22"/>
        </w:rPr>
        <w:t> </w:t>
      </w:r>
      <w:r>
        <w:rPr>
          <w:sz w:val="22"/>
        </w:rPr>
        <w:t>at</w:t>
      </w:r>
      <w:r>
        <w:rPr>
          <w:spacing w:val="-11"/>
          <w:sz w:val="22"/>
        </w:rPr>
        <w:t> </w:t>
      </w:r>
      <w:r>
        <w:rPr>
          <w:sz w:val="22"/>
        </w:rPr>
        <w:t>least</w:t>
      </w:r>
      <w:r>
        <w:rPr>
          <w:spacing w:val="-9"/>
          <w:sz w:val="22"/>
        </w:rPr>
        <w:t> </w:t>
      </w:r>
      <w:r>
        <w:rPr>
          <w:sz w:val="22"/>
        </w:rPr>
        <w:t>80</w:t>
      </w:r>
      <w:r>
        <w:rPr>
          <w:spacing w:val="-15"/>
          <w:sz w:val="22"/>
        </w:rPr>
        <w:t> </w:t>
      </w:r>
      <w:r>
        <w:rPr>
          <w:sz w:val="22"/>
        </w:rPr>
        <w:t>mm</w:t>
      </w:r>
      <w:r>
        <w:rPr>
          <w:spacing w:val="-11"/>
          <w:sz w:val="22"/>
        </w:rPr>
        <w:t> </w:t>
      </w:r>
      <w:r>
        <w:rPr>
          <w:sz w:val="22"/>
        </w:rPr>
        <w:t>and</w:t>
      </w:r>
      <w:r>
        <w:rPr>
          <w:spacing w:val="-13"/>
          <w:sz w:val="22"/>
        </w:rPr>
        <w:t> </w:t>
      </w:r>
      <w:r>
        <w:rPr>
          <w:sz w:val="22"/>
        </w:rPr>
        <w:t>shall</w:t>
      </w:r>
      <w:r>
        <w:rPr>
          <w:spacing w:val="-11"/>
          <w:sz w:val="22"/>
        </w:rPr>
        <w:t> </w:t>
      </w:r>
      <w:r>
        <w:rPr>
          <w:sz w:val="22"/>
        </w:rPr>
        <w:t>have</w:t>
      </w:r>
      <w:r>
        <w:rPr>
          <w:spacing w:val="-10"/>
          <w:sz w:val="22"/>
        </w:rPr>
        <w:t> </w:t>
      </w:r>
      <w:r>
        <w:rPr>
          <w:sz w:val="22"/>
        </w:rPr>
        <w:t>a</w:t>
      </w:r>
      <w:r>
        <w:rPr>
          <w:spacing w:val="-13"/>
          <w:sz w:val="22"/>
        </w:rPr>
        <w:t> </w:t>
      </w:r>
      <w:r>
        <w:rPr>
          <w:sz w:val="22"/>
        </w:rPr>
        <w:t>draw string fitted with a spring-loaded clip.</w:t>
      </w:r>
    </w:p>
    <w:p>
      <w:pPr>
        <w:pStyle w:val="ListParagraph"/>
        <w:numPr>
          <w:ilvl w:val="0"/>
          <w:numId w:val="29"/>
        </w:numPr>
        <w:tabs>
          <w:tab w:pos="1845" w:val="left" w:leader="none"/>
        </w:tabs>
        <w:spacing w:line="240" w:lineRule="auto" w:before="200" w:after="0"/>
        <w:ind w:left="1845" w:right="0" w:hanging="355"/>
        <w:jc w:val="left"/>
        <w:rPr>
          <w:sz w:val="22"/>
        </w:rPr>
      </w:pPr>
      <w:r>
        <w:rPr>
          <w:sz w:val="22"/>
        </w:rPr>
        <w:t>The</w:t>
      </w:r>
      <w:r>
        <w:rPr>
          <w:spacing w:val="-5"/>
          <w:sz w:val="22"/>
        </w:rPr>
        <w:t> </w:t>
      </w:r>
      <w:r>
        <w:rPr>
          <w:sz w:val="22"/>
        </w:rPr>
        <w:t>stitching</w:t>
      </w:r>
      <w:r>
        <w:rPr>
          <w:spacing w:val="-5"/>
          <w:sz w:val="22"/>
        </w:rPr>
        <w:t> </w:t>
      </w:r>
      <w:r>
        <w:rPr>
          <w:sz w:val="22"/>
        </w:rPr>
        <w:t>shall</w:t>
      </w:r>
      <w:r>
        <w:rPr>
          <w:spacing w:val="-5"/>
          <w:sz w:val="22"/>
        </w:rPr>
        <w:t> </w:t>
      </w:r>
      <w:r>
        <w:rPr>
          <w:sz w:val="22"/>
        </w:rPr>
        <w:t>comply</w:t>
      </w:r>
      <w:r>
        <w:rPr>
          <w:spacing w:val="-5"/>
          <w:sz w:val="22"/>
        </w:rPr>
        <w:t> </w:t>
      </w:r>
      <w:r>
        <w:rPr>
          <w:sz w:val="22"/>
        </w:rPr>
        <w:t>with</w:t>
      </w:r>
      <w:r>
        <w:rPr>
          <w:spacing w:val="-5"/>
          <w:sz w:val="22"/>
        </w:rPr>
        <w:t> </w:t>
      </w:r>
      <w:r>
        <w:rPr>
          <w:sz w:val="22"/>
        </w:rPr>
        <w:t>SANS</w:t>
      </w:r>
      <w:r>
        <w:rPr>
          <w:spacing w:val="-4"/>
          <w:sz w:val="22"/>
        </w:rPr>
        <w:t> </w:t>
      </w:r>
      <w:r>
        <w:rPr>
          <w:spacing w:val="-2"/>
          <w:sz w:val="22"/>
        </w:rPr>
        <w:t>10101.</w:t>
      </w:r>
    </w:p>
    <w:p>
      <w:pPr>
        <w:pStyle w:val="ListParagraph"/>
        <w:numPr>
          <w:ilvl w:val="0"/>
          <w:numId w:val="29"/>
        </w:numPr>
        <w:tabs>
          <w:tab w:pos="1845" w:val="left" w:leader="none"/>
        </w:tabs>
        <w:spacing w:line="240" w:lineRule="auto" w:before="199" w:after="0"/>
        <w:ind w:left="1845" w:right="0" w:hanging="355"/>
        <w:jc w:val="left"/>
        <w:rPr>
          <w:sz w:val="22"/>
        </w:rPr>
      </w:pPr>
      <w:r>
        <w:rPr>
          <w:sz w:val="22"/>
        </w:rPr>
        <w:t>The</w:t>
      </w:r>
      <w:r>
        <w:rPr>
          <w:spacing w:val="-5"/>
          <w:sz w:val="22"/>
        </w:rPr>
        <w:t> </w:t>
      </w:r>
      <w:r>
        <w:rPr>
          <w:sz w:val="22"/>
        </w:rPr>
        <w:t>thread</w:t>
      </w:r>
      <w:r>
        <w:rPr>
          <w:spacing w:val="-4"/>
          <w:sz w:val="22"/>
        </w:rPr>
        <w:t> </w:t>
      </w:r>
      <w:r>
        <w:rPr>
          <w:sz w:val="22"/>
        </w:rPr>
        <w:t>used</w:t>
      </w:r>
      <w:r>
        <w:rPr>
          <w:spacing w:val="-6"/>
          <w:sz w:val="22"/>
        </w:rPr>
        <w:t> </w:t>
      </w:r>
      <w:r>
        <w:rPr>
          <w:sz w:val="22"/>
        </w:rPr>
        <w:t>shall</w:t>
      </w:r>
      <w:r>
        <w:rPr>
          <w:spacing w:val="-4"/>
          <w:sz w:val="22"/>
        </w:rPr>
        <w:t> </w:t>
      </w:r>
      <w:r>
        <w:rPr>
          <w:sz w:val="22"/>
        </w:rPr>
        <w:t>comply</w:t>
      </w:r>
      <w:r>
        <w:rPr>
          <w:spacing w:val="-3"/>
          <w:sz w:val="22"/>
        </w:rPr>
        <w:t> </w:t>
      </w:r>
      <w:r>
        <w:rPr>
          <w:sz w:val="22"/>
        </w:rPr>
        <w:t>with</w:t>
      </w:r>
      <w:r>
        <w:rPr>
          <w:spacing w:val="-4"/>
          <w:sz w:val="22"/>
        </w:rPr>
        <w:t> </w:t>
      </w:r>
      <w:r>
        <w:rPr>
          <w:sz w:val="22"/>
        </w:rPr>
        <w:t>SANS</w:t>
      </w:r>
      <w:r>
        <w:rPr>
          <w:spacing w:val="-4"/>
          <w:sz w:val="22"/>
        </w:rPr>
        <w:t> 1362.</w:t>
      </w:r>
    </w:p>
    <w:p>
      <w:pPr>
        <w:pStyle w:val="BodyText"/>
        <w:spacing w:before="104"/>
        <w:ind w:left="0" w:firstLine="0"/>
      </w:pPr>
    </w:p>
    <w:p>
      <w:pPr>
        <w:pStyle w:val="Heading2"/>
        <w:numPr>
          <w:ilvl w:val="1"/>
          <w:numId w:val="2"/>
        </w:numPr>
        <w:tabs>
          <w:tab w:pos="1812" w:val="left" w:leader="none"/>
        </w:tabs>
        <w:spacing w:line="240" w:lineRule="auto" w:before="0" w:after="0"/>
        <w:ind w:left="1812" w:right="0" w:hanging="821"/>
        <w:jc w:val="left"/>
      </w:pPr>
      <w:bookmarkStart w:name="_TOC_250023" w:id="28"/>
      <w:r>
        <w:rPr/>
        <w:t>Minimum</w:t>
      </w:r>
      <w:r>
        <w:rPr>
          <w:spacing w:val="-7"/>
        </w:rPr>
        <w:t> </w:t>
      </w:r>
      <w:r>
        <w:rPr/>
        <w:t>Standard</w:t>
      </w:r>
      <w:r>
        <w:rPr>
          <w:spacing w:val="-7"/>
        </w:rPr>
        <w:t> </w:t>
      </w:r>
      <w:r>
        <w:rPr/>
        <w:t>Specifications</w:t>
      </w:r>
      <w:r>
        <w:rPr>
          <w:spacing w:val="-7"/>
        </w:rPr>
        <w:t> </w:t>
      </w:r>
      <w:r>
        <w:rPr/>
        <w:t>for</w:t>
      </w:r>
      <w:r>
        <w:rPr>
          <w:spacing w:val="-7"/>
        </w:rPr>
        <w:t> </w:t>
      </w:r>
      <w:r>
        <w:rPr/>
        <w:t>Eye/Face</w:t>
      </w:r>
      <w:r>
        <w:rPr>
          <w:spacing w:val="-7"/>
        </w:rPr>
        <w:t> </w:t>
      </w:r>
      <w:bookmarkEnd w:id="28"/>
      <w:r>
        <w:rPr>
          <w:spacing w:val="-2"/>
        </w:rPr>
        <w:t>Protection</w:t>
      </w:r>
    </w:p>
    <w:p>
      <w:pPr>
        <w:pStyle w:val="BodyText"/>
        <w:spacing w:before="199"/>
        <w:ind w:left="1133" w:firstLine="0"/>
        <w:jc w:val="both"/>
      </w:pPr>
      <w:r>
        <w:rPr/>
        <w:t>Eye/face</w:t>
      </w:r>
      <w:r>
        <w:rPr>
          <w:spacing w:val="-7"/>
        </w:rPr>
        <w:t> </w:t>
      </w:r>
      <w:r>
        <w:rPr/>
        <w:t>protection</w:t>
      </w:r>
      <w:r>
        <w:rPr>
          <w:spacing w:val="-5"/>
        </w:rPr>
        <w:t> </w:t>
      </w:r>
      <w:r>
        <w:rPr/>
        <w:t>used</w:t>
      </w:r>
      <w:r>
        <w:rPr>
          <w:spacing w:val="-7"/>
        </w:rPr>
        <w:t> </w:t>
      </w:r>
      <w:r>
        <w:rPr/>
        <w:t>shall</w:t>
      </w:r>
      <w:r>
        <w:rPr>
          <w:spacing w:val="-5"/>
        </w:rPr>
        <w:t> </w:t>
      </w:r>
      <w:r>
        <w:rPr/>
        <w:t>be</w:t>
      </w:r>
      <w:r>
        <w:rPr>
          <w:spacing w:val="-5"/>
        </w:rPr>
        <w:t> </w:t>
      </w:r>
      <w:r>
        <w:rPr/>
        <w:t>in</w:t>
      </w:r>
      <w:r>
        <w:rPr>
          <w:spacing w:val="-5"/>
        </w:rPr>
        <w:t> </w:t>
      </w:r>
      <w:r>
        <w:rPr/>
        <w:t>accordance</w:t>
      </w:r>
      <w:r>
        <w:rPr>
          <w:spacing w:val="-9"/>
        </w:rPr>
        <w:t> </w:t>
      </w:r>
      <w:r>
        <w:rPr>
          <w:spacing w:val="-2"/>
        </w:rPr>
        <w:t>with:</w:t>
      </w:r>
    </w:p>
    <w:p>
      <w:pPr>
        <w:pStyle w:val="ListParagraph"/>
        <w:numPr>
          <w:ilvl w:val="0"/>
          <w:numId w:val="30"/>
        </w:numPr>
        <w:tabs>
          <w:tab w:pos="1844" w:val="left" w:leader="none"/>
          <w:tab w:pos="1846" w:val="left" w:leader="none"/>
        </w:tabs>
        <w:spacing w:line="240" w:lineRule="auto" w:before="121" w:after="0"/>
        <w:ind w:left="1846" w:right="1131" w:hanging="356"/>
        <w:jc w:val="both"/>
        <w:rPr>
          <w:sz w:val="22"/>
        </w:rPr>
      </w:pPr>
      <w:r>
        <w:rPr>
          <w:sz w:val="22"/>
        </w:rPr>
        <w:t>In</w:t>
      </w:r>
      <w:r>
        <w:rPr>
          <w:spacing w:val="-6"/>
          <w:sz w:val="22"/>
        </w:rPr>
        <w:t> </w:t>
      </w:r>
      <w:r>
        <w:rPr>
          <w:sz w:val="22"/>
        </w:rPr>
        <w:t>terms</w:t>
      </w:r>
      <w:r>
        <w:rPr>
          <w:spacing w:val="-6"/>
          <w:sz w:val="22"/>
        </w:rPr>
        <w:t> </w:t>
      </w:r>
      <w:r>
        <w:rPr>
          <w:sz w:val="22"/>
        </w:rPr>
        <w:t>of</w:t>
      </w:r>
      <w:r>
        <w:rPr>
          <w:spacing w:val="-5"/>
          <w:sz w:val="22"/>
        </w:rPr>
        <w:t> </w:t>
      </w:r>
      <w:r>
        <w:rPr>
          <w:sz w:val="22"/>
        </w:rPr>
        <w:t>robustness</w:t>
      </w:r>
      <w:r>
        <w:rPr>
          <w:spacing w:val="-2"/>
          <w:sz w:val="22"/>
        </w:rPr>
        <w:t> </w:t>
      </w:r>
      <w:r>
        <w:rPr>
          <w:sz w:val="22"/>
        </w:rPr>
        <w:t>all</w:t>
      </w:r>
      <w:r>
        <w:rPr>
          <w:spacing w:val="-7"/>
          <w:sz w:val="22"/>
        </w:rPr>
        <w:t> </w:t>
      </w:r>
      <w:r>
        <w:rPr>
          <w:sz w:val="22"/>
        </w:rPr>
        <w:t>eye</w:t>
      </w:r>
      <w:r>
        <w:rPr>
          <w:spacing w:val="-7"/>
          <w:sz w:val="22"/>
        </w:rPr>
        <w:t> </w:t>
      </w:r>
      <w:r>
        <w:rPr>
          <w:sz w:val="22"/>
        </w:rPr>
        <w:t>protection</w:t>
      </w:r>
      <w:r>
        <w:rPr>
          <w:spacing w:val="-6"/>
          <w:sz w:val="22"/>
        </w:rPr>
        <w:t> </w:t>
      </w:r>
      <w:r>
        <w:rPr>
          <w:sz w:val="22"/>
        </w:rPr>
        <w:t>must</w:t>
      </w:r>
      <w:r>
        <w:rPr>
          <w:spacing w:val="-5"/>
          <w:sz w:val="22"/>
        </w:rPr>
        <w:t> </w:t>
      </w:r>
      <w:r>
        <w:rPr>
          <w:sz w:val="22"/>
        </w:rPr>
        <w:t>be</w:t>
      </w:r>
      <w:r>
        <w:rPr>
          <w:spacing w:val="-7"/>
          <w:sz w:val="22"/>
        </w:rPr>
        <w:t> </w:t>
      </w:r>
      <w:r>
        <w:rPr>
          <w:sz w:val="22"/>
        </w:rPr>
        <w:t>constructed</w:t>
      </w:r>
      <w:r>
        <w:rPr>
          <w:spacing w:val="-7"/>
          <w:sz w:val="22"/>
        </w:rPr>
        <w:t> </w:t>
      </w:r>
      <w:r>
        <w:rPr>
          <w:sz w:val="22"/>
        </w:rPr>
        <w:t>to</w:t>
      </w:r>
      <w:r>
        <w:rPr>
          <w:spacing w:val="-6"/>
          <w:sz w:val="22"/>
        </w:rPr>
        <w:t> </w:t>
      </w:r>
      <w:r>
        <w:rPr>
          <w:sz w:val="22"/>
        </w:rPr>
        <w:t>protect</w:t>
      </w:r>
      <w:r>
        <w:rPr>
          <w:spacing w:val="-3"/>
          <w:sz w:val="22"/>
        </w:rPr>
        <w:t> </w:t>
      </w:r>
      <w:r>
        <w:rPr>
          <w:sz w:val="22"/>
        </w:rPr>
        <w:t>against</w:t>
      </w:r>
      <w:r>
        <w:rPr>
          <w:spacing w:val="-3"/>
          <w:sz w:val="22"/>
        </w:rPr>
        <w:t> </w:t>
      </w:r>
      <w:r>
        <w:rPr>
          <w:sz w:val="22"/>
        </w:rPr>
        <w:t>impact,</w:t>
      </w:r>
      <w:r>
        <w:rPr>
          <w:spacing w:val="-3"/>
          <w:sz w:val="22"/>
        </w:rPr>
        <w:t> </w:t>
      </w:r>
      <w:r>
        <w:rPr>
          <w:sz w:val="22"/>
        </w:rPr>
        <w:t>non- adherence of molten metal, hot solids, liquids, and dust. Where applicable and based on a risk assessment eye-protectors</w:t>
      </w:r>
      <w:r>
        <w:rPr>
          <w:spacing w:val="-3"/>
          <w:sz w:val="22"/>
        </w:rPr>
        <w:t> </w:t>
      </w:r>
      <w:r>
        <w:rPr>
          <w:sz w:val="22"/>
        </w:rPr>
        <w:t>shall</w:t>
      </w:r>
      <w:r>
        <w:rPr>
          <w:spacing w:val="-1"/>
          <w:sz w:val="22"/>
        </w:rPr>
        <w:t> </w:t>
      </w:r>
      <w:r>
        <w:rPr>
          <w:sz w:val="22"/>
        </w:rPr>
        <w:t>be</w:t>
      </w:r>
      <w:r>
        <w:rPr>
          <w:spacing w:val="-1"/>
          <w:sz w:val="22"/>
        </w:rPr>
        <w:t> </w:t>
      </w:r>
      <w:r>
        <w:rPr>
          <w:sz w:val="22"/>
        </w:rPr>
        <w:t>provided</w:t>
      </w:r>
      <w:r>
        <w:rPr>
          <w:spacing w:val="-3"/>
          <w:sz w:val="22"/>
        </w:rPr>
        <w:t> </w:t>
      </w:r>
      <w:r>
        <w:rPr>
          <w:sz w:val="22"/>
        </w:rPr>
        <w:t>with at least brow</w:t>
      </w:r>
      <w:r>
        <w:rPr>
          <w:spacing w:val="-3"/>
          <w:sz w:val="22"/>
        </w:rPr>
        <w:t> </w:t>
      </w:r>
      <w:r>
        <w:rPr>
          <w:sz w:val="22"/>
        </w:rPr>
        <w:t>guards, chin protectors, chin straps and visors.</w:t>
      </w:r>
    </w:p>
    <w:p>
      <w:pPr>
        <w:pStyle w:val="ListParagraph"/>
        <w:numPr>
          <w:ilvl w:val="0"/>
          <w:numId w:val="30"/>
        </w:numPr>
        <w:tabs>
          <w:tab w:pos="1844" w:val="left" w:leader="none"/>
          <w:tab w:pos="1846" w:val="left" w:leader="none"/>
        </w:tabs>
        <w:spacing w:line="240" w:lineRule="auto" w:before="198" w:after="0"/>
        <w:ind w:left="1846" w:right="1130" w:hanging="356"/>
        <w:jc w:val="both"/>
        <w:rPr>
          <w:sz w:val="22"/>
        </w:rPr>
      </w:pPr>
      <w:r>
        <w:rPr>
          <w:sz w:val="22"/>
        </w:rPr>
        <w:t>SANS 1404, Eye protectors for industrial and non-industrial use. This code specifies the characteristics of personal eye-protectors</w:t>
      </w:r>
      <w:r>
        <w:rPr>
          <w:spacing w:val="-1"/>
          <w:sz w:val="22"/>
        </w:rPr>
        <w:t> </w:t>
      </w:r>
      <w:r>
        <w:rPr>
          <w:sz w:val="22"/>
        </w:rPr>
        <w:t>for industrial and non-industrial</w:t>
      </w:r>
      <w:r>
        <w:rPr>
          <w:spacing w:val="-1"/>
          <w:sz w:val="22"/>
        </w:rPr>
        <w:t> </w:t>
      </w:r>
      <w:r>
        <w:rPr>
          <w:sz w:val="22"/>
        </w:rPr>
        <w:t>use. It covers eye protectors embodying a-focal or prescriptive lenses or combinations of these. The hazards covered are impact, molten metals, hot solids, dust, gases, liquids, and any combination of </w:t>
      </w:r>
      <w:r>
        <w:rPr>
          <w:spacing w:val="-2"/>
          <w:sz w:val="22"/>
        </w:rPr>
        <w:t>these.</w:t>
      </w:r>
    </w:p>
    <w:p>
      <w:pPr>
        <w:pStyle w:val="ListParagraph"/>
        <w:numPr>
          <w:ilvl w:val="0"/>
          <w:numId w:val="30"/>
        </w:numPr>
        <w:tabs>
          <w:tab w:pos="1844" w:val="left" w:leader="none"/>
          <w:tab w:pos="1846" w:val="left" w:leader="none"/>
        </w:tabs>
        <w:spacing w:line="240" w:lineRule="auto" w:before="199" w:after="0"/>
        <w:ind w:left="1846" w:right="1128" w:hanging="356"/>
        <w:jc w:val="both"/>
        <w:rPr>
          <w:sz w:val="22"/>
        </w:rPr>
      </w:pPr>
      <w:r>
        <w:rPr>
          <w:sz w:val="22"/>
        </w:rPr>
        <w:t>SANS 1400, Equipment (including oculars) for eye, face and neck protection against non- ionising radiation arising during welding and similar operations – welding helmets, hand shields, goggles, and welding spectacles.</w:t>
      </w:r>
    </w:p>
    <w:p>
      <w:pPr>
        <w:pStyle w:val="BodyText"/>
        <w:spacing w:before="0"/>
        <w:ind w:left="0" w:firstLine="0"/>
      </w:pPr>
    </w:p>
    <w:p>
      <w:pPr>
        <w:pStyle w:val="BodyText"/>
        <w:spacing w:before="63"/>
        <w:ind w:left="0" w:firstLine="0"/>
      </w:pPr>
    </w:p>
    <w:p>
      <w:pPr>
        <w:pStyle w:val="Heading2"/>
        <w:numPr>
          <w:ilvl w:val="2"/>
          <w:numId w:val="2"/>
        </w:numPr>
        <w:tabs>
          <w:tab w:pos="1839" w:val="left" w:leader="none"/>
        </w:tabs>
        <w:spacing w:line="240" w:lineRule="auto" w:before="0" w:after="0"/>
        <w:ind w:left="1839" w:right="0" w:hanging="706"/>
        <w:jc w:val="left"/>
      </w:pPr>
      <w:r>
        <w:rPr/>
        <w:t>Spectacle</w:t>
      </w:r>
      <w:r>
        <w:rPr>
          <w:spacing w:val="-3"/>
        </w:rPr>
        <w:t> </w:t>
      </w:r>
      <w:r>
        <w:rPr>
          <w:spacing w:val="-2"/>
        </w:rPr>
        <w:t>Visitors</w:t>
      </w:r>
    </w:p>
    <w:p>
      <w:pPr>
        <w:pStyle w:val="BodyText"/>
        <w:spacing w:before="122"/>
        <w:ind w:left="1133" w:right="1128" w:firstLine="0"/>
        <w:jc w:val="both"/>
      </w:pPr>
      <w:r>
        <w:rPr/>
        <w:t>Lens and</w:t>
      </w:r>
      <w:r>
        <w:rPr>
          <w:spacing w:val="-2"/>
        </w:rPr>
        <w:t> </w:t>
      </w:r>
      <w:r>
        <w:rPr/>
        <w:t>frame</w:t>
      </w:r>
      <w:r>
        <w:rPr>
          <w:spacing w:val="-1"/>
        </w:rPr>
        <w:t> </w:t>
      </w:r>
      <w:r>
        <w:rPr/>
        <w:t>colour</w:t>
      </w:r>
      <w:r>
        <w:rPr>
          <w:spacing w:val="-1"/>
        </w:rPr>
        <w:t> </w:t>
      </w:r>
      <w:r>
        <w:rPr/>
        <w:t>clear, lens</w:t>
      </w:r>
      <w:r>
        <w:rPr>
          <w:spacing w:val="-1"/>
        </w:rPr>
        <w:t> </w:t>
      </w:r>
      <w:r>
        <w:rPr/>
        <w:t>tint</w:t>
      </w:r>
      <w:r>
        <w:rPr>
          <w:spacing w:val="-1"/>
        </w:rPr>
        <w:t> </w:t>
      </w:r>
      <w:r>
        <w:rPr/>
        <w:t>clear</w:t>
      </w:r>
      <w:r>
        <w:rPr>
          <w:spacing w:val="-1"/>
        </w:rPr>
        <w:t> </w:t>
      </w:r>
      <w:r>
        <w:rPr/>
        <w:t>and</w:t>
      </w:r>
      <w:r>
        <w:rPr>
          <w:spacing w:val="-2"/>
        </w:rPr>
        <w:t> </w:t>
      </w:r>
      <w:r>
        <w:rPr/>
        <w:t>coating uncoated,</w:t>
      </w:r>
      <w:r>
        <w:rPr>
          <w:spacing w:val="-3"/>
        </w:rPr>
        <w:t> </w:t>
      </w:r>
      <w:r>
        <w:rPr/>
        <w:t>temple</w:t>
      </w:r>
      <w:r>
        <w:rPr>
          <w:spacing w:val="-4"/>
        </w:rPr>
        <w:t> </w:t>
      </w:r>
      <w:r>
        <w:rPr/>
        <w:t>style semi-dropped,</w:t>
      </w:r>
      <w:r>
        <w:rPr>
          <w:spacing w:val="-1"/>
        </w:rPr>
        <w:t> </w:t>
      </w:r>
      <w:r>
        <w:rPr/>
        <w:t>brow protection both with side shield and vents, nose bridge nonslip and compliance to CE-EN-166 and ANSI Z87.1.</w:t>
      </w:r>
    </w:p>
    <w:p>
      <w:pPr>
        <w:pStyle w:val="BodyText"/>
        <w:spacing w:before="238"/>
        <w:ind w:left="0" w:firstLine="0"/>
      </w:pPr>
    </w:p>
    <w:p>
      <w:pPr>
        <w:pStyle w:val="Heading2"/>
        <w:numPr>
          <w:ilvl w:val="2"/>
          <w:numId w:val="2"/>
        </w:numPr>
        <w:tabs>
          <w:tab w:pos="1839" w:val="left" w:leader="none"/>
        </w:tabs>
        <w:spacing w:line="240" w:lineRule="auto" w:before="0" w:after="0"/>
        <w:ind w:left="1839" w:right="0" w:hanging="706"/>
        <w:jc w:val="left"/>
      </w:pPr>
      <w:r>
        <w:rPr/>
        <w:t>Spectacle</w:t>
      </w:r>
      <w:r>
        <w:rPr>
          <w:spacing w:val="-5"/>
        </w:rPr>
        <w:t> </w:t>
      </w:r>
      <w:r>
        <w:rPr>
          <w:spacing w:val="-2"/>
        </w:rPr>
        <w:t>Welders</w:t>
      </w:r>
    </w:p>
    <w:p>
      <w:pPr>
        <w:pStyle w:val="BodyText"/>
        <w:spacing w:before="122"/>
        <w:ind w:left="1133" w:right="1132" w:firstLine="0"/>
        <w:jc w:val="both"/>
      </w:pPr>
      <w:r>
        <w:rPr/>
        <w:t>Colour green frame colour black and lens tint welding shade 5.0. Lens coating, hard coat, and adjustable</w:t>
      </w:r>
      <w:r>
        <w:rPr>
          <w:spacing w:val="-4"/>
        </w:rPr>
        <w:t> </w:t>
      </w:r>
      <w:r>
        <w:rPr/>
        <w:t>drop</w:t>
      </w:r>
      <w:r>
        <w:rPr>
          <w:spacing w:val="-4"/>
        </w:rPr>
        <w:t> </w:t>
      </w:r>
      <w:r>
        <w:rPr/>
        <w:t>temple</w:t>
      </w:r>
      <w:r>
        <w:rPr>
          <w:spacing w:val="-2"/>
        </w:rPr>
        <w:t> </w:t>
      </w:r>
      <w:r>
        <w:rPr/>
        <w:t>also</w:t>
      </w:r>
      <w:r>
        <w:rPr>
          <w:spacing w:val="-2"/>
        </w:rPr>
        <w:t> </w:t>
      </w:r>
      <w:r>
        <w:rPr/>
        <w:t>temple</w:t>
      </w:r>
      <w:r>
        <w:rPr>
          <w:spacing w:val="-2"/>
        </w:rPr>
        <w:t> </w:t>
      </w:r>
      <w:r>
        <w:rPr/>
        <w:t>style</w:t>
      </w:r>
      <w:r>
        <w:rPr>
          <w:spacing w:val="-2"/>
        </w:rPr>
        <w:t> </w:t>
      </w:r>
      <w:r>
        <w:rPr/>
        <w:t>drop</w:t>
      </w:r>
      <w:r>
        <w:rPr>
          <w:spacing w:val="-4"/>
        </w:rPr>
        <w:t> </w:t>
      </w:r>
      <w:r>
        <w:rPr/>
        <w:t>with adjustable</w:t>
      </w:r>
      <w:r>
        <w:rPr>
          <w:spacing w:val="-2"/>
        </w:rPr>
        <w:t> </w:t>
      </w:r>
      <w:r>
        <w:rPr/>
        <w:t>length</w:t>
      </w:r>
      <w:r>
        <w:rPr>
          <w:spacing w:val="-4"/>
        </w:rPr>
        <w:t> </w:t>
      </w:r>
      <w:r>
        <w:rPr/>
        <w:t>and</w:t>
      </w:r>
      <w:r>
        <w:rPr>
          <w:spacing w:val="-4"/>
        </w:rPr>
        <w:t> </w:t>
      </w:r>
      <w:r>
        <w:rPr/>
        <w:t>with</w:t>
      </w:r>
      <w:r>
        <w:rPr>
          <w:spacing w:val="-2"/>
        </w:rPr>
        <w:t> </w:t>
      </w:r>
      <w:r>
        <w:rPr/>
        <w:t>universal</w:t>
      </w:r>
      <w:r>
        <w:rPr>
          <w:spacing w:val="-2"/>
        </w:rPr>
        <w:t> </w:t>
      </w:r>
      <w:r>
        <w:rPr/>
        <w:t>nose</w:t>
      </w:r>
      <w:r>
        <w:rPr>
          <w:spacing w:val="-4"/>
        </w:rPr>
        <w:t> </w:t>
      </w:r>
      <w:r>
        <w:rPr/>
        <w:t>bridge to compliance to ANSI Z87.1.</w:t>
      </w:r>
    </w:p>
    <w:p>
      <w:pPr>
        <w:pStyle w:val="BodyText"/>
        <w:spacing w:before="239"/>
        <w:ind w:left="0" w:firstLine="0"/>
      </w:pPr>
    </w:p>
    <w:p>
      <w:pPr>
        <w:pStyle w:val="Heading2"/>
        <w:numPr>
          <w:ilvl w:val="2"/>
          <w:numId w:val="2"/>
        </w:numPr>
        <w:tabs>
          <w:tab w:pos="1865" w:val="left" w:leader="none"/>
        </w:tabs>
        <w:spacing w:line="240" w:lineRule="auto" w:before="0" w:after="0"/>
        <w:ind w:left="1865" w:right="0" w:hanging="732"/>
        <w:jc w:val="left"/>
      </w:pPr>
      <w:r>
        <w:rPr>
          <w:spacing w:val="-2"/>
        </w:rPr>
        <w:t>Goggles</w:t>
      </w:r>
    </w:p>
    <w:p>
      <w:pPr>
        <w:pStyle w:val="BodyText"/>
        <w:spacing w:before="121"/>
        <w:ind w:left="1133" w:right="1132" w:firstLine="0"/>
        <w:jc w:val="both"/>
      </w:pPr>
      <w:r>
        <w:rPr/>
        <w:t>Impact</w:t>
      </w:r>
      <w:r>
        <w:rPr>
          <w:spacing w:val="-16"/>
        </w:rPr>
        <w:t> </w:t>
      </w:r>
      <w:r>
        <w:rPr/>
        <w:t>splash</w:t>
      </w:r>
      <w:r>
        <w:rPr>
          <w:spacing w:val="-15"/>
        </w:rPr>
        <w:t> </w:t>
      </w:r>
      <w:r>
        <w:rPr/>
        <w:t>dust</w:t>
      </w:r>
      <w:r>
        <w:rPr>
          <w:spacing w:val="-11"/>
        </w:rPr>
        <w:t> </w:t>
      </w:r>
      <w:r>
        <w:rPr/>
        <w:t>and</w:t>
      </w:r>
      <w:r>
        <w:rPr>
          <w:spacing w:val="-16"/>
        </w:rPr>
        <w:t> </w:t>
      </w:r>
      <w:r>
        <w:rPr/>
        <w:t>mist</w:t>
      </w:r>
      <w:r>
        <w:rPr>
          <w:spacing w:val="-14"/>
        </w:rPr>
        <w:t> </w:t>
      </w:r>
      <w:r>
        <w:rPr/>
        <w:t>resistant</w:t>
      </w:r>
      <w:r>
        <w:rPr>
          <w:spacing w:val="-15"/>
        </w:rPr>
        <w:t> </w:t>
      </w:r>
      <w:r>
        <w:rPr/>
        <w:t>moulded</w:t>
      </w:r>
      <w:r>
        <w:rPr>
          <w:spacing w:val="-16"/>
        </w:rPr>
        <w:t> </w:t>
      </w:r>
      <w:r>
        <w:rPr/>
        <w:t>lens</w:t>
      </w:r>
      <w:r>
        <w:rPr>
          <w:spacing w:val="-12"/>
        </w:rPr>
        <w:t> </w:t>
      </w:r>
      <w:r>
        <w:rPr/>
        <w:t>and</w:t>
      </w:r>
      <w:r>
        <w:rPr>
          <w:spacing w:val="-14"/>
        </w:rPr>
        <w:t> </w:t>
      </w:r>
      <w:r>
        <w:rPr/>
        <w:t>anti-fog</w:t>
      </w:r>
      <w:r>
        <w:rPr>
          <w:spacing w:val="-14"/>
        </w:rPr>
        <w:t> </w:t>
      </w:r>
      <w:r>
        <w:rPr/>
        <w:t>coating</w:t>
      </w:r>
      <w:r>
        <w:rPr>
          <w:spacing w:val="-16"/>
        </w:rPr>
        <w:t> </w:t>
      </w:r>
      <w:r>
        <w:rPr/>
        <w:t>to</w:t>
      </w:r>
      <w:r>
        <w:rPr>
          <w:spacing w:val="-15"/>
        </w:rPr>
        <w:t> </w:t>
      </w:r>
      <w:r>
        <w:rPr/>
        <w:t>ANSI</w:t>
      </w:r>
      <w:r>
        <w:rPr>
          <w:spacing w:val="-11"/>
        </w:rPr>
        <w:t> </w:t>
      </w:r>
      <w:r>
        <w:rPr/>
        <w:t>D3</w:t>
      </w:r>
      <w:r>
        <w:rPr>
          <w:spacing w:val="-16"/>
        </w:rPr>
        <w:t> </w:t>
      </w:r>
      <w:r>
        <w:rPr/>
        <w:t>D4.</w:t>
      </w:r>
      <w:r>
        <w:rPr>
          <w:spacing w:val="-14"/>
        </w:rPr>
        <w:t> </w:t>
      </w:r>
      <w:r>
        <w:rPr/>
        <w:t>frame</w:t>
      </w:r>
      <w:r>
        <w:rPr>
          <w:spacing w:val="-16"/>
        </w:rPr>
        <w:t> </w:t>
      </w:r>
      <w:r>
        <w:rPr/>
        <w:t>colour smoke, lens tint clear and</w:t>
      </w:r>
      <w:r>
        <w:rPr>
          <w:spacing w:val="80"/>
        </w:rPr>
        <w:t> </w:t>
      </w:r>
      <w:r>
        <w:rPr/>
        <w:t>coating anti fog anti scratch, temple style wider adjustable fabric strap with “d” slides comply to ANZIz87.1and CE-EN 166.g.</w:t>
      </w:r>
    </w:p>
    <w:p>
      <w:pPr>
        <w:pStyle w:val="BodyText"/>
        <w:spacing w:after="0"/>
        <w:jc w:val="both"/>
        <w:sectPr>
          <w:pgSz w:w="11910" w:h="16840"/>
          <w:pgMar w:header="633" w:footer="1516" w:top="1660" w:bottom="1700" w:left="0" w:right="0"/>
        </w:sectPr>
      </w:pPr>
    </w:p>
    <w:p>
      <w:pPr>
        <w:pStyle w:val="BodyText"/>
        <w:spacing w:before="27"/>
        <w:ind w:left="0" w:firstLine="0"/>
      </w:pPr>
    </w:p>
    <w:p>
      <w:pPr>
        <w:pStyle w:val="Heading2"/>
        <w:numPr>
          <w:ilvl w:val="2"/>
          <w:numId w:val="2"/>
        </w:numPr>
        <w:tabs>
          <w:tab w:pos="1867" w:val="left" w:leader="none"/>
        </w:tabs>
        <w:spacing w:line="240" w:lineRule="auto" w:before="0" w:after="0"/>
        <w:ind w:left="1867" w:right="0" w:hanging="734"/>
        <w:jc w:val="left"/>
      </w:pPr>
      <w:r>
        <w:rPr/>
        <w:t>Spectacle</w:t>
      </w:r>
      <w:r>
        <w:rPr>
          <w:spacing w:val="-10"/>
        </w:rPr>
        <w:t> </w:t>
      </w:r>
      <w:r>
        <w:rPr>
          <w:spacing w:val="-2"/>
        </w:rPr>
        <w:t>Sunglasses</w:t>
      </w:r>
    </w:p>
    <w:p>
      <w:pPr>
        <w:pStyle w:val="ListParagraph"/>
        <w:numPr>
          <w:ilvl w:val="0"/>
          <w:numId w:val="31"/>
        </w:numPr>
        <w:tabs>
          <w:tab w:pos="1845" w:val="left" w:leader="none"/>
        </w:tabs>
        <w:spacing w:line="240" w:lineRule="auto" w:before="121" w:after="0"/>
        <w:ind w:left="1845" w:right="0" w:hanging="355"/>
        <w:jc w:val="left"/>
        <w:rPr>
          <w:sz w:val="22"/>
        </w:rPr>
      </w:pPr>
      <w:r>
        <w:rPr>
          <w:sz w:val="22"/>
        </w:rPr>
        <w:t>Type</w:t>
      </w:r>
      <w:r>
        <w:rPr>
          <w:spacing w:val="-8"/>
          <w:sz w:val="22"/>
        </w:rPr>
        <w:t> </w:t>
      </w:r>
      <w:r>
        <w:rPr>
          <w:sz w:val="22"/>
        </w:rPr>
        <w:t>wrap</w:t>
      </w:r>
      <w:r>
        <w:rPr>
          <w:spacing w:val="-8"/>
          <w:sz w:val="22"/>
        </w:rPr>
        <w:t> </w:t>
      </w:r>
      <w:r>
        <w:rPr>
          <w:sz w:val="22"/>
        </w:rPr>
        <w:t>around</w:t>
      </w:r>
      <w:r>
        <w:rPr>
          <w:spacing w:val="-9"/>
          <w:sz w:val="22"/>
        </w:rPr>
        <w:t> </w:t>
      </w:r>
      <w:r>
        <w:rPr>
          <w:sz w:val="22"/>
        </w:rPr>
        <w:t>ballistic</w:t>
      </w:r>
      <w:r>
        <w:rPr>
          <w:spacing w:val="-5"/>
          <w:sz w:val="22"/>
        </w:rPr>
        <w:t> </w:t>
      </w:r>
      <w:r>
        <w:rPr>
          <w:sz w:val="22"/>
        </w:rPr>
        <w:t>protection</w:t>
      </w:r>
      <w:r>
        <w:rPr>
          <w:spacing w:val="-8"/>
          <w:sz w:val="22"/>
        </w:rPr>
        <w:t> </w:t>
      </w:r>
      <w:r>
        <w:rPr>
          <w:sz w:val="22"/>
        </w:rPr>
        <w:t>for</w:t>
      </w:r>
      <w:r>
        <w:rPr>
          <w:spacing w:val="-5"/>
          <w:sz w:val="22"/>
        </w:rPr>
        <w:t> </w:t>
      </w:r>
      <w:r>
        <w:rPr>
          <w:sz w:val="22"/>
        </w:rPr>
        <w:t>harsh</w:t>
      </w:r>
      <w:r>
        <w:rPr>
          <w:spacing w:val="-6"/>
          <w:sz w:val="22"/>
        </w:rPr>
        <w:t> </w:t>
      </w:r>
      <w:r>
        <w:rPr>
          <w:sz w:val="22"/>
        </w:rPr>
        <w:t>industrial</w:t>
      </w:r>
      <w:r>
        <w:rPr>
          <w:spacing w:val="-6"/>
          <w:sz w:val="22"/>
        </w:rPr>
        <w:t> </w:t>
      </w:r>
      <w:r>
        <w:rPr>
          <w:spacing w:val="-2"/>
          <w:sz w:val="22"/>
        </w:rPr>
        <w:t>environments.</w:t>
      </w:r>
    </w:p>
    <w:p>
      <w:pPr>
        <w:pStyle w:val="ListParagraph"/>
        <w:numPr>
          <w:ilvl w:val="0"/>
          <w:numId w:val="31"/>
        </w:numPr>
        <w:tabs>
          <w:tab w:pos="1844" w:val="left" w:leader="none"/>
          <w:tab w:pos="1846" w:val="left" w:leader="none"/>
        </w:tabs>
        <w:spacing w:line="240" w:lineRule="auto" w:before="199" w:after="0"/>
        <w:ind w:left="1846" w:right="1133" w:hanging="356"/>
        <w:jc w:val="both"/>
        <w:rPr>
          <w:sz w:val="22"/>
        </w:rPr>
      </w:pPr>
      <w:r>
        <w:rPr>
          <w:sz w:val="22"/>
        </w:rPr>
        <w:t>Frame colour shall be preferably black; lens tint shall be 1) Indoor-outdoor, 2) clear and 3) amber lens coating hard coat.</w:t>
      </w:r>
    </w:p>
    <w:p>
      <w:pPr>
        <w:pStyle w:val="ListParagraph"/>
        <w:numPr>
          <w:ilvl w:val="0"/>
          <w:numId w:val="31"/>
        </w:numPr>
        <w:tabs>
          <w:tab w:pos="1844" w:val="left" w:leader="none"/>
          <w:tab w:pos="1846" w:val="left" w:leader="none"/>
        </w:tabs>
        <w:spacing w:line="240" w:lineRule="auto" w:before="197" w:after="0"/>
        <w:ind w:left="1846" w:right="1131" w:hanging="356"/>
        <w:jc w:val="both"/>
        <w:rPr>
          <w:sz w:val="22"/>
        </w:rPr>
      </w:pPr>
      <w:r>
        <w:rPr>
          <w:sz w:val="22"/>
        </w:rPr>
        <w:t>Temple style drop with adjustable lengths; soft self-fitting rubber nose bridge, super coat protection</w:t>
      </w:r>
      <w:r>
        <w:rPr>
          <w:spacing w:val="-1"/>
          <w:sz w:val="22"/>
        </w:rPr>
        <w:t> </w:t>
      </w:r>
      <w:r>
        <w:rPr>
          <w:sz w:val="22"/>
        </w:rPr>
        <w:t>with anti-fog,</w:t>
      </w:r>
      <w:r>
        <w:rPr>
          <w:spacing w:val="-1"/>
          <w:sz w:val="22"/>
        </w:rPr>
        <w:t> </w:t>
      </w:r>
      <w:r>
        <w:rPr>
          <w:sz w:val="22"/>
        </w:rPr>
        <w:t>anti-scratch, anti-static, and</w:t>
      </w:r>
      <w:r>
        <w:rPr>
          <w:spacing w:val="-1"/>
          <w:sz w:val="22"/>
        </w:rPr>
        <w:t> </w:t>
      </w:r>
      <w:r>
        <w:rPr>
          <w:sz w:val="22"/>
        </w:rPr>
        <w:t>UV</w:t>
      </w:r>
      <w:r>
        <w:rPr>
          <w:spacing w:val="40"/>
          <w:sz w:val="22"/>
        </w:rPr>
        <w:t> </w:t>
      </w:r>
      <w:r>
        <w:rPr>
          <w:sz w:val="22"/>
        </w:rPr>
        <w:t>100% ultraviolet</w:t>
      </w:r>
      <w:r>
        <w:rPr>
          <w:spacing w:val="-2"/>
          <w:sz w:val="22"/>
        </w:rPr>
        <w:t> </w:t>
      </w:r>
      <w:r>
        <w:rPr>
          <w:sz w:val="22"/>
        </w:rPr>
        <w:t>protection</w:t>
      </w:r>
      <w:r>
        <w:rPr>
          <w:spacing w:val="-1"/>
          <w:sz w:val="22"/>
        </w:rPr>
        <w:t> </w:t>
      </w:r>
      <w:r>
        <w:rPr>
          <w:sz w:val="22"/>
        </w:rPr>
        <w:t>(Amber 99% UV) comply to ANZI z87.1 and CE-EN 166; meet traffic signal colour recognition requirements of ANSI Z80.3.</w:t>
      </w:r>
    </w:p>
    <w:p>
      <w:pPr>
        <w:pStyle w:val="Heading2"/>
        <w:numPr>
          <w:ilvl w:val="2"/>
          <w:numId w:val="2"/>
        </w:numPr>
        <w:tabs>
          <w:tab w:pos="1867" w:val="left" w:leader="none"/>
        </w:tabs>
        <w:spacing w:line="240" w:lineRule="auto" w:before="199" w:after="0"/>
        <w:ind w:left="1867" w:right="0" w:hanging="734"/>
        <w:jc w:val="left"/>
      </w:pPr>
      <w:r>
        <w:rPr/>
        <w:t>Safety</w:t>
      </w:r>
      <w:r>
        <w:rPr>
          <w:spacing w:val="-9"/>
        </w:rPr>
        <w:t> </w:t>
      </w:r>
      <w:r>
        <w:rPr/>
        <w:t>Eyewear</w:t>
      </w:r>
      <w:r>
        <w:rPr>
          <w:spacing w:val="-9"/>
        </w:rPr>
        <w:t> </w:t>
      </w:r>
      <w:r>
        <w:rPr>
          <w:spacing w:val="-4"/>
        </w:rPr>
        <w:t>Cord</w:t>
      </w:r>
    </w:p>
    <w:p>
      <w:pPr>
        <w:pStyle w:val="ListParagraph"/>
        <w:numPr>
          <w:ilvl w:val="0"/>
          <w:numId w:val="32"/>
        </w:numPr>
        <w:tabs>
          <w:tab w:pos="1845" w:val="left" w:leader="none"/>
        </w:tabs>
        <w:spacing w:line="240" w:lineRule="auto" w:before="121" w:after="0"/>
        <w:ind w:left="1845" w:right="0" w:hanging="355"/>
        <w:jc w:val="left"/>
        <w:rPr>
          <w:sz w:val="22"/>
        </w:rPr>
      </w:pPr>
      <w:r>
        <w:rPr>
          <w:sz w:val="22"/>
        </w:rPr>
        <w:t>Colour</w:t>
      </w:r>
      <w:r>
        <w:rPr>
          <w:spacing w:val="-8"/>
          <w:sz w:val="22"/>
        </w:rPr>
        <w:t> </w:t>
      </w:r>
      <w:r>
        <w:rPr>
          <w:spacing w:val="-4"/>
          <w:sz w:val="22"/>
        </w:rPr>
        <w:t>black</w:t>
      </w:r>
    </w:p>
    <w:p>
      <w:pPr>
        <w:pStyle w:val="ListParagraph"/>
        <w:numPr>
          <w:ilvl w:val="0"/>
          <w:numId w:val="32"/>
        </w:numPr>
        <w:tabs>
          <w:tab w:pos="1845" w:val="left" w:leader="none"/>
        </w:tabs>
        <w:spacing w:line="240" w:lineRule="auto" w:before="199" w:after="0"/>
        <w:ind w:left="1845" w:right="0" w:hanging="355"/>
        <w:jc w:val="left"/>
        <w:rPr>
          <w:sz w:val="22"/>
        </w:rPr>
      </w:pPr>
      <w:r>
        <w:rPr>
          <w:sz w:val="22"/>
        </w:rPr>
        <w:t>Elastic</w:t>
      </w:r>
      <w:r>
        <w:rPr>
          <w:spacing w:val="-5"/>
          <w:sz w:val="22"/>
        </w:rPr>
        <w:t> </w:t>
      </w:r>
      <w:r>
        <w:rPr>
          <w:sz w:val="22"/>
        </w:rPr>
        <w:t>slip-on</w:t>
      </w:r>
      <w:r>
        <w:rPr>
          <w:spacing w:val="-4"/>
          <w:sz w:val="22"/>
        </w:rPr>
        <w:t> </w:t>
      </w:r>
      <w:r>
        <w:rPr>
          <w:spacing w:val="-2"/>
          <w:sz w:val="22"/>
        </w:rPr>
        <w:t>construction</w:t>
      </w:r>
    </w:p>
    <w:p>
      <w:pPr>
        <w:pStyle w:val="ListParagraph"/>
        <w:numPr>
          <w:ilvl w:val="0"/>
          <w:numId w:val="32"/>
        </w:numPr>
        <w:tabs>
          <w:tab w:pos="1845" w:val="left" w:leader="none"/>
        </w:tabs>
        <w:spacing w:line="240" w:lineRule="auto" w:before="198" w:after="0"/>
        <w:ind w:left="1845" w:right="0" w:hanging="355"/>
        <w:jc w:val="left"/>
        <w:rPr>
          <w:sz w:val="22"/>
        </w:rPr>
      </w:pPr>
      <w:r>
        <w:rPr>
          <w:sz w:val="22"/>
        </w:rPr>
        <w:t>Adjustable</w:t>
      </w:r>
      <w:r>
        <w:rPr>
          <w:spacing w:val="-9"/>
          <w:sz w:val="22"/>
        </w:rPr>
        <w:t> </w:t>
      </w:r>
      <w:r>
        <w:rPr>
          <w:spacing w:val="-2"/>
          <w:sz w:val="22"/>
        </w:rPr>
        <w:t>length</w:t>
      </w:r>
    </w:p>
    <w:p>
      <w:pPr>
        <w:pStyle w:val="Heading2"/>
        <w:numPr>
          <w:ilvl w:val="2"/>
          <w:numId w:val="2"/>
        </w:numPr>
        <w:tabs>
          <w:tab w:pos="1869" w:val="left" w:leader="none"/>
        </w:tabs>
        <w:spacing w:line="240" w:lineRule="auto" w:before="197" w:after="0"/>
        <w:ind w:left="1869" w:right="0" w:hanging="736"/>
        <w:jc w:val="left"/>
      </w:pPr>
      <w:r>
        <w:rPr/>
        <w:t>Spectacle</w:t>
      </w:r>
      <w:r>
        <w:rPr>
          <w:spacing w:val="-12"/>
        </w:rPr>
        <w:t> </w:t>
      </w:r>
      <w:r>
        <w:rPr/>
        <w:t>Storage</w:t>
      </w:r>
      <w:r>
        <w:rPr>
          <w:spacing w:val="-7"/>
        </w:rPr>
        <w:t> </w:t>
      </w:r>
      <w:r>
        <w:rPr>
          <w:spacing w:val="-4"/>
        </w:rPr>
        <w:t>Case</w:t>
      </w:r>
    </w:p>
    <w:p>
      <w:pPr>
        <w:pStyle w:val="ListParagraph"/>
        <w:numPr>
          <w:ilvl w:val="0"/>
          <w:numId w:val="33"/>
        </w:numPr>
        <w:tabs>
          <w:tab w:pos="1845" w:val="left" w:leader="none"/>
        </w:tabs>
        <w:spacing w:line="240" w:lineRule="auto" w:before="121" w:after="0"/>
        <w:ind w:left="1845" w:right="0" w:hanging="355"/>
        <w:jc w:val="left"/>
        <w:rPr>
          <w:sz w:val="22"/>
        </w:rPr>
      </w:pPr>
      <w:r>
        <w:rPr>
          <w:sz w:val="22"/>
        </w:rPr>
        <w:t>Must</w:t>
      </w:r>
      <w:r>
        <w:rPr>
          <w:spacing w:val="-3"/>
          <w:sz w:val="22"/>
        </w:rPr>
        <w:t> </w:t>
      </w:r>
      <w:r>
        <w:rPr>
          <w:sz w:val="22"/>
        </w:rPr>
        <w:t>be</w:t>
      </w:r>
      <w:r>
        <w:rPr>
          <w:spacing w:val="-4"/>
          <w:sz w:val="22"/>
        </w:rPr>
        <w:t> </w:t>
      </w:r>
      <w:r>
        <w:rPr>
          <w:sz w:val="22"/>
        </w:rPr>
        <w:t>foam</w:t>
      </w:r>
      <w:r>
        <w:rPr>
          <w:spacing w:val="-1"/>
          <w:sz w:val="22"/>
        </w:rPr>
        <w:t> </w:t>
      </w:r>
      <w:r>
        <w:rPr>
          <w:spacing w:val="-2"/>
          <w:sz w:val="22"/>
        </w:rPr>
        <w:t>padded</w:t>
      </w:r>
    </w:p>
    <w:p>
      <w:pPr>
        <w:pStyle w:val="ListParagraph"/>
        <w:numPr>
          <w:ilvl w:val="0"/>
          <w:numId w:val="33"/>
        </w:numPr>
        <w:tabs>
          <w:tab w:pos="1845" w:val="left" w:leader="none"/>
        </w:tabs>
        <w:spacing w:line="240" w:lineRule="auto" w:before="198" w:after="0"/>
        <w:ind w:left="1845" w:right="0" w:hanging="355"/>
        <w:jc w:val="left"/>
        <w:rPr>
          <w:sz w:val="22"/>
        </w:rPr>
      </w:pPr>
      <w:r>
        <w:rPr>
          <w:sz w:val="22"/>
        </w:rPr>
        <w:t>Nylon</w:t>
      </w:r>
      <w:r>
        <w:rPr>
          <w:spacing w:val="-9"/>
          <w:sz w:val="22"/>
        </w:rPr>
        <w:t> </w:t>
      </w:r>
      <w:r>
        <w:rPr>
          <w:sz w:val="22"/>
        </w:rPr>
        <w:t>eyewear</w:t>
      </w:r>
      <w:r>
        <w:rPr>
          <w:spacing w:val="-5"/>
          <w:sz w:val="22"/>
        </w:rPr>
        <w:t> </w:t>
      </w:r>
      <w:r>
        <w:rPr>
          <w:spacing w:val="-4"/>
          <w:sz w:val="22"/>
        </w:rPr>
        <w:t>case</w:t>
      </w:r>
    </w:p>
    <w:p>
      <w:pPr>
        <w:pStyle w:val="ListParagraph"/>
        <w:numPr>
          <w:ilvl w:val="0"/>
          <w:numId w:val="33"/>
        </w:numPr>
        <w:tabs>
          <w:tab w:pos="1845" w:val="left" w:leader="none"/>
        </w:tabs>
        <w:spacing w:line="240" w:lineRule="auto" w:before="199" w:after="0"/>
        <w:ind w:left="1845" w:right="0" w:hanging="355"/>
        <w:jc w:val="left"/>
        <w:rPr>
          <w:sz w:val="22"/>
        </w:rPr>
      </w:pPr>
      <w:r>
        <w:rPr>
          <w:sz w:val="22"/>
        </w:rPr>
        <w:t>Zipper</w:t>
      </w:r>
      <w:r>
        <w:rPr>
          <w:spacing w:val="-3"/>
          <w:sz w:val="22"/>
        </w:rPr>
        <w:t> </w:t>
      </w:r>
      <w:r>
        <w:rPr>
          <w:sz w:val="22"/>
        </w:rPr>
        <w:t>closure</w:t>
      </w:r>
      <w:r>
        <w:rPr>
          <w:spacing w:val="-6"/>
          <w:sz w:val="22"/>
        </w:rPr>
        <w:t> </w:t>
      </w:r>
      <w:r>
        <w:rPr>
          <w:sz w:val="22"/>
        </w:rPr>
        <w:t>with</w:t>
      </w:r>
      <w:r>
        <w:rPr>
          <w:spacing w:val="-4"/>
          <w:sz w:val="22"/>
        </w:rPr>
        <w:t> </w:t>
      </w:r>
      <w:r>
        <w:rPr>
          <w:sz w:val="22"/>
        </w:rPr>
        <w:t>belt</w:t>
      </w:r>
      <w:r>
        <w:rPr>
          <w:spacing w:val="-5"/>
          <w:sz w:val="22"/>
        </w:rPr>
        <w:t> </w:t>
      </w:r>
      <w:r>
        <w:rPr>
          <w:sz w:val="22"/>
        </w:rPr>
        <w:t>clip</w:t>
      </w:r>
      <w:r>
        <w:rPr>
          <w:spacing w:val="-4"/>
          <w:sz w:val="22"/>
        </w:rPr>
        <w:t> </w:t>
      </w:r>
      <w:r>
        <w:rPr>
          <w:sz w:val="22"/>
        </w:rPr>
        <w:t>colour</w:t>
      </w:r>
      <w:r>
        <w:rPr>
          <w:spacing w:val="-3"/>
          <w:sz w:val="22"/>
        </w:rPr>
        <w:t> </w:t>
      </w:r>
      <w:r>
        <w:rPr>
          <w:sz w:val="22"/>
        </w:rPr>
        <w:t>black</w:t>
      </w:r>
      <w:r>
        <w:rPr>
          <w:spacing w:val="-6"/>
          <w:sz w:val="22"/>
        </w:rPr>
        <w:t> </w:t>
      </w:r>
      <w:r>
        <w:rPr>
          <w:sz w:val="22"/>
        </w:rPr>
        <w:t>to</w:t>
      </w:r>
      <w:r>
        <w:rPr>
          <w:spacing w:val="-6"/>
          <w:sz w:val="22"/>
        </w:rPr>
        <w:t> </w:t>
      </w:r>
      <w:r>
        <w:rPr>
          <w:sz w:val="22"/>
        </w:rPr>
        <w:t>fit</w:t>
      </w:r>
      <w:r>
        <w:rPr>
          <w:spacing w:val="-2"/>
          <w:sz w:val="22"/>
        </w:rPr>
        <w:t> </w:t>
      </w:r>
      <w:r>
        <w:rPr>
          <w:sz w:val="22"/>
        </w:rPr>
        <w:t>all</w:t>
      </w:r>
      <w:r>
        <w:rPr>
          <w:spacing w:val="-3"/>
          <w:sz w:val="22"/>
        </w:rPr>
        <w:t> </w:t>
      </w:r>
      <w:r>
        <w:rPr>
          <w:spacing w:val="-2"/>
          <w:sz w:val="22"/>
        </w:rPr>
        <w:t>spectacles</w:t>
      </w:r>
    </w:p>
    <w:p>
      <w:pPr>
        <w:pStyle w:val="Heading2"/>
        <w:numPr>
          <w:ilvl w:val="2"/>
          <w:numId w:val="2"/>
        </w:numPr>
        <w:tabs>
          <w:tab w:pos="1865" w:val="left" w:leader="none"/>
        </w:tabs>
        <w:spacing w:line="240" w:lineRule="auto" w:before="196" w:after="0"/>
        <w:ind w:left="1865" w:right="0" w:hanging="732"/>
        <w:jc w:val="left"/>
      </w:pPr>
      <w:r>
        <w:rPr/>
        <w:t>Goggle/Earmuffs</w:t>
      </w:r>
      <w:r>
        <w:rPr>
          <w:spacing w:val="-12"/>
        </w:rPr>
        <w:t> </w:t>
      </w:r>
      <w:r>
        <w:rPr/>
        <w:t>Storage</w:t>
      </w:r>
      <w:r>
        <w:rPr>
          <w:spacing w:val="-12"/>
        </w:rPr>
        <w:t> </w:t>
      </w:r>
      <w:r>
        <w:rPr>
          <w:spacing w:val="-4"/>
        </w:rPr>
        <w:t>Case</w:t>
      </w:r>
    </w:p>
    <w:p>
      <w:pPr>
        <w:pStyle w:val="BodyText"/>
        <w:ind w:left="1133" w:firstLine="0"/>
      </w:pPr>
      <w:r>
        <w:rPr/>
        <w:t>Oversize</w:t>
      </w:r>
      <w:r>
        <w:rPr>
          <w:spacing w:val="-9"/>
        </w:rPr>
        <w:t> </w:t>
      </w:r>
      <w:r>
        <w:rPr/>
        <w:t>microfiber</w:t>
      </w:r>
      <w:r>
        <w:rPr>
          <w:spacing w:val="-7"/>
        </w:rPr>
        <w:t> </w:t>
      </w:r>
      <w:r>
        <w:rPr/>
        <w:t>eyewear</w:t>
      </w:r>
      <w:r>
        <w:rPr>
          <w:spacing w:val="-5"/>
        </w:rPr>
        <w:t> </w:t>
      </w:r>
      <w:r>
        <w:rPr/>
        <w:t>bag</w:t>
      </w:r>
      <w:r>
        <w:rPr>
          <w:spacing w:val="-6"/>
        </w:rPr>
        <w:t> </w:t>
      </w:r>
      <w:r>
        <w:rPr/>
        <w:t>with</w:t>
      </w:r>
      <w:r>
        <w:rPr>
          <w:spacing w:val="-8"/>
        </w:rPr>
        <w:t> </w:t>
      </w:r>
      <w:r>
        <w:rPr/>
        <w:t>drawstring;</w:t>
      </w:r>
      <w:r>
        <w:rPr>
          <w:spacing w:val="-4"/>
        </w:rPr>
        <w:t> </w:t>
      </w:r>
      <w:r>
        <w:rPr/>
        <w:t>suitable</w:t>
      </w:r>
      <w:r>
        <w:rPr>
          <w:spacing w:val="-8"/>
        </w:rPr>
        <w:t> </w:t>
      </w:r>
      <w:r>
        <w:rPr/>
        <w:t>for</w:t>
      </w:r>
      <w:r>
        <w:rPr>
          <w:spacing w:val="-5"/>
        </w:rPr>
        <w:t> </w:t>
      </w:r>
      <w:r>
        <w:rPr/>
        <w:t>goggles</w:t>
      </w:r>
      <w:r>
        <w:rPr>
          <w:spacing w:val="-8"/>
        </w:rPr>
        <w:t> </w:t>
      </w:r>
      <w:r>
        <w:rPr/>
        <w:t>or</w:t>
      </w:r>
      <w:r>
        <w:rPr>
          <w:spacing w:val="-9"/>
        </w:rPr>
        <w:t> </w:t>
      </w:r>
      <w:r>
        <w:rPr>
          <w:spacing w:val="-2"/>
        </w:rPr>
        <w:t>earmuffs.</w:t>
      </w:r>
    </w:p>
    <w:p>
      <w:pPr>
        <w:pStyle w:val="BodyText"/>
        <w:spacing w:before="241"/>
        <w:ind w:left="0" w:firstLine="0"/>
      </w:pPr>
    </w:p>
    <w:p>
      <w:pPr>
        <w:pStyle w:val="Heading2"/>
        <w:numPr>
          <w:ilvl w:val="2"/>
          <w:numId w:val="2"/>
        </w:numPr>
        <w:tabs>
          <w:tab w:pos="1868" w:val="left" w:leader="none"/>
        </w:tabs>
        <w:spacing w:line="240" w:lineRule="auto" w:before="0" w:after="0"/>
        <w:ind w:left="1868" w:right="0" w:hanging="735"/>
        <w:jc w:val="left"/>
      </w:pPr>
      <w:r>
        <w:rPr/>
        <w:t>Face</w:t>
      </w:r>
      <w:r>
        <w:rPr>
          <w:spacing w:val="-7"/>
        </w:rPr>
        <w:t> </w:t>
      </w:r>
      <w:r>
        <w:rPr/>
        <w:t>Shield</w:t>
      </w:r>
      <w:r>
        <w:rPr>
          <w:spacing w:val="-5"/>
        </w:rPr>
        <w:t> </w:t>
      </w:r>
      <w:r>
        <w:rPr/>
        <w:t>–</w:t>
      </w:r>
      <w:r>
        <w:rPr>
          <w:spacing w:val="-8"/>
        </w:rPr>
        <w:t> </w:t>
      </w:r>
      <w:r>
        <w:rPr/>
        <w:t>Acid/Alkali</w:t>
      </w:r>
      <w:r>
        <w:rPr>
          <w:spacing w:val="-6"/>
        </w:rPr>
        <w:t> </w:t>
      </w:r>
      <w:r>
        <w:rPr/>
        <w:t>Protection</w:t>
      </w:r>
      <w:r>
        <w:rPr>
          <w:spacing w:val="-8"/>
        </w:rPr>
        <w:t> </w:t>
      </w:r>
      <w:r>
        <w:rPr/>
        <w:t>(SANS</w:t>
      </w:r>
      <w:r>
        <w:rPr>
          <w:spacing w:val="-5"/>
        </w:rPr>
        <w:t> </w:t>
      </w:r>
      <w:r>
        <w:rPr>
          <w:spacing w:val="-2"/>
        </w:rPr>
        <w:t>1404)</w:t>
      </w:r>
    </w:p>
    <w:p>
      <w:pPr>
        <w:pStyle w:val="ListParagraph"/>
        <w:numPr>
          <w:ilvl w:val="0"/>
          <w:numId w:val="34"/>
        </w:numPr>
        <w:tabs>
          <w:tab w:pos="1844" w:val="left" w:leader="none"/>
          <w:tab w:pos="1846" w:val="left" w:leader="none"/>
        </w:tabs>
        <w:spacing w:line="240" w:lineRule="auto" w:before="121" w:after="0"/>
        <w:ind w:left="1846" w:right="1130" w:hanging="356"/>
        <w:jc w:val="both"/>
        <w:rPr>
          <w:sz w:val="22"/>
        </w:rPr>
      </w:pPr>
      <w:r>
        <w:rPr>
          <w:sz w:val="22"/>
        </w:rPr>
        <w:t>The</w:t>
      </w:r>
      <w:r>
        <w:rPr>
          <w:spacing w:val="-5"/>
          <w:sz w:val="22"/>
        </w:rPr>
        <w:t> </w:t>
      </w:r>
      <w:r>
        <w:rPr>
          <w:sz w:val="22"/>
        </w:rPr>
        <w:t>face</w:t>
      </w:r>
      <w:r>
        <w:rPr>
          <w:spacing w:val="-8"/>
          <w:sz w:val="22"/>
        </w:rPr>
        <w:t> </w:t>
      </w:r>
      <w:r>
        <w:rPr>
          <w:sz w:val="22"/>
        </w:rPr>
        <w:t>shield</w:t>
      </w:r>
      <w:r>
        <w:rPr>
          <w:spacing w:val="-5"/>
          <w:sz w:val="22"/>
        </w:rPr>
        <w:t> </w:t>
      </w:r>
      <w:r>
        <w:rPr>
          <w:sz w:val="22"/>
        </w:rPr>
        <w:t>shall</w:t>
      </w:r>
      <w:r>
        <w:rPr>
          <w:spacing w:val="-6"/>
          <w:sz w:val="22"/>
        </w:rPr>
        <w:t> </w:t>
      </w:r>
      <w:r>
        <w:rPr>
          <w:sz w:val="22"/>
        </w:rPr>
        <w:t>provide</w:t>
      </w:r>
      <w:r>
        <w:rPr>
          <w:spacing w:val="-5"/>
          <w:sz w:val="22"/>
        </w:rPr>
        <w:t> </w:t>
      </w:r>
      <w:r>
        <w:rPr>
          <w:sz w:val="22"/>
        </w:rPr>
        <w:t>protection</w:t>
      </w:r>
      <w:r>
        <w:rPr>
          <w:spacing w:val="-7"/>
          <w:sz w:val="22"/>
        </w:rPr>
        <w:t> </w:t>
      </w:r>
      <w:r>
        <w:rPr>
          <w:sz w:val="22"/>
        </w:rPr>
        <w:t>against</w:t>
      </w:r>
      <w:r>
        <w:rPr>
          <w:spacing w:val="-6"/>
          <w:sz w:val="22"/>
        </w:rPr>
        <w:t> </w:t>
      </w:r>
      <w:r>
        <w:rPr>
          <w:sz w:val="22"/>
        </w:rPr>
        <w:t>acid/alkali/</w:t>
      </w:r>
      <w:r>
        <w:rPr>
          <w:spacing w:val="-4"/>
          <w:sz w:val="22"/>
        </w:rPr>
        <w:t> </w:t>
      </w:r>
      <w:r>
        <w:rPr>
          <w:sz w:val="22"/>
        </w:rPr>
        <w:t>Hazardous</w:t>
      </w:r>
      <w:r>
        <w:rPr>
          <w:spacing w:val="-7"/>
          <w:sz w:val="22"/>
        </w:rPr>
        <w:t> </w:t>
      </w:r>
      <w:r>
        <w:rPr>
          <w:sz w:val="22"/>
        </w:rPr>
        <w:t>biological</w:t>
      </w:r>
      <w:r>
        <w:rPr>
          <w:spacing w:val="-6"/>
          <w:sz w:val="22"/>
        </w:rPr>
        <w:t> </w:t>
      </w:r>
      <w:r>
        <w:rPr>
          <w:sz w:val="22"/>
        </w:rPr>
        <w:t>substances </w:t>
      </w:r>
      <w:r>
        <w:rPr>
          <w:spacing w:val="-2"/>
          <w:sz w:val="22"/>
        </w:rPr>
        <w:t>burn.</w:t>
      </w:r>
    </w:p>
    <w:p>
      <w:pPr>
        <w:pStyle w:val="ListParagraph"/>
        <w:numPr>
          <w:ilvl w:val="0"/>
          <w:numId w:val="34"/>
        </w:numPr>
        <w:tabs>
          <w:tab w:pos="1844" w:val="left" w:leader="none"/>
          <w:tab w:pos="1846" w:val="left" w:leader="none"/>
        </w:tabs>
        <w:spacing w:line="240" w:lineRule="auto" w:before="197" w:after="0"/>
        <w:ind w:left="1846" w:right="1134" w:hanging="356"/>
        <w:jc w:val="both"/>
        <w:rPr>
          <w:sz w:val="22"/>
        </w:rPr>
      </w:pPr>
      <w:r>
        <w:rPr>
          <w:sz w:val="22"/>
        </w:rPr>
        <w:t>The shield shall be made of a transparent material and which material shall be made of Polycarbonate Grade 1 impact, that is, it shall resist the frontal impact of a 6 mm steel ball travelling at a velocity of 120 m/s.</w:t>
      </w:r>
    </w:p>
    <w:p>
      <w:pPr>
        <w:pStyle w:val="ListParagraph"/>
        <w:numPr>
          <w:ilvl w:val="0"/>
          <w:numId w:val="34"/>
        </w:numPr>
        <w:tabs>
          <w:tab w:pos="1845" w:val="left" w:leader="none"/>
        </w:tabs>
        <w:spacing w:line="240" w:lineRule="auto" w:before="202" w:after="0"/>
        <w:ind w:left="1845" w:right="0" w:hanging="355"/>
        <w:jc w:val="left"/>
        <w:rPr>
          <w:sz w:val="22"/>
        </w:rPr>
      </w:pPr>
      <w:r>
        <w:rPr>
          <w:sz w:val="22"/>
        </w:rPr>
        <w:t>For</w:t>
      </w:r>
      <w:r>
        <w:rPr>
          <w:spacing w:val="-4"/>
          <w:sz w:val="22"/>
        </w:rPr>
        <w:t> </w:t>
      </w:r>
      <w:r>
        <w:rPr>
          <w:sz w:val="22"/>
        </w:rPr>
        <w:t>eye</w:t>
      </w:r>
      <w:r>
        <w:rPr>
          <w:spacing w:val="-7"/>
          <w:sz w:val="22"/>
        </w:rPr>
        <w:t> </w:t>
      </w:r>
      <w:r>
        <w:rPr>
          <w:sz w:val="22"/>
        </w:rPr>
        <w:t>protection</w:t>
      </w:r>
      <w:r>
        <w:rPr>
          <w:spacing w:val="-6"/>
          <w:sz w:val="22"/>
        </w:rPr>
        <w:t> </w:t>
      </w:r>
      <w:r>
        <w:rPr>
          <w:sz w:val="22"/>
        </w:rPr>
        <w:t>against</w:t>
      </w:r>
      <w:r>
        <w:rPr>
          <w:spacing w:val="-4"/>
          <w:sz w:val="22"/>
        </w:rPr>
        <w:t> </w:t>
      </w:r>
      <w:r>
        <w:rPr>
          <w:sz w:val="22"/>
        </w:rPr>
        <w:t>high</w:t>
      </w:r>
      <w:r>
        <w:rPr>
          <w:spacing w:val="-5"/>
          <w:sz w:val="22"/>
        </w:rPr>
        <w:t> </w:t>
      </w:r>
      <w:r>
        <w:rPr>
          <w:sz w:val="22"/>
        </w:rPr>
        <w:t>impact</w:t>
      </w:r>
      <w:r>
        <w:rPr>
          <w:spacing w:val="-5"/>
          <w:sz w:val="22"/>
        </w:rPr>
        <w:t> </w:t>
      </w:r>
      <w:r>
        <w:rPr>
          <w:sz w:val="22"/>
        </w:rPr>
        <w:t>and</w:t>
      </w:r>
      <w:r>
        <w:rPr>
          <w:spacing w:val="-7"/>
          <w:sz w:val="22"/>
        </w:rPr>
        <w:t> </w:t>
      </w:r>
      <w:r>
        <w:rPr>
          <w:sz w:val="22"/>
        </w:rPr>
        <w:t>flying</w:t>
      </w:r>
      <w:r>
        <w:rPr>
          <w:spacing w:val="-6"/>
          <w:sz w:val="22"/>
        </w:rPr>
        <w:t> </w:t>
      </w:r>
      <w:r>
        <w:rPr>
          <w:spacing w:val="-2"/>
          <w:sz w:val="22"/>
        </w:rPr>
        <w:t>particles.</w:t>
      </w:r>
    </w:p>
    <w:p>
      <w:pPr>
        <w:pStyle w:val="ListParagraph"/>
        <w:numPr>
          <w:ilvl w:val="0"/>
          <w:numId w:val="34"/>
        </w:numPr>
        <w:tabs>
          <w:tab w:pos="1845" w:val="left" w:leader="none"/>
        </w:tabs>
        <w:spacing w:line="240" w:lineRule="auto" w:before="198" w:after="0"/>
        <w:ind w:left="1845" w:right="0" w:hanging="355"/>
        <w:jc w:val="left"/>
        <w:rPr>
          <w:sz w:val="22"/>
        </w:rPr>
      </w:pPr>
      <w:r>
        <w:rPr>
          <w:sz w:val="22"/>
        </w:rPr>
        <w:t>Dimensions:</w:t>
      </w:r>
      <w:r>
        <w:rPr>
          <w:spacing w:val="-2"/>
          <w:sz w:val="22"/>
        </w:rPr>
        <w:t> </w:t>
      </w:r>
      <w:r>
        <w:rPr>
          <w:sz w:val="22"/>
        </w:rPr>
        <w:t>width</w:t>
      </w:r>
      <w:r>
        <w:rPr>
          <w:spacing w:val="-5"/>
          <w:sz w:val="22"/>
        </w:rPr>
        <w:t> </w:t>
      </w:r>
      <w:r>
        <w:rPr>
          <w:sz w:val="22"/>
        </w:rPr>
        <w:t>310</w:t>
      </w:r>
      <w:r>
        <w:rPr>
          <w:spacing w:val="-3"/>
          <w:sz w:val="22"/>
        </w:rPr>
        <w:t> </w:t>
      </w:r>
      <w:r>
        <w:rPr>
          <w:sz w:val="22"/>
        </w:rPr>
        <w:t>X</w:t>
      </w:r>
      <w:r>
        <w:rPr>
          <w:spacing w:val="-5"/>
          <w:sz w:val="22"/>
        </w:rPr>
        <w:t> </w:t>
      </w:r>
      <w:r>
        <w:rPr>
          <w:sz w:val="22"/>
        </w:rPr>
        <w:t>length</w:t>
      </w:r>
      <w:r>
        <w:rPr>
          <w:spacing w:val="-2"/>
          <w:sz w:val="22"/>
        </w:rPr>
        <w:t> </w:t>
      </w:r>
      <w:r>
        <w:rPr>
          <w:sz w:val="22"/>
        </w:rPr>
        <w:t>205</w:t>
      </w:r>
      <w:r>
        <w:rPr>
          <w:spacing w:val="-5"/>
          <w:sz w:val="22"/>
        </w:rPr>
        <w:t> </w:t>
      </w:r>
      <w:r>
        <w:rPr>
          <w:sz w:val="22"/>
        </w:rPr>
        <w:t>X</w:t>
      </w:r>
      <w:r>
        <w:rPr>
          <w:spacing w:val="-5"/>
          <w:sz w:val="22"/>
        </w:rPr>
        <w:t> </w:t>
      </w:r>
      <w:r>
        <w:rPr>
          <w:sz w:val="22"/>
        </w:rPr>
        <w:t>thick</w:t>
      </w:r>
      <w:r>
        <w:rPr>
          <w:spacing w:val="-2"/>
          <w:sz w:val="22"/>
        </w:rPr>
        <w:t> </w:t>
      </w:r>
      <w:r>
        <w:rPr>
          <w:sz w:val="22"/>
        </w:rPr>
        <w:t>1</w:t>
      </w:r>
      <w:r>
        <w:rPr>
          <w:spacing w:val="-5"/>
          <w:sz w:val="22"/>
        </w:rPr>
        <w:t> MM.</w:t>
      </w:r>
    </w:p>
    <w:p>
      <w:pPr>
        <w:pStyle w:val="Heading2"/>
        <w:numPr>
          <w:ilvl w:val="2"/>
          <w:numId w:val="2"/>
        </w:numPr>
        <w:tabs>
          <w:tab w:pos="1867" w:val="left" w:leader="none"/>
        </w:tabs>
        <w:spacing w:line="240" w:lineRule="auto" w:before="195" w:after="0"/>
        <w:ind w:left="1867" w:right="0" w:hanging="734"/>
        <w:jc w:val="left"/>
      </w:pPr>
      <w:r>
        <w:rPr/>
        <w:t>Face</w:t>
      </w:r>
      <w:r>
        <w:rPr>
          <w:spacing w:val="-5"/>
        </w:rPr>
        <w:t> </w:t>
      </w:r>
      <w:r>
        <w:rPr/>
        <w:t>Shield</w:t>
      </w:r>
      <w:r>
        <w:rPr>
          <w:spacing w:val="-3"/>
        </w:rPr>
        <w:t> </w:t>
      </w:r>
      <w:r>
        <w:rPr/>
        <w:t>–</w:t>
      </w:r>
      <w:r>
        <w:rPr>
          <w:spacing w:val="-4"/>
        </w:rPr>
        <w:t> </w:t>
      </w:r>
      <w:r>
        <w:rPr/>
        <w:t>LV</w:t>
      </w:r>
      <w:r>
        <w:rPr>
          <w:spacing w:val="-3"/>
        </w:rPr>
        <w:t> </w:t>
      </w:r>
      <w:r>
        <w:rPr>
          <w:spacing w:val="-2"/>
        </w:rPr>
        <w:t>Switching</w:t>
      </w:r>
    </w:p>
    <w:p>
      <w:pPr>
        <w:pStyle w:val="BodyText"/>
        <w:spacing w:before="121"/>
        <w:ind w:left="1133" w:right="891" w:firstLine="0"/>
      </w:pPr>
      <w:r>
        <w:rPr/>
        <w:t>The face shield shall provide protection against electrical burns and flashes as applicable for Arc Flash Protection as per Arc Flash category requirements.</w:t>
      </w:r>
    </w:p>
    <w:p>
      <w:pPr>
        <w:pStyle w:val="ListParagraph"/>
        <w:numPr>
          <w:ilvl w:val="0"/>
          <w:numId w:val="35"/>
        </w:numPr>
        <w:tabs>
          <w:tab w:pos="1845" w:val="left" w:leader="none"/>
        </w:tabs>
        <w:spacing w:line="240" w:lineRule="auto" w:before="123" w:after="0"/>
        <w:ind w:left="1845" w:right="0" w:hanging="355"/>
        <w:jc w:val="left"/>
        <w:rPr>
          <w:sz w:val="22"/>
        </w:rPr>
      </w:pPr>
      <w:r>
        <w:rPr>
          <w:sz w:val="22"/>
        </w:rPr>
        <w:t>The</w:t>
      </w:r>
      <w:r>
        <w:rPr>
          <w:spacing w:val="-6"/>
          <w:sz w:val="22"/>
        </w:rPr>
        <w:t> </w:t>
      </w:r>
      <w:r>
        <w:rPr>
          <w:sz w:val="22"/>
        </w:rPr>
        <w:t>shield</w:t>
      </w:r>
      <w:r>
        <w:rPr>
          <w:spacing w:val="-4"/>
          <w:sz w:val="22"/>
        </w:rPr>
        <w:t> </w:t>
      </w:r>
      <w:r>
        <w:rPr>
          <w:sz w:val="22"/>
        </w:rPr>
        <w:t>shall</w:t>
      </w:r>
      <w:r>
        <w:rPr>
          <w:spacing w:val="-4"/>
          <w:sz w:val="22"/>
        </w:rPr>
        <w:t> </w:t>
      </w:r>
      <w:r>
        <w:rPr>
          <w:sz w:val="22"/>
        </w:rPr>
        <w:t>be</w:t>
      </w:r>
      <w:r>
        <w:rPr>
          <w:spacing w:val="-6"/>
          <w:sz w:val="22"/>
        </w:rPr>
        <w:t> </w:t>
      </w:r>
      <w:r>
        <w:rPr>
          <w:sz w:val="22"/>
        </w:rPr>
        <w:t>made</w:t>
      </w:r>
      <w:r>
        <w:rPr>
          <w:spacing w:val="-5"/>
          <w:sz w:val="22"/>
        </w:rPr>
        <w:t> </w:t>
      </w:r>
      <w:r>
        <w:rPr>
          <w:sz w:val="22"/>
        </w:rPr>
        <w:t>of</w:t>
      </w:r>
      <w:r>
        <w:rPr>
          <w:spacing w:val="-5"/>
          <w:sz w:val="22"/>
        </w:rPr>
        <w:t> </w:t>
      </w:r>
      <w:r>
        <w:rPr>
          <w:sz w:val="22"/>
        </w:rPr>
        <w:t>a</w:t>
      </w:r>
      <w:r>
        <w:rPr>
          <w:spacing w:val="-6"/>
          <w:sz w:val="22"/>
        </w:rPr>
        <w:t> </w:t>
      </w:r>
      <w:r>
        <w:rPr>
          <w:sz w:val="22"/>
        </w:rPr>
        <w:t>transparent</w:t>
      </w:r>
      <w:r>
        <w:rPr>
          <w:spacing w:val="-6"/>
          <w:sz w:val="22"/>
        </w:rPr>
        <w:t> </w:t>
      </w:r>
      <w:r>
        <w:rPr>
          <w:sz w:val="22"/>
        </w:rPr>
        <w:t>material</w:t>
      </w:r>
      <w:r>
        <w:rPr>
          <w:spacing w:val="-5"/>
          <w:sz w:val="22"/>
        </w:rPr>
        <w:t> </w:t>
      </w:r>
      <w:r>
        <w:rPr>
          <w:sz w:val="22"/>
        </w:rPr>
        <w:t>which</w:t>
      </w:r>
      <w:r>
        <w:rPr>
          <w:spacing w:val="-4"/>
          <w:sz w:val="22"/>
        </w:rPr>
        <w:t> </w:t>
      </w:r>
      <w:r>
        <w:rPr>
          <w:sz w:val="22"/>
        </w:rPr>
        <w:t>shall</w:t>
      </w:r>
      <w:r>
        <w:rPr>
          <w:spacing w:val="-3"/>
          <w:sz w:val="22"/>
        </w:rPr>
        <w:t> </w:t>
      </w:r>
      <w:r>
        <w:rPr>
          <w:sz w:val="22"/>
        </w:rPr>
        <w:t>be</w:t>
      </w:r>
      <w:r>
        <w:rPr>
          <w:spacing w:val="-6"/>
          <w:sz w:val="22"/>
        </w:rPr>
        <w:t> </w:t>
      </w:r>
      <w:r>
        <w:rPr>
          <w:sz w:val="22"/>
        </w:rPr>
        <w:t>made</w:t>
      </w:r>
      <w:r>
        <w:rPr>
          <w:spacing w:val="-4"/>
          <w:sz w:val="22"/>
        </w:rPr>
        <w:t> </w:t>
      </w:r>
      <w:r>
        <w:rPr>
          <w:sz w:val="22"/>
        </w:rPr>
        <w:t>of</w:t>
      </w:r>
      <w:r>
        <w:rPr>
          <w:spacing w:val="-6"/>
          <w:sz w:val="22"/>
        </w:rPr>
        <w:t> </w:t>
      </w:r>
      <w:r>
        <w:rPr>
          <w:spacing w:val="-2"/>
          <w:sz w:val="22"/>
        </w:rPr>
        <w:t>Polycarbonate.</w:t>
      </w:r>
    </w:p>
    <w:p>
      <w:pPr>
        <w:pStyle w:val="ListParagraph"/>
        <w:numPr>
          <w:ilvl w:val="0"/>
          <w:numId w:val="35"/>
        </w:numPr>
        <w:tabs>
          <w:tab w:pos="1845" w:val="left" w:leader="none"/>
        </w:tabs>
        <w:spacing w:line="240" w:lineRule="auto" w:before="198" w:after="0"/>
        <w:ind w:left="1845" w:right="0" w:hanging="355"/>
        <w:jc w:val="left"/>
        <w:rPr>
          <w:sz w:val="22"/>
        </w:rPr>
      </w:pPr>
      <w:r>
        <w:rPr>
          <w:sz w:val="22"/>
        </w:rPr>
        <w:t>The</w:t>
      </w:r>
      <w:r>
        <w:rPr>
          <w:spacing w:val="-4"/>
          <w:sz w:val="22"/>
        </w:rPr>
        <w:t> </w:t>
      </w:r>
      <w:r>
        <w:rPr>
          <w:sz w:val="22"/>
        </w:rPr>
        <w:t>face</w:t>
      </w:r>
      <w:r>
        <w:rPr>
          <w:spacing w:val="-6"/>
          <w:sz w:val="22"/>
        </w:rPr>
        <w:t> </w:t>
      </w:r>
      <w:r>
        <w:rPr>
          <w:sz w:val="22"/>
        </w:rPr>
        <w:t>shield</w:t>
      </w:r>
      <w:r>
        <w:rPr>
          <w:spacing w:val="-4"/>
          <w:sz w:val="22"/>
        </w:rPr>
        <w:t> </w:t>
      </w:r>
      <w:r>
        <w:rPr>
          <w:sz w:val="22"/>
        </w:rPr>
        <w:t>shall</w:t>
      </w:r>
      <w:r>
        <w:rPr>
          <w:spacing w:val="-4"/>
          <w:sz w:val="22"/>
        </w:rPr>
        <w:t> </w:t>
      </w:r>
      <w:r>
        <w:rPr>
          <w:sz w:val="22"/>
        </w:rPr>
        <w:t>have</w:t>
      </w:r>
      <w:r>
        <w:rPr>
          <w:spacing w:val="-4"/>
          <w:sz w:val="22"/>
        </w:rPr>
        <w:t> </w:t>
      </w:r>
      <w:r>
        <w:rPr>
          <w:sz w:val="22"/>
        </w:rPr>
        <w:t>anti-fog</w:t>
      </w:r>
      <w:r>
        <w:rPr>
          <w:spacing w:val="-3"/>
          <w:sz w:val="22"/>
        </w:rPr>
        <w:t> </w:t>
      </w:r>
      <w:r>
        <w:rPr>
          <w:spacing w:val="-2"/>
          <w:sz w:val="22"/>
        </w:rPr>
        <w:t>coating.</w:t>
      </w:r>
    </w:p>
    <w:p>
      <w:pPr>
        <w:pStyle w:val="ListParagraph"/>
        <w:numPr>
          <w:ilvl w:val="0"/>
          <w:numId w:val="35"/>
        </w:numPr>
        <w:tabs>
          <w:tab w:pos="1845" w:val="left" w:leader="none"/>
        </w:tabs>
        <w:spacing w:line="240" w:lineRule="auto" w:before="199" w:after="0"/>
        <w:ind w:left="1845" w:right="0" w:hanging="355"/>
        <w:jc w:val="left"/>
        <w:rPr>
          <w:sz w:val="22"/>
        </w:rPr>
      </w:pPr>
      <w:r>
        <w:rPr>
          <w:sz w:val="22"/>
        </w:rPr>
        <w:t>The</w:t>
      </w:r>
      <w:r>
        <w:rPr>
          <w:spacing w:val="-5"/>
          <w:sz w:val="22"/>
        </w:rPr>
        <w:t> </w:t>
      </w:r>
      <w:r>
        <w:rPr>
          <w:sz w:val="22"/>
        </w:rPr>
        <w:t>face</w:t>
      </w:r>
      <w:r>
        <w:rPr>
          <w:spacing w:val="-6"/>
          <w:sz w:val="22"/>
        </w:rPr>
        <w:t> </w:t>
      </w:r>
      <w:r>
        <w:rPr>
          <w:sz w:val="22"/>
        </w:rPr>
        <w:t>shield</w:t>
      </w:r>
      <w:r>
        <w:rPr>
          <w:spacing w:val="-4"/>
          <w:sz w:val="22"/>
        </w:rPr>
        <w:t> </w:t>
      </w:r>
      <w:r>
        <w:rPr>
          <w:sz w:val="22"/>
        </w:rPr>
        <w:t>shall</w:t>
      </w:r>
      <w:r>
        <w:rPr>
          <w:spacing w:val="-4"/>
          <w:sz w:val="22"/>
        </w:rPr>
        <w:t> </w:t>
      </w:r>
      <w:r>
        <w:rPr>
          <w:sz w:val="22"/>
        </w:rPr>
        <w:t>have</w:t>
      </w:r>
      <w:r>
        <w:rPr>
          <w:spacing w:val="-4"/>
          <w:sz w:val="22"/>
        </w:rPr>
        <w:t> </w:t>
      </w:r>
      <w:r>
        <w:rPr>
          <w:sz w:val="22"/>
        </w:rPr>
        <w:t>a</w:t>
      </w:r>
      <w:r>
        <w:rPr>
          <w:spacing w:val="-3"/>
          <w:sz w:val="22"/>
        </w:rPr>
        <w:t> </w:t>
      </w:r>
      <w:r>
        <w:rPr>
          <w:sz w:val="22"/>
        </w:rPr>
        <w:t>protection</w:t>
      </w:r>
      <w:r>
        <w:rPr>
          <w:spacing w:val="-4"/>
          <w:sz w:val="22"/>
        </w:rPr>
        <w:t> bag.</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ListParagraph"/>
        <w:numPr>
          <w:ilvl w:val="0"/>
          <w:numId w:val="35"/>
        </w:numPr>
        <w:tabs>
          <w:tab w:pos="1844" w:val="left" w:leader="none"/>
          <w:tab w:pos="1846" w:val="left" w:leader="none"/>
        </w:tabs>
        <w:spacing w:line="240" w:lineRule="auto" w:before="0" w:after="0"/>
        <w:ind w:left="1846" w:right="1131" w:hanging="356"/>
        <w:jc w:val="both"/>
        <w:rPr>
          <w:sz w:val="22"/>
        </w:rPr>
      </w:pPr>
      <w:r>
        <w:rPr>
          <w:sz w:val="22"/>
        </w:rPr>
        <w:t>The</w:t>
      </w:r>
      <w:r>
        <w:rPr>
          <w:spacing w:val="-11"/>
          <w:sz w:val="22"/>
        </w:rPr>
        <w:t> </w:t>
      </w:r>
      <w:r>
        <w:rPr>
          <w:sz w:val="22"/>
        </w:rPr>
        <w:t>face</w:t>
      </w:r>
      <w:r>
        <w:rPr>
          <w:spacing w:val="-14"/>
          <w:sz w:val="22"/>
        </w:rPr>
        <w:t> </w:t>
      </w:r>
      <w:r>
        <w:rPr>
          <w:sz w:val="22"/>
        </w:rPr>
        <w:t>shield</w:t>
      </w:r>
      <w:r>
        <w:rPr>
          <w:spacing w:val="-11"/>
          <w:sz w:val="22"/>
        </w:rPr>
        <w:t> </w:t>
      </w:r>
      <w:r>
        <w:rPr>
          <w:sz w:val="22"/>
        </w:rPr>
        <w:t>shall</w:t>
      </w:r>
      <w:r>
        <w:rPr>
          <w:spacing w:val="-12"/>
          <w:sz w:val="22"/>
        </w:rPr>
        <w:t> </w:t>
      </w:r>
      <w:r>
        <w:rPr>
          <w:sz w:val="22"/>
        </w:rPr>
        <w:t>fit</w:t>
      </w:r>
      <w:r>
        <w:rPr>
          <w:spacing w:val="-12"/>
          <w:sz w:val="22"/>
        </w:rPr>
        <w:t> </w:t>
      </w:r>
      <w:r>
        <w:rPr>
          <w:sz w:val="22"/>
        </w:rPr>
        <w:t>the</w:t>
      </w:r>
      <w:r>
        <w:rPr>
          <w:spacing w:val="-11"/>
          <w:sz w:val="22"/>
        </w:rPr>
        <w:t> </w:t>
      </w:r>
      <w:r>
        <w:rPr>
          <w:sz w:val="22"/>
        </w:rPr>
        <w:t>existing</w:t>
      </w:r>
      <w:r>
        <w:rPr>
          <w:spacing w:val="-14"/>
          <w:sz w:val="22"/>
        </w:rPr>
        <w:t> </w:t>
      </w:r>
      <w:r>
        <w:rPr>
          <w:sz w:val="22"/>
        </w:rPr>
        <w:t>hard</w:t>
      </w:r>
      <w:r>
        <w:rPr>
          <w:spacing w:val="-14"/>
          <w:sz w:val="22"/>
        </w:rPr>
        <w:t> </w:t>
      </w:r>
      <w:r>
        <w:rPr>
          <w:sz w:val="22"/>
        </w:rPr>
        <w:t>hats</w:t>
      </w:r>
      <w:r>
        <w:rPr>
          <w:spacing w:val="-13"/>
          <w:sz w:val="22"/>
        </w:rPr>
        <w:t> </w:t>
      </w:r>
      <w:r>
        <w:rPr>
          <w:sz w:val="22"/>
        </w:rPr>
        <w:t>and</w:t>
      </w:r>
      <w:r>
        <w:rPr>
          <w:spacing w:val="-14"/>
          <w:sz w:val="22"/>
        </w:rPr>
        <w:t> </w:t>
      </w:r>
      <w:r>
        <w:rPr>
          <w:sz w:val="22"/>
        </w:rPr>
        <w:t>shall</w:t>
      </w:r>
      <w:r>
        <w:rPr>
          <w:spacing w:val="-12"/>
          <w:sz w:val="22"/>
        </w:rPr>
        <w:t> </w:t>
      </w:r>
      <w:r>
        <w:rPr>
          <w:sz w:val="22"/>
        </w:rPr>
        <w:t>comply</w:t>
      </w:r>
      <w:r>
        <w:rPr>
          <w:spacing w:val="-13"/>
          <w:sz w:val="22"/>
        </w:rPr>
        <w:t> </w:t>
      </w:r>
      <w:r>
        <w:rPr>
          <w:sz w:val="22"/>
        </w:rPr>
        <w:t>with</w:t>
      </w:r>
      <w:r>
        <w:rPr>
          <w:spacing w:val="-11"/>
          <w:sz w:val="22"/>
        </w:rPr>
        <w:t> </w:t>
      </w:r>
      <w:r>
        <w:rPr>
          <w:sz w:val="22"/>
        </w:rPr>
        <w:t>Category</w:t>
      </w:r>
      <w:r>
        <w:rPr>
          <w:spacing w:val="-7"/>
          <w:sz w:val="22"/>
        </w:rPr>
        <w:t> </w:t>
      </w:r>
      <w:r>
        <w:rPr>
          <w:sz w:val="22"/>
        </w:rPr>
        <w:t>1</w:t>
      </w:r>
      <w:r>
        <w:rPr>
          <w:spacing w:val="-14"/>
          <w:sz w:val="22"/>
        </w:rPr>
        <w:t> </w:t>
      </w:r>
      <w:r>
        <w:rPr>
          <w:sz w:val="22"/>
        </w:rPr>
        <w:t>of</w:t>
      </w:r>
      <w:r>
        <w:rPr>
          <w:spacing w:val="-13"/>
          <w:sz w:val="22"/>
        </w:rPr>
        <w:t> </w:t>
      </w:r>
      <w:r>
        <w:rPr>
          <w:sz w:val="22"/>
        </w:rPr>
        <w:t>NFPA</w:t>
      </w:r>
      <w:r>
        <w:rPr>
          <w:spacing w:val="-12"/>
          <w:sz w:val="22"/>
        </w:rPr>
        <w:t> </w:t>
      </w:r>
      <w:r>
        <w:rPr>
          <w:sz w:val="22"/>
        </w:rPr>
        <w:t>70E- 2000 and minimum ATPV performance value of 5 Cal/cm2.</w:t>
      </w:r>
    </w:p>
    <w:p>
      <w:pPr>
        <w:pStyle w:val="Heading2"/>
        <w:numPr>
          <w:ilvl w:val="2"/>
          <w:numId w:val="2"/>
        </w:numPr>
        <w:tabs>
          <w:tab w:pos="1989" w:val="left" w:leader="none"/>
        </w:tabs>
        <w:spacing w:line="240" w:lineRule="auto" w:before="198" w:after="0"/>
        <w:ind w:left="1989" w:right="0" w:hanging="856"/>
        <w:jc w:val="left"/>
      </w:pPr>
      <w:r>
        <w:rPr/>
        <w:t>Face</w:t>
      </w:r>
      <w:r>
        <w:rPr>
          <w:spacing w:val="-5"/>
        </w:rPr>
        <w:t> </w:t>
      </w:r>
      <w:r>
        <w:rPr/>
        <w:t>Shield</w:t>
      </w:r>
      <w:r>
        <w:rPr>
          <w:spacing w:val="-5"/>
        </w:rPr>
        <w:t> </w:t>
      </w:r>
      <w:r>
        <w:rPr/>
        <w:t>for</w:t>
      </w:r>
      <w:r>
        <w:rPr>
          <w:spacing w:val="-5"/>
        </w:rPr>
        <w:t> </w:t>
      </w:r>
      <w:r>
        <w:rPr/>
        <w:t>Cutting</w:t>
      </w:r>
      <w:r>
        <w:rPr>
          <w:spacing w:val="-4"/>
        </w:rPr>
        <w:t> </w:t>
      </w:r>
      <w:r>
        <w:rPr/>
        <w:t>and</w:t>
      </w:r>
      <w:r>
        <w:rPr>
          <w:spacing w:val="-6"/>
        </w:rPr>
        <w:t> </w:t>
      </w:r>
      <w:r>
        <w:rPr>
          <w:spacing w:val="-2"/>
        </w:rPr>
        <w:t>Grinding</w:t>
      </w:r>
    </w:p>
    <w:p>
      <w:pPr>
        <w:pStyle w:val="ListParagraph"/>
        <w:numPr>
          <w:ilvl w:val="0"/>
          <w:numId w:val="36"/>
        </w:numPr>
        <w:tabs>
          <w:tab w:pos="1845" w:val="left" w:leader="none"/>
        </w:tabs>
        <w:spacing w:line="240" w:lineRule="auto" w:before="123" w:after="0"/>
        <w:ind w:left="1845" w:right="0" w:hanging="355"/>
        <w:jc w:val="left"/>
        <w:rPr>
          <w:sz w:val="22"/>
        </w:rPr>
      </w:pPr>
      <w:r>
        <w:rPr>
          <w:sz w:val="22"/>
        </w:rPr>
        <w:t>The</w:t>
      </w:r>
      <w:r>
        <w:rPr>
          <w:spacing w:val="-8"/>
          <w:sz w:val="22"/>
        </w:rPr>
        <w:t> </w:t>
      </w:r>
      <w:r>
        <w:rPr>
          <w:sz w:val="22"/>
        </w:rPr>
        <w:t>face</w:t>
      </w:r>
      <w:r>
        <w:rPr>
          <w:spacing w:val="-7"/>
          <w:sz w:val="22"/>
        </w:rPr>
        <w:t> </w:t>
      </w:r>
      <w:r>
        <w:rPr>
          <w:sz w:val="22"/>
        </w:rPr>
        <w:t>shield</w:t>
      </w:r>
      <w:r>
        <w:rPr>
          <w:spacing w:val="-5"/>
          <w:sz w:val="22"/>
        </w:rPr>
        <w:t> </w:t>
      </w:r>
      <w:r>
        <w:rPr>
          <w:sz w:val="22"/>
        </w:rPr>
        <w:t>shall</w:t>
      </w:r>
      <w:r>
        <w:rPr>
          <w:spacing w:val="-6"/>
          <w:sz w:val="22"/>
        </w:rPr>
        <w:t> </w:t>
      </w:r>
      <w:r>
        <w:rPr>
          <w:sz w:val="22"/>
        </w:rPr>
        <w:t>provide</w:t>
      </w:r>
      <w:r>
        <w:rPr>
          <w:spacing w:val="-5"/>
          <w:sz w:val="22"/>
        </w:rPr>
        <w:t> </w:t>
      </w:r>
      <w:r>
        <w:rPr>
          <w:sz w:val="22"/>
        </w:rPr>
        <w:t>protection</w:t>
      </w:r>
      <w:r>
        <w:rPr>
          <w:spacing w:val="-5"/>
          <w:sz w:val="22"/>
        </w:rPr>
        <w:t> </w:t>
      </w:r>
      <w:r>
        <w:rPr>
          <w:sz w:val="22"/>
        </w:rPr>
        <w:t>against</w:t>
      </w:r>
      <w:r>
        <w:rPr>
          <w:spacing w:val="-4"/>
          <w:sz w:val="22"/>
        </w:rPr>
        <w:t> </w:t>
      </w:r>
      <w:r>
        <w:rPr>
          <w:sz w:val="22"/>
        </w:rPr>
        <w:t>cutting</w:t>
      </w:r>
      <w:r>
        <w:rPr>
          <w:spacing w:val="-5"/>
          <w:sz w:val="22"/>
        </w:rPr>
        <w:t> </w:t>
      </w:r>
      <w:r>
        <w:rPr>
          <w:sz w:val="22"/>
        </w:rPr>
        <w:t>and</w:t>
      </w:r>
      <w:r>
        <w:rPr>
          <w:spacing w:val="-7"/>
          <w:sz w:val="22"/>
        </w:rPr>
        <w:t> </w:t>
      </w:r>
      <w:r>
        <w:rPr>
          <w:sz w:val="22"/>
        </w:rPr>
        <w:t>grinding</w:t>
      </w:r>
      <w:r>
        <w:rPr>
          <w:spacing w:val="-7"/>
          <w:sz w:val="22"/>
        </w:rPr>
        <w:t> </w:t>
      </w:r>
      <w:r>
        <w:rPr>
          <w:spacing w:val="-2"/>
          <w:sz w:val="22"/>
        </w:rPr>
        <w:t>material.</w:t>
      </w:r>
    </w:p>
    <w:p>
      <w:pPr>
        <w:pStyle w:val="ListParagraph"/>
        <w:numPr>
          <w:ilvl w:val="0"/>
          <w:numId w:val="36"/>
        </w:numPr>
        <w:tabs>
          <w:tab w:pos="1844" w:val="left" w:leader="none"/>
          <w:tab w:pos="1846" w:val="left" w:leader="none"/>
        </w:tabs>
        <w:spacing w:line="240" w:lineRule="auto" w:before="196" w:after="0"/>
        <w:ind w:left="1846" w:right="1132" w:hanging="356"/>
        <w:jc w:val="both"/>
        <w:rPr>
          <w:sz w:val="22"/>
        </w:rPr>
      </w:pPr>
      <w:r>
        <w:rPr>
          <w:sz w:val="22"/>
        </w:rPr>
        <w:t>The shield shall be made of a transparent material and which material shall be made of Polycarbonate Grade 1 impact, that is, it shall resist the frontal impact of a 6 mm steel ball travelling at a velocity of 120 m/s.</w:t>
      </w:r>
    </w:p>
    <w:p>
      <w:pPr>
        <w:pStyle w:val="ListParagraph"/>
        <w:numPr>
          <w:ilvl w:val="0"/>
          <w:numId w:val="36"/>
        </w:numPr>
        <w:tabs>
          <w:tab w:pos="1845" w:val="left" w:leader="none"/>
        </w:tabs>
        <w:spacing w:line="240" w:lineRule="auto" w:before="199" w:after="0"/>
        <w:ind w:left="1845" w:right="0" w:hanging="355"/>
        <w:jc w:val="left"/>
        <w:rPr>
          <w:sz w:val="22"/>
        </w:rPr>
      </w:pPr>
      <w:r>
        <w:rPr>
          <w:sz w:val="22"/>
        </w:rPr>
        <w:t>For</w:t>
      </w:r>
      <w:r>
        <w:rPr>
          <w:spacing w:val="-4"/>
          <w:sz w:val="22"/>
        </w:rPr>
        <w:t> </w:t>
      </w:r>
      <w:r>
        <w:rPr>
          <w:sz w:val="22"/>
        </w:rPr>
        <w:t>eye</w:t>
      </w:r>
      <w:r>
        <w:rPr>
          <w:spacing w:val="-7"/>
          <w:sz w:val="22"/>
        </w:rPr>
        <w:t> </w:t>
      </w:r>
      <w:r>
        <w:rPr>
          <w:sz w:val="22"/>
        </w:rPr>
        <w:t>protection</w:t>
      </w:r>
      <w:r>
        <w:rPr>
          <w:spacing w:val="-6"/>
          <w:sz w:val="22"/>
        </w:rPr>
        <w:t> </w:t>
      </w:r>
      <w:r>
        <w:rPr>
          <w:sz w:val="22"/>
        </w:rPr>
        <w:t>against</w:t>
      </w:r>
      <w:r>
        <w:rPr>
          <w:spacing w:val="-4"/>
          <w:sz w:val="22"/>
        </w:rPr>
        <w:t> </w:t>
      </w:r>
      <w:r>
        <w:rPr>
          <w:sz w:val="22"/>
        </w:rPr>
        <w:t>high</w:t>
      </w:r>
      <w:r>
        <w:rPr>
          <w:spacing w:val="-5"/>
          <w:sz w:val="22"/>
        </w:rPr>
        <w:t> </w:t>
      </w:r>
      <w:r>
        <w:rPr>
          <w:sz w:val="22"/>
        </w:rPr>
        <w:t>impact</w:t>
      </w:r>
      <w:r>
        <w:rPr>
          <w:spacing w:val="-5"/>
          <w:sz w:val="22"/>
        </w:rPr>
        <w:t> </w:t>
      </w:r>
      <w:r>
        <w:rPr>
          <w:sz w:val="22"/>
        </w:rPr>
        <w:t>and</w:t>
      </w:r>
      <w:r>
        <w:rPr>
          <w:spacing w:val="-7"/>
          <w:sz w:val="22"/>
        </w:rPr>
        <w:t> </w:t>
      </w:r>
      <w:r>
        <w:rPr>
          <w:sz w:val="22"/>
        </w:rPr>
        <w:t>flying</w:t>
      </w:r>
      <w:r>
        <w:rPr>
          <w:spacing w:val="-6"/>
          <w:sz w:val="22"/>
        </w:rPr>
        <w:t> </w:t>
      </w:r>
      <w:r>
        <w:rPr>
          <w:spacing w:val="-2"/>
          <w:sz w:val="22"/>
        </w:rPr>
        <w:t>particles.</w:t>
      </w:r>
    </w:p>
    <w:p>
      <w:pPr>
        <w:pStyle w:val="ListParagraph"/>
        <w:numPr>
          <w:ilvl w:val="0"/>
          <w:numId w:val="36"/>
        </w:numPr>
        <w:tabs>
          <w:tab w:pos="1845" w:val="left" w:leader="none"/>
        </w:tabs>
        <w:spacing w:line="240" w:lineRule="auto" w:before="199" w:after="0"/>
        <w:ind w:left="1845" w:right="0" w:hanging="355"/>
        <w:jc w:val="left"/>
        <w:rPr>
          <w:sz w:val="22"/>
        </w:rPr>
      </w:pPr>
      <w:r>
        <w:rPr>
          <w:sz w:val="22"/>
        </w:rPr>
        <w:t>Dimensions:</w:t>
      </w:r>
      <w:r>
        <w:rPr>
          <w:spacing w:val="-2"/>
          <w:sz w:val="22"/>
        </w:rPr>
        <w:t> </w:t>
      </w:r>
      <w:r>
        <w:rPr>
          <w:sz w:val="22"/>
        </w:rPr>
        <w:t>width</w:t>
      </w:r>
      <w:r>
        <w:rPr>
          <w:spacing w:val="-5"/>
          <w:sz w:val="22"/>
        </w:rPr>
        <w:t> </w:t>
      </w:r>
      <w:r>
        <w:rPr>
          <w:sz w:val="22"/>
        </w:rPr>
        <w:t>310</w:t>
      </w:r>
      <w:r>
        <w:rPr>
          <w:spacing w:val="-3"/>
          <w:sz w:val="22"/>
        </w:rPr>
        <w:t> </w:t>
      </w:r>
      <w:r>
        <w:rPr>
          <w:sz w:val="22"/>
        </w:rPr>
        <w:t>x</w:t>
      </w:r>
      <w:r>
        <w:rPr>
          <w:spacing w:val="-5"/>
          <w:sz w:val="22"/>
        </w:rPr>
        <w:t> </w:t>
      </w:r>
      <w:r>
        <w:rPr>
          <w:sz w:val="22"/>
        </w:rPr>
        <w:t>length</w:t>
      </w:r>
      <w:r>
        <w:rPr>
          <w:spacing w:val="-2"/>
          <w:sz w:val="22"/>
        </w:rPr>
        <w:t> </w:t>
      </w:r>
      <w:r>
        <w:rPr>
          <w:sz w:val="22"/>
        </w:rPr>
        <w:t>205</w:t>
      </w:r>
      <w:r>
        <w:rPr>
          <w:spacing w:val="-3"/>
          <w:sz w:val="22"/>
        </w:rPr>
        <w:t> </w:t>
      </w:r>
      <w:r>
        <w:rPr>
          <w:sz w:val="22"/>
        </w:rPr>
        <w:t>x</w:t>
      </w:r>
      <w:r>
        <w:rPr>
          <w:spacing w:val="-6"/>
          <w:sz w:val="22"/>
        </w:rPr>
        <w:t> </w:t>
      </w:r>
      <w:r>
        <w:rPr>
          <w:sz w:val="22"/>
        </w:rPr>
        <w:t>thick</w:t>
      </w:r>
      <w:r>
        <w:rPr>
          <w:spacing w:val="-2"/>
          <w:sz w:val="22"/>
        </w:rPr>
        <w:t> </w:t>
      </w:r>
      <w:r>
        <w:rPr>
          <w:sz w:val="22"/>
        </w:rPr>
        <w:t>1</w:t>
      </w:r>
      <w:r>
        <w:rPr>
          <w:spacing w:val="-5"/>
          <w:sz w:val="22"/>
        </w:rPr>
        <w:t> MM.</w:t>
      </w:r>
    </w:p>
    <w:p>
      <w:pPr>
        <w:pStyle w:val="Heading2"/>
        <w:numPr>
          <w:ilvl w:val="2"/>
          <w:numId w:val="2"/>
        </w:numPr>
        <w:tabs>
          <w:tab w:pos="1987" w:val="left" w:leader="none"/>
        </w:tabs>
        <w:spacing w:line="240" w:lineRule="auto" w:before="197" w:after="0"/>
        <w:ind w:left="1987" w:right="0" w:hanging="854"/>
        <w:jc w:val="left"/>
      </w:pPr>
      <w:r>
        <w:rPr/>
        <w:t>Welding</w:t>
      </w:r>
      <w:r>
        <w:rPr>
          <w:spacing w:val="-5"/>
        </w:rPr>
        <w:t> </w:t>
      </w:r>
      <w:r>
        <w:rPr/>
        <w:t>Helmet</w:t>
      </w:r>
      <w:r>
        <w:rPr>
          <w:spacing w:val="-3"/>
        </w:rPr>
        <w:t> </w:t>
      </w:r>
      <w:r>
        <w:rPr/>
        <w:t>Hard</w:t>
      </w:r>
      <w:r>
        <w:rPr>
          <w:spacing w:val="-6"/>
        </w:rPr>
        <w:t> </w:t>
      </w:r>
      <w:r>
        <w:rPr/>
        <w:t>Hat</w:t>
      </w:r>
      <w:r>
        <w:rPr>
          <w:spacing w:val="-4"/>
        </w:rPr>
        <w:t> </w:t>
      </w:r>
      <w:r>
        <w:rPr>
          <w:spacing w:val="-2"/>
        </w:rPr>
        <w:t>Assembled</w:t>
      </w:r>
    </w:p>
    <w:p>
      <w:pPr>
        <w:pStyle w:val="ListParagraph"/>
        <w:numPr>
          <w:ilvl w:val="0"/>
          <w:numId w:val="37"/>
        </w:numPr>
        <w:tabs>
          <w:tab w:pos="1844" w:val="left" w:leader="none"/>
          <w:tab w:pos="1846" w:val="left" w:leader="none"/>
        </w:tabs>
        <w:spacing w:line="240" w:lineRule="auto" w:before="121" w:after="0"/>
        <w:ind w:left="1846" w:right="1132" w:hanging="356"/>
        <w:jc w:val="both"/>
        <w:rPr>
          <w:sz w:val="22"/>
        </w:rPr>
      </w:pPr>
      <w:r>
        <w:rPr>
          <w:sz w:val="22"/>
        </w:rPr>
        <w:t>Heat resistant thermoplastic shell; material black nylon; visor holder material AS/NZS 1337 medium rating (1); polycarbonate cover lens material AS/NSZ 1338; chipping lens material polycarbonate</w:t>
      </w:r>
      <w:r>
        <w:rPr>
          <w:spacing w:val="-8"/>
          <w:sz w:val="22"/>
        </w:rPr>
        <w:t> </w:t>
      </w:r>
      <w:r>
        <w:rPr>
          <w:sz w:val="22"/>
        </w:rPr>
        <w:t>–</w:t>
      </w:r>
      <w:r>
        <w:rPr>
          <w:spacing w:val="-9"/>
          <w:sz w:val="22"/>
        </w:rPr>
        <w:t> </w:t>
      </w:r>
      <w:r>
        <w:rPr>
          <w:sz w:val="22"/>
        </w:rPr>
        <w:t>medium</w:t>
      </w:r>
      <w:r>
        <w:rPr>
          <w:spacing w:val="-10"/>
          <w:sz w:val="22"/>
        </w:rPr>
        <w:t> </w:t>
      </w:r>
      <w:r>
        <w:rPr>
          <w:sz w:val="22"/>
        </w:rPr>
        <w:t>impact</w:t>
      </w:r>
      <w:r>
        <w:rPr>
          <w:spacing w:val="-7"/>
          <w:sz w:val="22"/>
        </w:rPr>
        <w:t> </w:t>
      </w:r>
      <w:r>
        <w:rPr>
          <w:sz w:val="22"/>
        </w:rPr>
        <w:t>(1);</w:t>
      </w:r>
      <w:r>
        <w:rPr>
          <w:spacing w:val="-7"/>
          <w:sz w:val="22"/>
        </w:rPr>
        <w:t> </w:t>
      </w:r>
      <w:r>
        <w:rPr>
          <w:sz w:val="22"/>
        </w:rPr>
        <w:t>filter</w:t>
      </w:r>
      <w:r>
        <w:rPr>
          <w:spacing w:val="-8"/>
          <w:sz w:val="22"/>
        </w:rPr>
        <w:t> </w:t>
      </w:r>
      <w:r>
        <w:rPr>
          <w:sz w:val="22"/>
        </w:rPr>
        <w:t>lens</w:t>
      </w:r>
      <w:r>
        <w:rPr>
          <w:spacing w:val="-8"/>
          <w:sz w:val="22"/>
        </w:rPr>
        <w:t> </w:t>
      </w:r>
      <w:r>
        <w:rPr>
          <w:sz w:val="22"/>
        </w:rPr>
        <w:t>to</w:t>
      </w:r>
      <w:r>
        <w:rPr>
          <w:spacing w:val="-9"/>
          <w:sz w:val="22"/>
        </w:rPr>
        <w:t> </w:t>
      </w:r>
      <w:r>
        <w:rPr>
          <w:sz w:val="22"/>
        </w:rPr>
        <w:t>have</w:t>
      </w:r>
      <w:r>
        <w:rPr>
          <w:spacing w:val="-7"/>
          <w:sz w:val="22"/>
        </w:rPr>
        <w:t> </w:t>
      </w:r>
      <w:r>
        <w:rPr>
          <w:sz w:val="22"/>
        </w:rPr>
        <w:t>been</w:t>
      </w:r>
      <w:r>
        <w:rPr>
          <w:spacing w:val="-9"/>
          <w:sz w:val="22"/>
        </w:rPr>
        <w:t> </w:t>
      </w:r>
      <w:r>
        <w:rPr>
          <w:sz w:val="22"/>
        </w:rPr>
        <w:t>tested/certified</w:t>
      </w:r>
      <w:r>
        <w:rPr>
          <w:spacing w:val="-9"/>
          <w:sz w:val="22"/>
        </w:rPr>
        <w:t> </w:t>
      </w:r>
      <w:r>
        <w:rPr>
          <w:sz w:val="22"/>
        </w:rPr>
        <w:t>to</w:t>
      </w:r>
      <w:r>
        <w:rPr>
          <w:spacing w:val="-6"/>
          <w:sz w:val="22"/>
        </w:rPr>
        <w:t> </w:t>
      </w:r>
      <w:r>
        <w:rPr>
          <w:sz w:val="22"/>
        </w:rPr>
        <w:t>AS/NZS</w:t>
      </w:r>
      <w:r>
        <w:rPr>
          <w:spacing w:val="-10"/>
          <w:sz w:val="22"/>
        </w:rPr>
        <w:t> </w:t>
      </w:r>
      <w:r>
        <w:rPr>
          <w:sz w:val="22"/>
        </w:rPr>
        <w:t>1338; Impact protection on the complete assembly to AS/NZS 1337.1 and TA500 series safety </w:t>
      </w:r>
      <w:r>
        <w:rPr>
          <w:spacing w:val="-2"/>
          <w:sz w:val="22"/>
        </w:rPr>
        <w:t>helmet.</w:t>
      </w:r>
    </w:p>
    <w:p>
      <w:pPr>
        <w:pStyle w:val="Heading2"/>
        <w:numPr>
          <w:ilvl w:val="2"/>
          <w:numId w:val="2"/>
        </w:numPr>
        <w:tabs>
          <w:tab w:pos="1987" w:val="left" w:leader="none"/>
        </w:tabs>
        <w:spacing w:line="240" w:lineRule="auto" w:before="197" w:after="0"/>
        <w:ind w:left="1987" w:right="0" w:hanging="854"/>
        <w:jc w:val="left"/>
      </w:pPr>
      <w:r>
        <w:rPr/>
        <w:t>Welding</w:t>
      </w:r>
      <w:r>
        <w:rPr>
          <w:spacing w:val="-9"/>
        </w:rPr>
        <w:t> </w:t>
      </w:r>
      <w:r>
        <w:rPr/>
        <w:t>Helmet</w:t>
      </w:r>
      <w:r>
        <w:rPr>
          <w:spacing w:val="-6"/>
        </w:rPr>
        <w:t> </w:t>
      </w:r>
      <w:r>
        <w:rPr/>
        <w:t>Replacement</w:t>
      </w:r>
      <w:r>
        <w:rPr>
          <w:spacing w:val="-7"/>
        </w:rPr>
        <w:t> </w:t>
      </w:r>
      <w:r>
        <w:rPr>
          <w:spacing w:val="-2"/>
        </w:rPr>
        <w:t>Lenses</w:t>
      </w:r>
    </w:p>
    <w:p>
      <w:pPr>
        <w:pStyle w:val="ListParagraph"/>
        <w:numPr>
          <w:ilvl w:val="0"/>
          <w:numId w:val="38"/>
        </w:numPr>
        <w:tabs>
          <w:tab w:pos="1845" w:val="left" w:leader="none"/>
        </w:tabs>
        <w:spacing w:line="240" w:lineRule="auto" w:before="121" w:after="0"/>
        <w:ind w:left="1845" w:right="0" w:hanging="355"/>
        <w:jc w:val="left"/>
        <w:rPr>
          <w:sz w:val="22"/>
        </w:rPr>
      </w:pPr>
      <w:r>
        <w:rPr>
          <w:sz w:val="22"/>
        </w:rPr>
        <w:t>Welding</w:t>
      </w:r>
      <w:r>
        <w:rPr>
          <w:spacing w:val="-8"/>
          <w:sz w:val="22"/>
        </w:rPr>
        <w:t> </w:t>
      </w:r>
      <w:r>
        <w:rPr>
          <w:sz w:val="22"/>
        </w:rPr>
        <w:t>Helmet</w:t>
      </w:r>
      <w:r>
        <w:rPr>
          <w:spacing w:val="-5"/>
          <w:sz w:val="22"/>
        </w:rPr>
        <w:t> </w:t>
      </w:r>
      <w:r>
        <w:rPr>
          <w:sz w:val="22"/>
        </w:rPr>
        <w:t>Replacement</w:t>
      </w:r>
      <w:r>
        <w:rPr>
          <w:spacing w:val="-7"/>
          <w:sz w:val="22"/>
        </w:rPr>
        <w:t> </w:t>
      </w:r>
      <w:r>
        <w:rPr>
          <w:sz w:val="22"/>
        </w:rPr>
        <w:t>Lenses</w:t>
      </w:r>
      <w:r>
        <w:rPr>
          <w:spacing w:val="-7"/>
          <w:sz w:val="22"/>
        </w:rPr>
        <w:t> </w:t>
      </w:r>
      <w:r>
        <w:rPr>
          <w:sz w:val="22"/>
        </w:rPr>
        <w:t>AS/NZS</w:t>
      </w:r>
      <w:r>
        <w:rPr>
          <w:spacing w:val="-7"/>
          <w:sz w:val="22"/>
        </w:rPr>
        <w:t> </w:t>
      </w:r>
      <w:r>
        <w:rPr>
          <w:sz w:val="22"/>
        </w:rPr>
        <w:t>1337.1,</w:t>
      </w:r>
      <w:r>
        <w:rPr>
          <w:spacing w:val="-6"/>
          <w:sz w:val="22"/>
        </w:rPr>
        <w:t> </w:t>
      </w:r>
      <w:r>
        <w:rPr>
          <w:sz w:val="22"/>
        </w:rPr>
        <w:t>5051mm</w:t>
      </w:r>
      <w:r>
        <w:rPr>
          <w:spacing w:val="-7"/>
          <w:sz w:val="22"/>
        </w:rPr>
        <w:t> </w:t>
      </w:r>
      <w:r>
        <w:rPr>
          <w:sz w:val="22"/>
        </w:rPr>
        <w:t>x</w:t>
      </w:r>
      <w:r>
        <w:rPr>
          <w:spacing w:val="-4"/>
          <w:sz w:val="22"/>
        </w:rPr>
        <w:t> </w:t>
      </w:r>
      <w:r>
        <w:rPr>
          <w:spacing w:val="-2"/>
          <w:sz w:val="22"/>
        </w:rPr>
        <w:t>108mm.</w:t>
      </w:r>
    </w:p>
    <w:p>
      <w:pPr>
        <w:pStyle w:val="ListParagraph"/>
        <w:numPr>
          <w:ilvl w:val="0"/>
          <w:numId w:val="38"/>
        </w:numPr>
        <w:tabs>
          <w:tab w:pos="1845" w:val="left" w:leader="none"/>
        </w:tabs>
        <w:spacing w:line="240" w:lineRule="auto" w:before="199" w:after="0"/>
        <w:ind w:left="1845" w:right="0" w:hanging="355"/>
        <w:jc w:val="left"/>
        <w:rPr>
          <w:sz w:val="22"/>
        </w:rPr>
      </w:pPr>
      <w:r>
        <w:rPr>
          <w:sz w:val="22"/>
        </w:rPr>
        <w:t>Polycarbonate</w:t>
      </w:r>
      <w:r>
        <w:rPr>
          <w:spacing w:val="-10"/>
          <w:sz w:val="22"/>
        </w:rPr>
        <w:t> </w:t>
      </w:r>
      <w:r>
        <w:rPr>
          <w:sz w:val="22"/>
        </w:rPr>
        <w:t>clear</w:t>
      </w:r>
      <w:r>
        <w:rPr>
          <w:spacing w:val="-7"/>
          <w:sz w:val="22"/>
        </w:rPr>
        <w:t> </w:t>
      </w:r>
      <w:r>
        <w:rPr>
          <w:sz w:val="22"/>
        </w:rPr>
        <w:t>chipping</w:t>
      </w:r>
      <w:r>
        <w:rPr>
          <w:spacing w:val="-7"/>
          <w:sz w:val="22"/>
        </w:rPr>
        <w:t> </w:t>
      </w:r>
      <w:r>
        <w:rPr>
          <w:sz w:val="22"/>
        </w:rPr>
        <w:t>lens</w:t>
      </w:r>
      <w:r>
        <w:rPr>
          <w:spacing w:val="-7"/>
          <w:sz w:val="22"/>
        </w:rPr>
        <w:t> </w:t>
      </w:r>
      <w:r>
        <w:rPr>
          <w:sz w:val="22"/>
        </w:rPr>
        <w:t>replacement</w:t>
      </w:r>
      <w:r>
        <w:rPr>
          <w:spacing w:val="-8"/>
          <w:sz w:val="22"/>
        </w:rPr>
        <w:t> </w:t>
      </w:r>
      <w:r>
        <w:rPr>
          <w:sz w:val="22"/>
        </w:rPr>
        <w:t>high</w:t>
      </w:r>
      <w:r>
        <w:rPr>
          <w:spacing w:val="-8"/>
          <w:sz w:val="22"/>
        </w:rPr>
        <w:t> </w:t>
      </w:r>
      <w:r>
        <w:rPr>
          <w:sz w:val="22"/>
        </w:rPr>
        <w:t>impact</w:t>
      </w:r>
      <w:r>
        <w:rPr>
          <w:spacing w:val="-8"/>
          <w:sz w:val="22"/>
        </w:rPr>
        <w:t> </w:t>
      </w:r>
      <w:r>
        <w:rPr>
          <w:spacing w:val="-4"/>
          <w:sz w:val="22"/>
        </w:rPr>
        <w:t>(V).</w:t>
      </w:r>
    </w:p>
    <w:p>
      <w:pPr>
        <w:pStyle w:val="Heading2"/>
        <w:numPr>
          <w:ilvl w:val="2"/>
          <w:numId w:val="2"/>
        </w:numPr>
        <w:tabs>
          <w:tab w:pos="1987" w:val="left" w:leader="none"/>
        </w:tabs>
        <w:spacing w:line="240" w:lineRule="auto" w:before="196" w:after="0"/>
        <w:ind w:left="1987" w:right="0" w:hanging="854"/>
        <w:jc w:val="left"/>
      </w:pPr>
      <w:r>
        <w:rPr/>
        <w:t>Welding</w:t>
      </w:r>
      <w:r>
        <w:rPr>
          <w:spacing w:val="-5"/>
        </w:rPr>
        <w:t> </w:t>
      </w:r>
      <w:r>
        <w:rPr/>
        <w:t>Helmet</w:t>
      </w:r>
      <w:r>
        <w:rPr>
          <w:spacing w:val="-4"/>
        </w:rPr>
        <w:t> </w:t>
      </w:r>
      <w:r>
        <w:rPr/>
        <w:t>Filter</w:t>
      </w:r>
      <w:r>
        <w:rPr>
          <w:spacing w:val="-7"/>
        </w:rPr>
        <w:t> </w:t>
      </w:r>
      <w:r>
        <w:rPr/>
        <w:t>Arc</w:t>
      </w:r>
      <w:r>
        <w:rPr>
          <w:spacing w:val="-7"/>
        </w:rPr>
        <w:t> </w:t>
      </w:r>
      <w:r>
        <w:rPr/>
        <w:t>Welding</w:t>
      </w:r>
      <w:r>
        <w:rPr>
          <w:spacing w:val="-4"/>
        </w:rPr>
        <w:t> </w:t>
      </w:r>
      <w:r>
        <w:rPr>
          <w:spacing w:val="-2"/>
        </w:rPr>
        <w:t>Shades</w:t>
      </w:r>
    </w:p>
    <w:p>
      <w:pPr>
        <w:pStyle w:val="ListParagraph"/>
        <w:numPr>
          <w:ilvl w:val="0"/>
          <w:numId w:val="39"/>
        </w:numPr>
        <w:tabs>
          <w:tab w:pos="1844" w:val="left" w:leader="none"/>
          <w:tab w:pos="1846" w:val="left" w:leader="none"/>
        </w:tabs>
        <w:spacing w:line="240" w:lineRule="auto" w:before="121" w:after="0"/>
        <w:ind w:left="1846" w:right="1129" w:hanging="356"/>
        <w:jc w:val="both"/>
        <w:rPr>
          <w:sz w:val="22"/>
        </w:rPr>
      </w:pPr>
      <w:r>
        <w:rPr>
          <w:sz w:val="22"/>
        </w:rPr>
        <w:t>Welding Helmet Filter Arc Welding Shade 12;</w:t>
      </w:r>
      <w:r>
        <w:rPr>
          <w:spacing w:val="40"/>
          <w:sz w:val="22"/>
        </w:rPr>
        <w:t> </w:t>
      </w:r>
      <w:r>
        <w:rPr>
          <w:sz w:val="22"/>
        </w:rPr>
        <w:t>AS/NZS 1337.1, 50-51mm x 108mm; high to extra high impact rating; ball speed 6.00mm – 120-190m/sec; 6.35mm – 110-175m/sec; impact protection situations : high grinding, metal</w:t>
      </w:r>
      <w:r>
        <w:rPr>
          <w:spacing w:val="-1"/>
          <w:sz w:val="22"/>
        </w:rPr>
        <w:t> </w:t>
      </w:r>
      <w:r>
        <w:rPr>
          <w:sz w:val="22"/>
        </w:rPr>
        <w:t>cutting, air-arc gauging, welding; range of welding current ≤ 400.</w:t>
      </w:r>
    </w:p>
    <w:p>
      <w:pPr>
        <w:pStyle w:val="ListParagraph"/>
        <w:numPr>
          <w:ilvl w:val="0"/>
          <w:numId w:val="39"/>
        </w:numPr>
        <w:tabs>
          <w:tab w:pos="1844" w:val="left" w:leader="none"/>
          <w:tab w:pos="1846" w:val="left" w:leader="none"/>
        </w:tabs>
        <w:spacing w:line="240" w:lineRule="auto" w:before="198" w:after="0"/>
        <w:ind w:left="1846" w:right="1129" w:hanging="356"/>
        <w:jc w:val="both"/>
        <w:rPr>
          <w:sz w:val="22"/>
        </w:rPr>
      </w:pPr>
      <w:r>
        <w:rPr>
          <w:sz w:val="22"/>
        </w:rPr>
        <w:t>Welding</w:t>
      </w:r>
      <w:r>
        <w:rPr>
          <w:spacing w:val="-2"/>
          <w:sz w:val="22"/>
        </w:rPr>
        <w:t> </w:t>
      </w:r>
      <w:r>
        <w:rPr>
          <w:sz w:val="22"/>
        </w:rPr>
        <w:t>Helmet</w:t>
      </w:r>
      <w:r>
        <w:rPr>
          <w:spacing w:val="-3"/>
          <w:sz w:val="22"/>
        </w:rPr>
        <w:t> </w:t>
      </w:r>
      <w:r>
        <w:rPr>
          <w:sz w:val="22"/>
        </w:rPr>
        <w:t>Filter</w:t>
      </w:r>
      <w:r>
        <w:rPr>
          <w:spacing w:val="-1"/>
          <w:sz w:val="22"/>
        </w:rPr>
        <w:t> </w:t>
      </w:r>
      <w:r>
        <w:rPr>
          <w:sz w:val="22"/>
        </w:rPr>
        <w:t>Arc</w:t>
      </w:r>
      <w:r>
        <w:rPr>
          <w:spacing w:val="-1"/>
          <w:sz w:val="22"/>
        </w:rPr>
        <w:t> </w:t>
      </w:r>
      <w:r>
        <w:rPr>
          <w:sz w:val="22"/>
        </w:rPr>
        <w:t>Welding</w:t>
      </w:r>
      <w:r>
        <w:rPr>
          <w:spacing w:val="-2"/>
          <w:sz w:val="22"/>
        </w:rPr>
        <w:t> </w:t>
      </w:r>
      <w:r>
        <w:rPr>
          <w:sz w:val="22"/>
        </w:rPr>
        <w:t>Shade</w:t>
      </w:r>
      <w:r>
        <w:rPr>
          <w:spacing w:val="-4"/>
          <w:sz w:val="22"/>
        </w:rPr>
        <w:t> </w:t>
      </w:r>
      <w:r>
        <w:rPr>
          <w:sz w:val="22"/>
        </w:rPr>
        <w:t>10;</w:t>
      </w:r>
      <w:r>
        <w:rPr>
          <w:spacing w:val="40"/>
          <w:sz w:val="22"/>
        </w:rPr>
        <w:t> </w:t>
      </w:r>
      <w:r>
        <w:rPr>
          <w:sz w:val="22"/>
        </w:rPr>
        <w:t>AS/NZS</w:t>
      </w:r>
      <w:r>
        <w:rPr>
          <w:spacing w:val="-3"/>
          <w:sz w:val="22"/>
        </w:rPr>
        <w:t> </w:t>
      </w:r>
      <w:r>
        <w:rPr>
          <w:sz w:val="22"/>
        </w:rPr>
        <w:t>1337.1,</w:t>
      </w:r>
      <w:r>
        <w:rPr>
          <w:spacing w:val="-3"/>
          <w:sz w:val="22"/>
        </w:rPr>
        <w:t> </w:t>
      </w:r>
      <w:r>
        <w:rPr>
          <w:sz w:val="22"/>
        </w:rPr>
        <w:t>50-51mm</w:t>
      </w:r>
      <w:r>
        <w:rPr>
          <w:spacing w:val="-5"/>
          <w:sz w:val="22"/>
        </w:rPr>
        <w:t> </w:t>
      </w:r>
      <w:r>
        <w:rPr>
          <w:sz w:val="22"/>
        </w:rPr>
        <w:t>x</w:t>
      </w:r>
      <w:r>
        <w:rPr>
          <w:spacing w:val="-1"/>
          <w:sz w:val="22"/>
        </w:rPr>
        <w:t> </w:t>
      </w:r>
      <w:r>
        <w:rPr>
          <w:sz w:val="22"/>
        </w:rPr>
        <w:t>108mm;</w:t>
      </w:r>
      <w:r>
        <w:rPr>
          <w:spacing w:val="40"/>
          <w:sz w:val="22"/>
        </w:rPr>
        <w:t> </w:t>
      </w:r>
      <w:r>
        <w:rPr>
          <w:sz w:val="22"/>
        </w:rPr>
        <w:t>high</w:t>
      </w:r>
      <w:r>
        <w:rPr>
          <w:spacing w:val="-4"/>
          <w:sz w:val="22"/>
        </w:rPr>
        <w:t> </w:t>
      </w:r>
      <w:r>
        <w:rPr>
          <w:sz w:val="22"/>
        </w:rPr>
        <w:t>to extra high impact rating;</w:t>
      </w:r>
      <w:r>
        <w:rPr>
          <w:spacing w:val="40"/>
          <w:sz w:val="22"/>
        </w:rPr>
        <w:t> </w:t>
      </w:r>
      <w:r>
        <w:rPr>
          <w:sz w:val="22"/>
        </w:rPr>
        <w:t>ball speed 6.00mm – 120-190m/sec; 6.35mm – 110-175m/sec; impact protection situations: high grinding, metal cutting, air-arc gauging, welding; range of welding current ≤ 400.</w:t>
      </w:r>
    </w:p>
    <w:p>
      <w:pPr>
        <w:pStyle w:val="ListParagraph"/>
        <w:numPr>
          <w:ilvl w:val="0"/>
          <w:numId w:val="39"/>
        </w:numPr>
        <w:tabs>
          <w:tab w:pos="1844" w:val="left" w:leader="none"/>
          <w:tab w:pos="1846" w:val="left" w:leader="none"/>
        </w:tabs>
        <w:spacing w:line="240" w:lineRule="auto" w:before="201" w:after="0"/>
        <w:ind w:left="1846" w:right="1132" w:hanging="356"/>
        <w:jc w:val="both"/>
        <w:rPr>
          <w:sz w:val="22"/>
        </w:rPr>
      </w:pPr>
      <w:r>
        <w:rPr>
          <w:sz w:val="22"/>
        </w:rPr>
        <w:t>Welding Helmet Filter Arc Welding Shade 9;</w:t>
      </w:r>
      <w:r>
        <w:rPr>
          <w:spacing w:val="40"/>
          <w:sz w:val="22"/>
        </w:rPr>
        <w:t> </w:t>
      </w:r>
      <w:r>
        <w:rPr>
          <w:sz w:val="22"/>
        </w:rPr>
        <w:t>AS/NZS 1337.1, 50-51mm x 108mm;</w:t>
      </w:r>
      <w:r>
        <w:rPr>
          <w:spacing w:val="40"/>
          <w:sz w:val="22"/>
        </w:rPr>
        <w:t> </w:t>
      </w:r>
      <w:r>
        <w:rPr>
          <w:sz w:val="22"/>
        </w:rPr>
        <w:t>high to extra high impact rating; ball speed 6.00mm – 120-190m/sec; 6.35mm – 110-175m/sec; impact protection situations: high grinding, metal cutting, air-arc gauging, welding; range of welding current ≤ 400.</w:t>
      </w:r>
    </w:p>
    <w:p>
      <w:pPr>
        <w:pStyle w:val="ListParagraph"/>
        <w:numPr>
          <w:ilvl w:val="0"/>
          <w:numId w:val="39"/>
        </w:numPr>
        <w:tabs>
          <w:tab w:pos="1845" w:val="left" w:leader="none"/>
        </w:tabs>
        <w:spacing w:line="240" w:lineRule="auto" w:before="198" w:after="0"/>
        <w:ind w:left="1845" w:right="0" w:hanging="355"/>
        <w:jc w:val="left"/>
        <w:rPr>
          <w:sz w:val="22"/>
        </w:rPr>
      </w:pPr>
      <w:r>
        <w:rPr>
          <w:sz w:val="22"/>
        </w:rPr>
        <w:t>Welding</w:t>
      </w:r>
      <w:r>
        <w:rPr>
          <w:spacing w:val="-7"/>
          <w:sz w:val="22"/>
        </w:rPr>
        <w:t> </w:t>
      </w:r>
      <w:r>
        <w:rPr>
          <w:sz w:val="22"/>
        </w:rPr>
        <w:t>Helmet</w:t>
      </w:r>
      <w:r>
        <w:rPr>
          <w:spacing w:val="-6"/>
          <w:sz w:val="22"/>
        </w:rPr>
        <w:t> </w:t>
      </w:r>
      <w:r>
        <w:rPr>
          <w:sz w:val="22"/>
        </w:rPr>
        <w:t>Filter</w:t>
      </w:r>
      <w:r>
        <w:rPr>
          <w:spacing w:val="-7"/>
          <w:sz w:val="22"/>
        </w:rPr>
        <w:t> </w:t>
      </w:r>
      <w:r>
        <w:rPr>
          <w:sz w:val="22"/>
        </w:rPr>
        <w:t>Arc</w:t>
      </w:r>
      <w:r>
        <w:rPr>
          <w:spacing w:val="-6"/>
          <w:sz w:val="22"/>
        </w:rPr>
        <w:t> </w:t>
      </w:r>
      <w:r>
        <w:rPr>
          <w:sz w:val="22"/>
        </w:rPr>
        <w:t>Welding</w:t>
      </w:r>
      <w:r>
        <w:rPr>
          <w:spacing w:val="-6"/>
          <w:sz w:val="22"/>
        </w:rPr>
        <w:t> </w:t>
      </w:r>
      <w:r>
        <w:rPr>
          <w:spacing w:val="-2"/>
          <w:sz w:val="22"/>
        </w:rPr>
        <w:t>Clear.</w:t>
      </w:r>
    </w:p>
    <w:p>
      <w:pPr>
        <w:pStyle w:val="ListParagraph"/>
        <w:numPr>
          <w:ilvl w:val="0"/>
          <w:numId w:val="39"/>
        </w:numPr>
        <w:tabs>
          <w:tab w:pos="1845" w:val="left" w:leader="none"/>
        </w:tabs>
        <w:spacing w:line="240" w:lineRule="auto" w:before="199" w:after="0"/>
        <w:ind w:left="1845" w:right="0" w:hanging="355"/>
        <w:jc w:val="left"/>
        <w:rPr>
          <w:sz w:val="22"/>
        </w:rPr>
      </w:pPr>
      <w:r>
        <w:rPr>
          <w:sz w:val="22"/>
        </w:rPr>
        <w:t>Welding</w:t>
      </w:r>
      <w:r>
        <w:rPr>
          <w:spacing w:val="-6"/>
          <w:sz w:val="22"/>
        </w:rPr>
        <w:t> </w:t>
      </w:r>
      <w:r>
        <w:rPr>
          <w:sz w:val="22"/>
        </w:rPr>
        <w:t>Helmet</w:t>
      </w:r>
      <w:r>
        <w:rPr>
          <w:spacing w:val="-5"/>
          <w:sz w:val="22"/>
        </w:rPr>
        <w:t> </w:t>
      </w:r>
      <w:r>
        <w:rPr>
          <w:sz w:val="22"/>
        </w:rPr>
        <w:t>Filter</w:t>
      </w:r>
      <w:r>
        <w:rPr>
          <w:spacing w:val="-5"/>
          <w:sz w:val="22"/>
        </w:rPr>
        <w:t> </w:t>
      </w:r>
      <w:r>
        <w:rPr>
          <w:sz w:val="22"/>
        </w:rPr>
        <w:t>Arc</w:t>
      </w:r>
      <w:r>
        <w:rPr>
          <w:spacing w:val="-5"/>
          <w:sz w:val="22"/>
        </w:rPr>
        <w:t> </w:t>
      </w:r>
      <w:r>
        <w:rPr>
          <w:sz w:val="22"/>
        </w:rPr>
        <w:t>Welding</w:t>
      </w:r>
      <w:r>
        <w:rPr>
          <w:spacing w:val="-5"/>
          <w:sz w:val="22"/>
        </w:rPr>
        <w:t> </w:t>
      </w:r>
      <w:r>
        <w:rPr>
          <w:sz w:val="22"/>
        </w:rPr>
        <w:t>Clear;</w:t>
      </w:r>
      <w:r>
        <w:rPr>
          <w:spacing w:val="-7"/>
          <w:sz w:val="22"/>
        </w:rPr>
        <w:t> </w:t>
      </w:r>
      <w:r>
        <w:rPr>
          <w:sz w:val="22"/>
        </w:rPr>
        <w:t>1000</w:t>
      </w:r>
      <w:r>
        <w:rPr>
          <w:spacing w:val="-7"/>
          <w:sz w:val="22"/>
        </w:rPr>
        <w:t> </w:t>
      </w:r>
      <w:r>
        <w:rPr>
          <w:spacing w:val="-2"/>
          <w:sz w:val="22"/>
        </w:rPr>
        <w:t>hours.</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Heading2"/>
        <w:numPr>
          <w:ilvl w:val="2"/>
          <w:numId w:val="2"/>
        </w:numPr>
        <w:tabs>
          <w:tab w:pos="1987" w:val="left" w:leader="none"/>
        </w:tabs>
        <w:spacing w:line="240" w:lineRule="auto" w:before="0" w:after="0"/>
        <w:ind w:left="1987" w:right="0" w:hanging="854"/>
        <w:jc w:val="left"/>
      </w:pPr>
      <w:r>
        <w:rPr/>
        <w:t>Welding</w:t>
      </w:r>
      <w:r>
        <w:rPr>
          <w:spacing w:val="-5"/>
        </w:rPr>
        <w:t> </w:t>
      </w:r>
      <w:r>
        <w:rPr/>
        <w:t>Helmet</w:t>
      </w:r>
      <w:r>
        <w:rPr>
          <w:spacing w:val="-4"/>
        </w:rPr>
        <w:t> </w:t>
      </w:r>
      <w:r>
        <w:rPr/>
        <w:t>Filter</w:t>
      </w:r>
      <w:r>
        <w:rPr>
          <w:spacing w:val="-7"/>
        </w:rPr>
        <w:t> </w:t>
      </w:r>
      <w:r>
        <w:rPr/>
        <w:t>Gas</w:t>
      </w:r>
      <w:r>
        <w:rPr>
          <w:spacing w:val="-6"/>
        </w:rPr>
        <w:t> </w:t>
      </w:r>
      <w:r>
        <w:rPr>
          <w:spacing w:val="-2"/>
        </w:rPr>
        <w:t>Welding</w:t>
      </w:r>
    </w:p>
    <w:p>
      <w:pPr>
        <w:pStyle w:val="BodyText"/>
        <w:ind w:left="1133" w:right="1131" w:firstLine="0"/>
        <w:jc w:val="both"/>
      </w:pPr>
      <w:r>
        <w:rPr/>
        <w:t>Welding Helmet Filter Gas Welding Shade 6; AS/NZS 1337.1, 50-51mm x 108mm; heavy cutting, fuse welding pre-heated cast iron and heavy thickness.</w:t>
      </w:r>
    </w:p>
    <w:p>
      <w:pPr>
        <w:pStyle w:val="BodyText"/>
        <w:spacing w:before="239"/>
        <w:ind w:left="0" w:firstLine="0"/>
      </w:pPr>
    </w:p>
    <w:p>
      <w:pPr>
        <w:pStyle w:val="Heading2"/>
        <w:numPr>
          <w:ilvl w:val="2"/>
          <w:numId w:val="2"/>
        </w:numPr>
        <w:tabs>
          <w:tab w:pos="1987" w:val="left" w:leader="none"/>
        </w:tabs>
        <w:spacing w:line="240" w:lineRule="auto" w:before="1" w:after="0"/>
        <w:ind w:left="1987" w:right="0" w:hanging="854"/>
        <w:jc w:val="left"/>
      </w:pPr>
      <w:r>
        <w:rPr/>
        <w:t>Auto</w:t>
      </w:r>
      <w:r>
        <w:rPr>
          <w:spacing w:val="-6"/>
        </w:rPr>
        <w:t> </w:t>
      </w:r>
      <w:r>
        <w:rPr/>
        <w:t>Darkening</w:t>
      </w:r>
      <w:r>
        <w:rPr>
          <w:spacing w:val="-3"/>
        </w:rPr>
        <w:t> </w:t>
      </w:r>
      <w:r>
        <w:rPr/>
        <w:t>Full</w:t>
      </w:r>
      <w:r>
        <w:rPr>
          <w:spacing w:val="-4"/>
        </w:rPr>
        <w:t> </w:t>
      </w:r>
      <w:r>
        <w:rPr/>
        <w:t>Welding</w:t>
      </w:r>
      <w:r>
        <w:rPr>
          <w:spacing w:val="-3"/>
        </w:rPr>
        <w:t> </w:t>
      </w:r>
      <w:r>
        <w:rPr>
          <w:spacing w:val="-2"/>
        </w:rPr>
        <w:t>Helmet</w:t>
      </w:r>
    </w:p>
    <w:p>
      <w:pPr>
        <w:pStyle w:val="BodyText"/>
        <w:spacing w:before="121"/>
        <w:ind w:left="1133" w:right="1125" w:firstLine="0"/>
        <w:jc w:val="both"/>
      </w:pPr>
      <w:r>
        <w:rPr/>
        <w:t>Auto Darkening Full Welding Helmet; robust and lightweight; CE EN 175S, EN 329, ANSI; covers MAG-MIG – covered electrodes and TIG from 5 amps applications; enlarged viewing area: 98 x 51mm; shade, delay, and sensitivity manual adjustments; solar cells WITH rechargeable and interchangeable batteries CR2032; 3D head harness; lens warranty 24 months.</w:t>
      </w:r>
    </w:p>
    <w:p>
      <w:pPr>
        <w:pStyle w:val="BodyText"/>
        <w:spacing w:before="108"/>
        <w:ind w:left="0" w:firstLine="0"/>
      </w:pPr>
    </w:p>
    <w:p>
      <w:pPr>
        <w:pStyle w:val="Heading2"/>
        <w:numPr>
          <w:ilvl w:val="1"/>
          <w:numId w:val="2"/>
        </w:numPr>
        <w:tabs>
          <w:tab w:pos="1812" w:val="left" w:leader="none"/>
        </w:tabs>
        <w:spacing w:line="240" w:lineRule="auto" w:before="1" w:after="0"/>
        <w:ind w:left="1812" w:right="0" w:hanging="679"/>
        <w:jc w:val="left"/>
      </w:pPr>
      <w:bookmarkStart w:name="_TOC_250022" w:id="29"/>
      <w:r>
        <w:rPr/>
        <w:t>Minimum</w:t>
      </w:r>
      <w:r>
        <w:rPr>
          <w:spacing w:val="-6"/>
        </w:rPr>
        <w:t> </w:t>
      </w:r>
      <w:r>
        <w:rPr/>
        <w:t>Standard</w:t>
      </w:r>
      <w:r>
        <w:rPr>
          <w:spacing w:val="-6"/>
        </w:rPr>
        <w:t> </w:t>
      </w:r>
      <w:r>
        <w:rPr/>
        <w:t>Specifications</w:t>
      </w:r>
      <w:r>
        <w:rPr>
          <w:spacing w:val="-9"/>
        </w:rPr>
        <w:t> </w:t>
      </w:r>
      <w:r>
        <w:rPr/>
        <w:t>for</w:t>
      </w:r>
      <w:r>
        <w:rPr>
          <w:spacing w:val="-5"/>
        </w:rPr>
        <w:t> </w:t>
      </w:r>
      <w:r>
        <w:rPr/>
        <w:t>Hearing</w:t>
      </w:r>
      <w:r>
        <w:rPr>
          <w:spacing w:val="-11"/>
        </w:rPr>
        <w:t> </w:t>
      </w:r>
      <w:bookmarkEnd w:id="29"/>
      <w:r>
        <w:rPr>
          <w:spacing w:val="-2"/>
        </w:rPr>
        <w:t>Protection</w:t>
      </w:r>
    </w:p>
    <w:p>
      <w:pPr>
        <w:pStyle w:val="BodyText"/>
        <w:spacing w:before="198"/>
        <w:ind w:left="1133" w:right="1132" w:firstLine="0"/>
        <w:jc w:val="both"/>
      </w:pPr>
      <w:r>
        <w:rPr/>
        <w:t>Hearing protection used shall be in accordance with SANS 1451 part 1-3 and comply with the </w:t>
      </w:r>
      <w:r>
        <w:rPr>
          <w:spacing w:val="-2"/>
        </w:rPr>
        <w:t>following:</w:t>
      </w:r>
    </w:p>
    <w:p>
      <w:pPr>
        <w:pStyle w:val="ListParagraph"/>
        <w:numPr>
          <w:ilvl w:val="0"/>
          <w:numId w:val="40"/>
        </w:numPr>
        <w:tabs>
          <w:tab w:pos="1844" w:val="left" w:leader="none"/>
          <w:tab w:pos="1846" w:val="left" w:leader="none"/>
        </w:tabs>
        <w:spacing w:line="240" w:lineRule="auto" w:before="122" w:after="0"/>
        <w:ind w:left="1846" w:right="1129" w:hanging="356"/>
        <w:jc w:val="both"/>
        <w:rPr>
          <w:sz w:val="22"/>
        </w:rPr>
      </w:pPr>
      <w:r>
        <w:rPr>
          <w:sz w:val="22"/>
        </w:rPr>
        <w:t>Protector Hearing: Earplug re-usable corded woven nylon with carrying case and chain contoured 3 or 4 flange ultra-soft polymer design; universal size self-contour to fit any ear canal; non allergenic polymer material; 25 NRR ANSI and 26 SNR CE protection level 92- 102 decibels(dB).</w:t>
      </w:r>
    </w:p>
    <w:p>
      <w:pPr>
        <w:pStyle w:val="ListParagraph"/>
        <w:numPr>
          <w:ilvl w:val="0"/>
          <w:numId w:val="40"/>
        </w:numPr>
        <w:tabs>
          <w:tab w:pos="1844" w:val="left" w:leader="none"/>
          <w:tab w:pos="1846" w:val="left" w:leader="none"/>
        </w:tabs>
        <w:spacing w:line="240" w:lineRule="auto" w:before="198" w:after="0"/>
        <w:ind w:left="1846" w:right="1132" w:hanging="356"/>
        <w:jc w:val="both"/>
        <w:rPr>
          <w:sz w:val="22"/>
        </w:rPr>
      </w:pPr>
      <w:r>
        <w:rPr>
          <w:sz w:val="22"/>
        </w:rPr>
        <w:t>Soft Ear Plug protector, hearing: type: Uni-fit disposable foam earplug; soft tapered slow expanding polyurethane foam; tapered with longer thinner tip; corded PVC cord colour orange 32 NRR ANSI 37 SNR CE protection level 96-106 dB</w:t>
      </w:r>
    </w:p>
    <w:p>
      <w:pPr>
        <w:pStyle w:val="ListParagraph"/>
        <w:numPr>
          <w:ilvl w:val="0"/>
          <w:numId w:val="40"/>
        </w:numPr>
        <w:tabs>
          <w:tab w:pos="1844" w:val="left" w:leader="none"/>
          <w:tab w:pos="1846" w:val="left" w:leader="none"/>
        </w:tabs>
        <w:spacing w:line="240" w:lineRule="auto" w:before="199" w:after="0"/>
        <w:ind w:left="1846" w:right="1133" w:hanging="356"/>
        <w:jc w:val="both"/>
        <w:rPr>
          <w:sz w:val="22"/>
        </w:rPr>
      </w:pPr>
      <w:r>
        <w:rPr>
          <w:sz w:val="22"/>
        </w:rPr>
        <w:t>Protector</w:t>
      </w:r>
      <w:r>
        <w:rPr>
          <w:spacing w:val="-2"/>
          <w:sz w:val="22"/>
        </w:rPr>
        <w:t> </w:t>
      </w:r>
      <w:r>
        <w:rPr>
          <w:sz w:val="22"/>
        </w:rPr>
        <w:t>Hearing:</w:t>
      </w:r>
      <w:r>
        <w:rPr>
          <w:spacing w:val="-1"/>
          <w:sz w:val="22"/>
        </w:rPr>
        <w:t> </w:t>
      </w:r>
      <w:r>
        <w:rPr>
          <w:sz w:val="22"/>
        </w:rPr>
        <w:t>Semi</w:t>
      </w:r>
      <w:r>
        <w:rPr>
          <w:spacing w:val="-1"/>
          <w:sz w:val="22"/>
        </w:rPr>
        <w:t> </w:t>
      </w:r>
      <w:r>
        <w:rPr>
          <w:sz w:val="22"/>
        </w:rPr>
        <w:t>–aural</w:t>
      </w:r>
      <w:r>
        <w:rPr>
          <w:spacing w:val="-2"/>
          <w:sz w:val="22"/>
        </w:rPr>
        <w:t> </w:t>
      </w:r>
      <w:r>
        <w:rPr>
          <w:sz w:val="22"/>
        </w:rPr>
        <w:t>headband; earplug</w:t>
      </w:r>
      <w:r>
        <w:rPr>
          <w:spacing w:val="-1"/>
          <w:sz w:val="22"/>
        </w:rPr>
        <w:t> </w:t>
      </w:r>
      <w:r>
        <w:rPr>
          <w:sz w:val="22"/>
        </w:rPr>
        <w:t>noise</w:t>
      </w:r>
      <w:r>
        <w:rPr>
          <w:spacing w:val="-3"/>
          <w:sz w:val="22"/>
        </w:rPr>
        <w:t> </w:t>
      </w:r>
      <w:r>
        <w:rPr>
          <w:sz w:val="22"/>
        </w:rPr>
        <w:t>reduction</w:t>
      </w:r>
      <w:r>
        <w:rPr>
          <w:spacing w:val="-1"/>
          <w:sz w:val="22"/>
        </w:rPr>
        <w:t> </w:t>
      </w:r>
      <w:r>
        <w:rPr>
          <w:sz w:val="22"/>
        </w:rPr>
        <w:t>rate</w:t>
      </w:r>
      <w:r>
        <w:rPr>
          <w:spacing w:val="-3"/>
          <w:sz w:val="22"/>
        </w:rPr>
        <w:t> </w:t>
      </w:r>
      <w:r>
        <w:rPr>
          <w:sz w:val="22"/>
        </w:rPr>
        <w:t>23</w:t>
      </w:r>
      <w:r>
        <w:rPr>
          <w:spacing w:val="-3"/>
          <w:sz w:val="22"/>
        </w:rPr>
        <w:t> </w:t>
      </w:r>
      <w:r>
        <w:rPr>
          <w:sz w:val="22"/>
        </w:rPr>
        <w:t>decibels;</w:t>
      </w:r>
      <w:r>
        <w:rPr>
          <w:spacing w:val="-1"/>
          <w:sz w:val="22"/>
        </w:rPr>
        <w:t> </w:t>
      </w:r>
      <w:r>
        <w:rPr>
          <w:sz w:val="22"/>
        </w:rPr>
        <w:t>comply to ANSI s.3.19-1974; clamping force 2.0 Newton.</w:t>
      </w:r>
    </w:p>
    <w:p>
      <w:pPr>
        <w:pStyle w:val="ListParagraph"/>
        <w:numPr>
          <w:ilvl w:val="0"/>
          <w:numId w:val="40"/>
        </w:numPr>
        <w:tabs>
          <w:tab w:pos="1844" w:val="left" w:leader="none"/>
          <w:tab w:pos="1846" w:val="left" w:leader="none"/>
        </w:tabs>
        <w:spacing w:line="240" w:lineRule="auto" w:before="198" w:after="0"/>
        <w:ind w:left="1846" w:right="1131" w:hanging="356"/>
        <w:jc w:val="both"/>
        <w:rPr>
          <w:sz w:val="22"/>
        </w:rPr>
      </w:pPr>
      <w:r>
        <w:rPr>
          <w:sz w:val="22"/>
        </w:rPr>
        <w:t>Protector Hearing: Earmuff high performance smart fold out design</w:t>
      </w:r>
      <w:r>
        <w:rPr>
          <w:spacing w:val="40"/>
          <w:sz w:val="22"/>
        </w:rPr>
        <w:t> </w:t>
      </w:r>
      <w:r>
        <w:rPr>
          <w:sz w:val="22"/>
        </w:rPr>
        <w:t>dielectric construction; multi position use without support; self-aligning suspension; soft pliable super seal ear cushions</w:t>
      </w:r>
      <w:r>
        <w:rPr>
          <w:spacing w:val="-4"/>
          <w:sz w:val="22"/>
        </w:rPr>
        <w:t> </w:t>
      </w:r>
      <w:r>
        <w:rPr>
          <w:sz w:val="22"/>
        </w:rPr>
        <w:t>for</w:t>
      </w:r>
      <w:r>
        <w:rPr>
          <w:spacing w:val="-4"/>
          <w:sz w:val="22"/>
        </w:rPr>
        <w:t> </w:t>
      </w:r>
      <w:r>
        <w:rPr>
          <w:sz w:val="22"/>
        </w:rPr>
        <w:t>long</w:t>
      </w:r>
      <w:r>
        <w:rPr>
          <w:spacing w:val="-4"/>
          <w:sz w:val="22"/>
        </w:rPr>
        <w:t> </w:t>
      </w:r>
      <w:r>
        <w:rPr>
          <w:sz w:val="22"/>
        </w:rPr>
        <w:t>lasting</w:t>
      </w:r>
      <w:r>
        <w:rPr>
          <w:spacing w:val="-6"/>
          <w:sz w:val="22"/>
        </w:rPr>
        <w:t> </w:t>
      </w:r>
      <w:r>
        <w:rPr>
          <w:sz w:val="22"/>
        </w:rPr>
        <w:t>and</w:t>
      </w:r>
      <w:r>
        <w:rPr>
          <w:spacing w:val="-4"/>
          <w:sz w:val="22"/>
        </w:rPr>
        <w:t> </w:t>
      </w:r>
      <w:r>
        <w:rPr>
          <w:sz w:val="22"/>
        </w:rPr>
        <w:t>resistant</w:t>
      </w:r>
      <w:r>
        <w:rPr>
          <w:spacing w:val="-4"/>
          <w:sz w:val="22"/>
        </w:rPr>
        <w:t> </w:t>
      </w:r>
      <w:r>
        <w:rPr>
          <w:sz w:val="22"/>
        </w:rPr>
        <w:t>against</w:t>
      </w:r>
      <w:r>
        <w:rPr>
          <w:spacing w:val="-4"/>
          <w:sz w:val="22"/>
        </w:rPr>
        <w:t> </w:t>
      </w:r>
      <w:r>
        <w:rPr>
          <w:sz w:val="22"/>
        </w:rPr>
        <w:t>body</w:t>
      </w:r>
      <w:r>
        <w:rPr>
          <w:spacing w:val="-4"/>
          <w:sz w:val="22"/>
        </w:rPr>
        <w:t> </w:t>
      </w:r>
      <w:r>
        <w:rPr>
          <w:sz w:val="22"/>
        </w:rPr>
        <w:t>oil</w:t>
      </w:r>
      <w:r>
        <w:rPr>
          <w:spacing w:val="-5"/>
          <w:sz w:val="22"/>
        </w:rPr>
        <w:t> </w:t>
      </w:r>
      <w:r>
        <w:rPr>
          <w:sz w:val="22"/>
        </w:rPr>
        <w:t>and</w:t>
      </w:r>
      <w:r>
        <w:rPr>
          <w:spacing w:val="-4"/>
          <w:sz w:val="22"/>
        </w:rPr>
        <w:t> </w:t>
      </w:r>
      <w:r>
        <w:rPr>
          <w:sz w:val="22"/>
        </w:rPr>
        <w:t>sweat</w:t>
      </w:r>
      <w:r>
        <w:rPr>
          <w:spacing w:val="-5"/>
          <w:sz w:val="22"/>
        </w:rPr>
        <w:t> </w:t>
      </w:r>
      <w:r>
        <w:rPr>
          <w:sz w:val="22"/>
        </w:rPr>
        <w:t>colour</w:t>
      </w:r>
      <w:r>
        <w:rPr>
          <w:spacing w:val="-4"/>
          <w:sz w:val="22"/>
        </w:rPr>
        <w:t> </w:t>
      </w:r>
      <w:r>
        <w:rPr>
          <w:sz w:val="22"/>
        </w:rPr>
        <w:t>black/red</w:t>
      </w:r>
      <w:r>
        <w:rPr>
          <w:spacing w:val="-7"/>
          <w:sz w:val="22"/>
        </w:rPr>
        <w:t> </w:t>
      </w:r>
      <w:r>
        <w:rPr>
          <w:sz w:val="22"/>
        </w:rPr>
        <w:t>comply</w:t>
      </w:r>
      <w:r>
        <w:rPr>
          <w:spacing w:val="-4"/>
          <w:sz w:val="22"/>
        </w:rPr>
        <w:t> </w:t>
      </w:r>
      <w:r>
        <w:rPr>
          <w:sz w:val="22"/>
        </w:rPr>
        <w:t>to CE SNR 30 NRR 28.</w:t>
      </w:r>
    </w:p>
    <w:p>
      <w:pPr>
        <w:pStyle w:val="ListParagraph"/>
        <w:numPr>
          <w:ilvl w:val="0"/>
          <w:numId w:val="40"/>
        </w:numPr>
        <w:tabs>
          <w:tab w:pos="1845" w:val="left" w:leader="none"/>
        </w:tabs>
        <w:spacing w:line="240" w:lineRule="auto" w:before="198" w:after="0"/>
        <w:ind w:left="1845" w:right="0" w:hanging="355"/>
        <w:jc w:val="left"/>
        <w:rPr>
          <w:sz w:val="22"/>
        </w:rPr>
      </w:pPr>
      <w:r>
        <w:rPr>
          <w:sz w:val="22"/>
        </w:rPr>
        <w:t>The</w:t>
      </w:r>
      <w:r>
        <w:rPr>
          <w:spacing w:val="-4"/>
          <w:sz w:val="22"/>
        </w:rPr>
        <w:t> </w:t>
      </w:r>
      <w:r>
        <w:rPr>
          <w:sz w:val="22"/>
        </w:rPr>
        <w:t>earmuffs</w:t>
      </w:r>
      <w:r>
        <w:rPr>
          <w:spacing w:val="-5"/>
          <w:sz w:val="22"/>
        </w:rPr>
        <w:t> </w:t>
      </w:r>
      <w:r>
        <w:rPr>
          <w:sz w:val="22"/>
        </w:rPr>
        <w:t>can</w:t>
      </w:r>
      <w:r>
        <w:rPr>
          <w:spacing w:val="-3"/>
          <w:sz w:val="22"/>
        </w:rPr>
        <w:t> </w:t>
      </w:r>
      <w:r>
        <w:rPr>
          <w:sz w:val="22"/>
        </w:rPr>
        <w:t>be</w:t>
      </w:r>
      <w:r>
        <w:rPr>
          <w:spacing w:val="-6"/>
          <w:sz w:val="22"/>
        </w:rPr>
        <w:t> </w:t>
      </w:r>
      <w:r>
        <w:rPr>
          <w:sz w:val="22"/>
        </w:rPr>
        <w:t>hard</w:t>
      </w:r>
      <w:r>
        <w:rPr>
          <w:spacing w:val="-3"/>
          <w:sz w:val="22"/>
        </w:rPr>
        <w:t> </w:t>
      </w:r>
      <w:r>
        <w:rPr>
          <w:sz w:val="22"/>
        </w:rPr>
        <w:t>hat</w:t>
      </w:r>
      <w:r>
        <w:rPr>
          <w:spacing w:val="-4"/>
          <w:sz w:val="22"/>
        </w:rPr>
        <w:t> </w:t>
      </w:r>
      <w:r>
        <w:rPr>
          <w:sz w:val="22"/>
        </w:rPr>
        <w:t>mounted</w:t>
      </w:r>
      <w:r>
        <w:rPr>
          <w:spacing w:val="-4"/>
          <w:sz w:val="22"/>
        </w:rPr>
        <w:t> </w:t>
      </w:r>
      <w:r>
        <w:rPr>
          <w:sz w:val="22"/>
        </w:rPr>
        <w:t>or</w:t>
      </w:r>
      <w:r>
        <w:rPr>
          <w:spacing w:val="-2"/>
          <w:sz w:val="22"/>
        </w:rPr>
        <w:t> </w:t>
      </w:r>
      <w:r>
        <w:rPr>
          <w:sz w:val="22"/>
        </w:rPr>
        <w:t>normal</w:t>
      </w:r>
      <w:r>
        <w:rPr>
          <w:spacing w:val="-4"/>
          <w:sz w:val="22"/>
        </w:rPr>
        <w:t> fit.</w:t>
      </w:r>
    </w:p>
    <w:p>
      <w:pPr>
        <w:pStyle w:val="ListParagraph"/>
        <w:numPr>
          <w:ilvl w:val="0"/>
          <w:numId w:val="40"/>
        </w:numPr>
        <w:tabs>
          <w:tab w:pos="1844" w:val="left" w:leader="none"/>
          <w:tab w:pos="1846" w:val="left" w:leader="none"/>
        </w:tabs>
        <w:spacing w:line="240" w:lineRule="auto" w:before="198" w:after="0"/>
        <w:ind w:left="1846" w:right="1134" w:hanging="356"/>
        <w:jc w:val="both"/>
        <w:rPr>
          <w:sz w:val="22"/>
        </w:rPr>
      </w:pPr>
      <w:r>
        <w:rPr>
          <w:sz w:val="22"/>
        </w:rPr>
        <w:t>Manufacturers or suppliers of hearing protection devices must provide the device’s noise attenuation specifications such as Noise Reduction Rating (NRR) or Single Number Rating </w:t>
      </w:r>
      <w:r>
        <w:rPr>
          <w:spacing w:val="-2"/>
          <w:sz w:val="22"/>
        </w:rPr>
        <w:t>(SNR)</w:t>
      </w:r>
    </w:p>
    <w:p>
      <w:pPr>
        <w:pStyle w:val="BodyText"/>
        <w:spacing w:before="105"/>
        <w:ind w:left="0" w:firstLine="0"/>
      </w:pPr>
    </w:p>
    <w:p>
      <w:pPr>
        <w:pStyle w:val="Heading2"/>
        <w:numPr>
          <w:ilvl w:val="1"/>
          <w:numId w:val="2"/>
        </w:numPr>
        <w:tabs>
          <w:tab w:pos="1812" w:val="left" w:leader="none"/>
        </w:tabs>
        <w:spacing w:line="240" w:lineRule="auto" w:before="0" w:after="0"/>
        <w:ind w:left="1812" w:right="0" w:hanging="679"/>
        <w:jc w:val="left"/>
      </w:pPr>
      <w:bookmarkStart w:name="_TOC_250021" w:id="30"/>
      <w:r>
        <w:rPr/>
        <w:t>Minimum</w:t>
      </w:r>
      <w:r>
        <w:rPr>
          <w:spacing w:val="-6"/>
        </w:rPr>
        <w:t> </w:t>
      </w:r>
      <w:r>
        <w:rPr/>
        <w:t>Standard</w:t>
      </w:r>
      <w:r>
        <w:rPr>
          <w:spacing w:val="-5"/>
        </w:rPr>
        <w:t> </w:t>
      </w:r>
      <w:r>
        <w:rPr/>
        <w:t>Specifications</w:t>
      </w:r>
      <w:r>
        <w:rPr>
          <w:spacing w:val="-9"/>
        </w:rPr>
        <w:t> </w:t>
      </w:r>
      <w:r>
        <w:rPr/>
        <w:t>for</w:t>
      </w:r>
      <w:r>
        <w:rPr>
          <w:spacing w:val="-5"/>
        </w:rPr>
        <w:t> </w:t>
      </w:r>
      <w:r>
        <w:rPr/>
        <w:t>Foot</w:t>
      </w:r>
      <w:r>
        <w:rPr>
          <w:spacing w:val="-5"/>
        </w:rPr>
        <w:t> </w:t>
      </w:r>
      <w:bookmarkEnd w:id="30"/>
      <w:r>
        <w:rPr>
          <w:spacing w:val="-2"/>
        </w:rPr>
        <w:t>Protection</w:t>
      </w:r>
    </w:p>
    <w:p>
      <w:pPr>
        <w:pStyle w:val="ListParagraph"/>
        <w:numPr>
          <w:ilvl w:val="2"/>
          <w:numId w:val="2"/>
        </w:numPr>
        <w:tabs>
          <w:tab w:pos="1868" w:val="left" w:leader="none"/>
        </w:tabs>
        <w:spacing w:line="240" w:lineRule="auto" w:before="199" w:after="0"/>
        <w:ind w:left="1868" w:right="0" w:hanging="735"/>
        <w:jc w:val="left"/>
        <w:rPr>
          <w:rFonts w:ascii="Arial"/>
          <w:b/>
          <w:sz w:val="22"/>
        </w:rPr>
      </w:pPr>
      <w:r>
        <w:rPr>
          <w:rFonts w:ascii="Arial"/>
          <w:b/>
          <w:sz w:val="22"/>
        </w:rPr>
        <w:t>Electrical</w:t>
      </w:r>
      <w:r>
        <w:rPr>
          <w:rFonts w:ascii="Arial"/>
          <w:b/>
          <w:spacing w:val="-12"/>
          <w:sz w:val="22"/>
        </w:rPr>
        <w:t> </w:t>
      </w:r>
      <w:r>
        <w:rPr>
          <w:rFonts w:ascii="Arial"/>
          <w:b/>
          <w:sz w:val="22"/>
        </w:rPr>
        <w:t>Safety</w:t>
      </w:r>
      <w:r>
        <w:rPr>
          <w:rFonts w:ascii="Arial"/>
          <w:b/>
          <w:spacing w:val="-10"/>
          <w:sz w:val="22"/>
        </w:rPr>
        <w:t> </w:t>
      </w:r>
      <w:r>
        <w:rPr>
          <w:rFonts w:ascii="Arial"/>
          <w:b/>
          <w:spacing w:val="-4"/>
          <w:sz w:val="22"/>
        </w:rPr>
        <w:t>Boots</w:t>
      </w:r>
    </w:p>
    <w:p>
      <w:pPr>
        <w:pStyle w:val="ListParagraph"/>
        <w:numPr>
          <w:ilvl w:val="0"/>
          <w:numId w:val="41"/>
        </w:numPr>
        <w:tabs>
          <w:tab w:pos="1844" w:val="left" w:leader="none"/>
          <w:tab w:pos="1846" w:val="left" w:leader="none"/>
        </w:tabs>
        <w:spacing w:line="240" w:lineRule="auto" w:before="121" w:after="0"/>
        <w:ind w:left="1846" w:right="1130" w:hanging="356"/>
        <w:jc w:val="both"/>
        <w:rPr>
          <w:sz w:val="22"/>
        </w:rPr>
      </w:pPr>
      <w:r>
        <w:rPr>
          <w:sz w:val="22"/>
        </w:rPr>
        <w:t>Toe construction type: steel or carbon fibre; tread surface type sole rubber or polyurethane or combination of both and shall have minimum oil and resistance of 4, slip resistant of 3, water resistance of 3, heat resistance of 4, abrasion resistance of 4 and with penetration resistant insert.</w:t>
      </w:r>
    </w:p>
    <w:p>
      <w:pPr>
        <w:pStyle w:val="ListParagraph"/>
        <w:numPr>
          <w:ilvl w:val="0"/>
          <w:numId w:val="41"/>
        </w:numPr>
        <w:tabs>
          <w:tab w:pos="1845" w:val="left" w:leader="none"/>
        </w:tabs>
        <w:spacing w:line="240" w:lineRule="auto" w:before="200" w:after="0"/>
        <w:ind w:left="1845" w:right="0" w:hanging="355"/>
        <w:jc w:val="left"/>
        <w:rPr>
          <w:sz w:val="22"/>
        </w:rPr>
      </w:pPr>
      <w:r>
        <w:rPr>
          <w:sz w:val="22"/>
        </w:rPr>
        <w:t>Material</w:t>
      </w:r>
      <w:r>
        <w:rPr>
          <w:spacing w:val="-5"/>
          <w:sz w:val="22"/>
        </w:rPr>
        <w:t> </w:t>
      </w:r>
      <w:r>
        <w:rPr>
          <w:sz w:val="22"/>
        </w:rPr>
        <w:t>must</w:t>
      </w:r>
      <w:r>
        <w:rPr>
          <w:spacing w:val="-2"/>
          <w:sz w:val="22"/>
        </w:rPr>
        <w:t> </w:t>
      </w:r>
      <w:r>
        <w:rPr>
          <w:sz w:val="22"/>
        </w:rPr>
        <w:t>be</w:t>
      </w:r>
      <w:r>
        <w:rPr>
          <w:spacing w:val="-6"/>
          <w:sz w:val="22"/>
        </w:rPr>
        <w:t> </w:t>
      </w:r>
      <w:r>
        <w:rPr>
          <w:sz w:val="22"/>
        </w:rPr>
        <w:t>full</w:t>
      </w:r>
      <w:r>
        <w:rPr>
          <w:spacing w:val="-4"/>
          <w:sz w:val="22"/>
        </w:rPr>
        <w:t> </w:t>
      </w:r>
      <w:r>
        <w:rPr>
          <w:sz w:val="22"/>
        </w:rPr>
        <w:t>grain</w:t>
      </w:r>
      <w:r>
        <w:rPr>
          <w:spacing w:val="-4"/>
          <w:sz w:val="22"/>
        </w:rPr>
        <w:t> </w:t>
      </w:r>
      <w:r>
        <w:rPr>
          <w:sz w:val="22"/>
        </w:rPr>
        <w:t>upper</w:t>
      </w:r>
      <w:r>
        <w:rPr>
          <w:spacing w:val="-5"/>
          <w:sz w:val="22"/>
        </w:rPr>
        <w:t> </w:t>
      </w:r>
      <w:r>
        <w:rPr>
          <w:sz w:val="22"/>
        </w:rPr>
        <w:t>leather</w:t>
      </w:r>
      <w:r>
        <w:rPr>
          <w:spacing w:val="-5"/>
          <w:sz w:val="22"/>
        </w:rPr>
        <w:t> </w:t>
      </w:r>
      <w:r>
        <w:rPr>
          <w:sz w:val="22"/>
        </w:rPr>
        <w:t>and</w:t>
      </w:r>
      <w:r>
        <w:rPr>
          <w:spacing w:val="-3"/>
          <w:sz w:val="22"/>
        </w:rPr>
        <w:t> </w:t>
      </w:r>
      <w:r>
        <w:rPr>
          <w:sz w:val="22"/>
        </w:rPr>
        <w:t>be</w:t>
      </w:r>
      <w:r>
        <w:rPr>
          <w:spacing w:val="-8"/>
          <w:sz w:val="22"/>
        </w:rPr>
        <w:t> </w:t>
      </w:r>
      <w:r>
        <w:rPr>
          <w:sz w:val="22"/>
        </w:rPr>
        <w:t>made</w:t>
      </w:r>
      <w:r>
        <w:rPr>
          <w:spacing w:val="-4"/>
          <w:sz w:val="22"/>
        </w:rPr>
        <w:t> </w:t>
      </w:r>
      <w:r>
        <w:rPr>
          <w:sz w:val="22"/>
        </w:rPr>
        <w:t>in</w:t>
      </w:r>
      <w:r>
        <w:rPr>
          <w:spacing w:val="-6"/>
          <w:sz w:val="22"/>
        </w:rPr>
        <w:t> </w:t>
      </w:r>
      <w:r>
        <w:rPr>
          <w:sz w:val="22"/>
        </w:rPr>
        <w:t>standard</w:t>
      </w:r>
      <w:r>
        <w:rPr>
          <w:spacing w:val="-4"/>
          <w:sz w:val="22"/>
        </w:rPr>
        <w:t> </w:t>
      </w:r>
      <w:r>
        <w:rPr>
          <w:sz w:val="22"/>
        </w:rPr>
        <w:t>or</w:t>
      </w:r>
      <w:r>
        <w:rPr>
          <w:spacing w:val="-3"/>
          <w:sz w:val="22"/>
        </w:rPr>
        <w:t> </w:t>
      </w:r>
      <w:r>
        <w:rPr>
          <w:sz w:val="22"/>
        </w:rPr>
        <w:t>wide</w:t>
      </w:r>
      <w:r>
        <w:rPr>
          <w:spacing w:val="-3"/>
          <w:sz w:val="22"/>
        </w:rPr>
        <w:t> </w:t>
      </w:r>
      <w:r>
        <w:rPr>
          <w:spacing w:val="-2"/>
          <w:sz w:val="22"/>
        </w:rPr>
        <w:t>size.</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ListParagraph"/>
        <w:numPr>
          <w:ilvl w:val="0"/>
          <w:numId w:val="41"/>
        </w:numPr>
        <w:tabs>
          <w:tab w:pos="1846" w:val="left" w:leader="none"/>
        </w:tabs>
        <w:spacing w:line="240" w:lineRule="auto" w:before="0" w:after="0"/>
        <w:ind w:left="1846" w:right="1135" w:hanging="356"/>
        <w:jc w:val="left"/>
        <w:rPr>
          <w:sz w:val="22"/>
        </w:rPr>
      </w:pPr>
      <w:r>
        <w:rPr>
          <w:sz w:val="22"/>
        </w:rPr>
        <w:t>Electrical</w:t>
      </w:r>
      <w:r>
        <w:rPr>
          <w:spacing w:val="40"/>
          <w:sz w:val="22"/>
        </w:rPr>
        <w:t> </w:t>
      </w:r>
      <w:r>
        <w:rPr>
          <w:sz w:val="22"/>
        </w:rPr>
        <w:t>safety</w:t>
      </w:r>
      <w:r>
        <w:rPr>
          <w:spacing w:val="40"/>
          <w:sz w:val="22"/>
        </w:rPr>
        <w:t> </w:t>
      </w:r>
      <w:r>
        <w:rPr>
          <w:sz w:val="22"/>
        </w:rPr>
        <w:t>shoes</w:t>
      </w:r>
      <w:r>
        <w:rPr>
          <w:spacing w:val="40"/>
          <w:sz w:val="22"/>
        </w:rPr>
        <w:t> </w:t>
      </w:r>
      <w:r>
        <w:rPr>
          <w:sz w:val="22"/>
        </w:rPr>
        <w:t>shall</w:t>
      </w:r>
      <w:r>
        <w:rPr>
          <w:spacing w:val="40"/>
          <w:sz w:val="22"/>
        </w:rPr>
        <w:t> </w:t>
      </w:r>
      <w:r>
        <w:rPr>
          <w:sz w:val="22"/>
        </w:rPr>
        <w:t>be</w:t>
      </w:r>
      <w:r>
        <w:rPr>
          <w:spacing w:val="40"/>
          <w:sz w:val="22"/>
        </w:rPr>
        <w:t> </w:t>
      </w:r>
      <w:r>
        <w:rPr>
          <w:sz w:val="22"/>
        </w:rPr>
        <w:t>electrically</w:t>
      </w:r>
      <w:r>
        <w:rPr>
          <w:spacing w:val="40"/>
          <w:sz w:val="22"/>
        </w:rPr>
        <w:t> </w:t>
      </w:r>
      <w:r>
        <w:rPr>
          <w:sz w:val="22"/>
        </w:rPr>
        <w:t>tested</w:t>
      </w:r>
      <w:r>
        <w:rPr>
          <w:spacing w:val="40"/>
          <w:sz w:val="22"/>
        </w:rPr>
        <w:t> </w:t>
      </w:r>
      <w:r>
        <w:rPr>
          <w:sz w:val="22"/>
        </w:rPr>
        <w:t>and</w:t>
      </w:r>
      <w:r>
        <w:rPr>
          <w:spacing w:val="40"/>
          <w:sz w:val="22"/>
        </w:rPr>
        <w:t> </w:t>
      </w:r>
      <w:r>
        <w:rPr>
          <w:sz w:val="22"/>
        </w:rPr>
        <w:t>certified</w:t>
      </w:r>
      <w:r>
        <w:rPr>
          <w:spacing w:val="40"/>
          <w:sz w:val="22"/>
        </w:rPr>
        <w:t> </w:t>
      </w:r>
      <w:r>
        <w:rPr>
          <w:sz w:val="22"/>
        </w:rPr>
        <w:t>to</w:t>
      </w:r>
      <w:r>
        <w:rPr>
          <w:spacing w:val="40"/>
          <w:sz w:val="22"/>
        </w:rPr>
        <w:t> </w:t>
      </w:r>
      <w:r>
        <w:rPr>
          <w:sz w:val="22"/>
        </w:rPr>
        <w:t>be</w:t>
      </w:r>
      <w:r>
        <w:rPr>
          <w:spacing w:val="40"/>
          <w:sz w:val="22"/>
        </w:rPr>
        <w:t> </w:t>
      </w:r>
      <w:r>
        <w:rPr>
          <w:sz w:val="22"/>
        </w:rPr>
        <w:t>able</w:t>
      </w:r>
      <w:r>
        <w:rPr>
          <w:spacing w:val="40"/>
          <w:sz w:val="22"/>
        </w:rPr>
        <w:t> </w:t>
      </w:r>
      <w:r>
        <w:rPr>
          <w:sz w:val="22"/>
        </w:rPr>
        <w:t>to</w:t>
      </w:r>
      <w:r>
        <w:rPr>
          <w:spacing w:val="40"/>
          <w:sz w:val="22"/>
        </w:rPr>
        <w:t> </w:t>
      </w:r>
      <w:r>
        <w:rPr>
          <w:sz w:val="22"/>
        </w:rPr>
        <w:t>withstand electrical resistance of 20 kilo volts for 60 seconds.</w:t>
      </w:r>
    </w:p>
    <w:p>
      <w:pPr>
        <w:pStyle w:val="ListParagraph"/>
        <w:numPr>
          <w:ilvl w:val="0"/>
          <w:numId w:val="41"/>
        </w:numPr>
        <w:tabs>
          <w:tab w:pos="1846" w:val="left" w:leader="none"/>
        </w:tabs>
        <w:spacing w:line="240" w:lineRule="auto" w:before="200" w:after="0"/>
        <w:ind w:left="1846" w:right="1131" w:hanging="356"/>
        <w:jc w:val="left"/>
        <w:rPr>
          <w:sz w:val="22"/>
        </w:rPr>
      </w:pPr>
      <w:r>
        <w:rPr>
          <w:sz w:val="22"/>
        </w:rPr>
        <w:t>The</w:t>
      </w:r>
      <w:r>
        <w:rPr>
          <w:spacing w:val="-6"/>
          <w:sz w:val="22"/>
        </w:rPr>
        <w:t> </w:t>
      </w:r>
      <w:r>
        <w:rPr>
          <w:sz w:val="22"/>
        </w:rPr>
        <w:t>boots</w:t>
      </w:r>
      <w:r>
        <w:rPr>
          <w:spacing w:val="-8"/>
          <w:sz w:val="22"/>
        </w:rPr>
        <w:t> </w:t>
      </w:r>
      <w:r>
        <w:rPr>
          <w:sz w:val="22"/>
        </w:rPr>
        <w:t>shall</w:t>
      </w:r>
      <w:r>
        <w:rPr>
          <w:spacing w:val="-7"/>
          <w:sz w:val="22"/>
        </w:rPr>
        <w:t> </w:t>
      </w:r>
      <w:r>
        <w:rPr>
          <w:sz w:val="22"/>
        </w:rPr>
        <w:t>be</w:t>
      </w:r>
      <w:r>
        <w:rPr>
          <w:spacing w:val="-9"/>
          <w:sz w:val="22"/>
        </w:rPr>
        <w:t> </w:t>
      </w:r>
      <w:r>
        <w:rPr>
          <w:sz w:val="22"/>
        </w:rPr>
        <w:t>dark</w:t>
      </w:r>
      <w:r>
        <w:rPr>
          <w:spacing w:val="-8"/>
          <w:sz w:val="22"/>
        </w:rPr>
        <w:t> </w:t>
      </w:r>
      <w:r>
        <w:rPr>
          <w:sz w:val="22"/>
        </w:rPr>
        <w:t>brown.</w:t>
      </w:r>
      <w:r>
        <w:rPr>
          <w:spacing w:val="-8"/>
          <w:sz w:val="22"/>
        </w:rPr>
        <w:t> </w:t>
      </w:r>
      <w:r>
        <w:rPr>
          <w:sz w:val="22"/>
        </w:rPr>
        <w:t>Where</w:t>
      </w:r>
      <w:r>
        <w:rPr>
          <w:spacing w:val="-8"/>
          <w:sz w:val="22"/>
        </w:rPr>
        <w:t> </w:t>
      </w:r>
      <w:r>
        <w:rPr>
          <w:sz w:val="22"/>
        </w:rPr>
        <w:t>it</w:t>
      </w:r>
      <w:r>
        <w:rPr>
          <w:spacing w:val="-7"/>
          <w:sz w:val="22"/>
        </w:rPr>
        <w:t> </w:t>
      </w:r>
      <w:r>
        <w:rPr>
          <w:sz w:val="22"/>
        </w:rPr>
        <w:t>is</w:t>
      </w:r>
      <w:r>
        <w:rPr>
          <w:spacing w:val="-6"/>
          <w:sz w:val="22"/>
        </w:rPr>
        <w:t> </w:t>
      </w:r>
      <w:r>
        <w:rPr>
          <w:sz w:val="22"/>
        </w:rPr>
        <w:t>not</w:t>
      </w:r>
      <w:r>
        <w:rPr>
          <w:spacing w:val="-5"/>
          <w:sz w:val="22"/>
        </w:rPr>
        <w:t> </w:t>
      </w:r>
      <w:r>
        <w:rPr>
          <w:sz w:val="22"/>
        </w:rPr>
        <w:t>possible</w:t>
      </w:r>
      <w:r>
        <w:rPr>
          <w:spacing w:val="-6"/>
          <w:sz w:val="22"/>
        </w:rPr>
        <w:t> </w:t>
      </w:r>
      <w:r>
        <w:rPr>
          <w:sz w:val="22"/>
        </w:rPr>
        <w:t>to</w:t>
      </w:r>
      <w:r>
        <w:rPr>
          <w:spacing w:val="-6"/>
          <w:sz w:val="22"/>
        </w:rPr>
        <w:t> </w:t>
      </w:r>
      <w:r>
        <w:rPr>
          <w:sz w:val="22"/>
        </w:rPr>
        <w:t>obtain</w:t>
      </w:r>
      <w:r>
        <w:rPr>
          <w:spacing w:val="-6"/>
          <w:sz w:val="22"/>
        </w:rPr>
        <w:t> </w:t>
      </w:r>
      <w:r>
        <w:rPr>
          <w:sz w:val="22"/>
        </w:rPr>
        <w:t>brown</w:t>
      </w:r>
      <w:r>
        <w:rPr>
          <w:spacing w:val="-9"/>
          <w:sz w:val="22"/>
        </w:rPr>
        <w:t> </w:t>
      </w:r>
      <w:r>
        <w:rPr>
          <w:sz w:val="22"/>
        </w:rPr>
        <w:t>then</w:t>
      </w:r>
      <w:r>
        <w:rPr>
          <w:spacing w:val="-6"/>
          <w:sz w:val="22"/>
        </w:rPr>
        <w:t> </w:t>
      </w:r>
      <w:r>
        <w:rPr>
          <w:sz w:val="22"/>
        </w:rPr>
        <w:t>black</w:t>
      </w:r>
      <w:r>
        <w:rPr>
          <w:spacing w:val="-6"/>
          <w:sz w:val="22"/>
        </w:rPr>
        <w:t> </w:t>
      </w:r>
      <w:r>
        <w:rPr>
          <w:sz w:val="22"/>
        </w:rPr>
        <w:t>will</w:t>
      </w:r>
      <w:r>
        <w:rPr>
          <w:spacing w:val="-7"/>
          <w:sz w:val="22"/>
        </w:rPr>
        <w:t> </w:t>
      </w:r>
      <w:r>
        <w:rPr>
          <w:sz w:val="22"/>
        </w:rPr>
        <w:t>be</w:t>
      </w:r>
      <w:r>
        <w:rPr>
          <w:spacing w:val="-9"/>
          <w:sz w:val="22"/>
        </w:rPr>
        <w:t> </w:t>
      </w:r>
      <w:r>
        <w:rPr>
          <w:sz w:val="22"/>
        </w:rPr>
        <w:t>the only alternative and the laces shall match the relevant boot colour.</w:t>
      </w:r>
    </w:p>
    <w:p>
      <w:pPr>
        <w:pStyle w:val="ListParagraph"/>
        <w:numPr>
          <w:ilvl w:val="0"/>
          <w:numId w:val="41"/>
        </w:numPr>
        <w:tabs>
          <w:tab w:pos="1846" w:val="left" w:leader="none"/>
        </w:tabs>
        <w:spacing w:line="240" w:lineRule="auto" w:before="197" w:after="0"/>
        <w:ind w:left="1846" w:right="1140" w:hanging="356"/>
        <w:jc w:val="left"/>
        <w:rPr>
          <w:sz w:val="22"/>
        </w:rPr>
      </w:pPr>
      <w:r>
        <w:rPr>
          <w:sz w:val="22"/>
        </w:rPr>
        <w:t>Only locally produced</w:t>
      </w:r>
      <w:r>
        <w:rPr>
          <w:spacing w:val="-3"/>
          <w:sz w:val="22"/>
        </w:rPr>
        <w:t> </w:t>
      </w:r>
      <w:r>
        <w:rPr>
          <w:sz w:val="22"/>
        </w:rPr>
        <w:t>or</w:t>
      </w:r>
      <w:r>
        <w:rPr>
          <w:spacing w:val="-4"/>
          <w:sz w:val="22"/>
        </w:rPr>
        <w:t> </w:t>
      </w:r>
      <w:r>
        <w:rPr>
          <w:sz w:val="22"/>
        </w:rPr>
        <w:t>manufactured</w:t>
      </w:r>
      <w:r>
        <w:rPr>
          <w:spacing w:val="-3"/>
          <w:sz w:val="22"/>
        </w:rPr>
        <w:t> </w:t>
      </w:r>
      <w:r>
        <w:rPr>
          <w:sz w:val="22"/>
        </w:rPr>
        <w:t>textiles leather and</w:t>
      </w:r>
      <w:r>
        <w:rPr>
          <w:spacing w:val="-1"/>
          <w:sz w:val="22"/>
        </w:rPr>
        <w:t> </w:t>
      </w:r>
      <w:r>
        <w:rPr>
          <w:sz w:val="22"/>
        </w:rPr>
        <w:t>footwear</w:t>
      </w:r>
      <w:r>
        <w:rPr>
          <w:spacing w:val="-2"/>
          <w:sz w:val="22"/>
        </w:rPr>
        <w:t> </w:t>
      </w:r>
      <w:r>
        <w:rPr>
          <w:sz w:val="22"/>
        </w:rPr>
        <w:t>material</w:t>
      </w:r>
      <w:r>
        <w:rPr>
          <w:spacing w:val="-2"/>
          <w:sz w:val="22"/>
        </w:rPr>
        <w:t> </w:t>
      </w:r>
      <w:r>
        <w:rPr>
          <w:sz w:val="22"/>
        </w:rPr>
        <w:t>or input</w:t>
      </w:r>
      <w:r>
        <w:rPr>
          <w:spacing w:val="-2"/>
          <w:sz w:val="22"/>
        </w:rPr>
        <w:t> </w:t>
      </w:r>
      <w:r>
        <w:rPr>
          <w:sz w:val="22"/>
        </w:rPr>
        <w:t>will</w:t>
      </w:r>
      <w:r>
        <w:rPr>
          <w:spacing w:val="-1"/>
          <w:sz w:val="22"/>
        </w:rPr>
        <w:t> </w:t>
      </w:r>
      <w:r>
        <w:rPr>
          <w:sz w:val="22"/>
        </w:rPr>
        <w:t>be </w:t>
      </w:r>
      <w:r>
        <w:rPr>
          <w:spacing w:val="-2"/>
          <w:sz w:val="22"/>
        </w:rPr>
        <w:t>considered.</w:t>
      </w:r>
    </w:p>
    <w:p>
      <w:pPr>
        <w:pStyle w:val="ListParagraph"/>
        <w:numPr>
          <w:ilvl w:val="0"/>
          <w:numId w:val="41"/>
        </w:numPr>
        <w:tabs>
          <w:tab w:pos="1845" w:val="left" w:leader="none"/>
        </w:tabs>
        <w:spacing w:line="240" w:lineRule="auto" w:before="200" w:after="0"/>
        <w:ind w:left="1845" w:right="0" w:hanging="355"/>
        <w:jc w:val="left"/>
        <w:rPr>
          <w:sz w:val="22"/>
        </w:rPr>
      </w:pPr>
      <w:r>
        <w:rPr>
          <w:sz w:val="22"/>
        </w:rPr>
        <w:t>Item</w:t>
      </w:r>
      <w:r>
        <w:rPr>
          <w:spacing w:val="-6"/>
          <w:sz w:val="22"/>
        </w:rPr>
        <w:t> </w:t>
      </w:r>
      <w:r>
        <w:rPr>
          <w:sz w:val="22"/>
        </w:rPr>
        <w:t>to</w:t>
      </w:r>
      <w:r>
        <w:rPr>
          <w:spacing w:val="-2"/>
          <w:sz w:val="22"/>
        </w:rPr>
        <w:t> </w:t>
      </w:r>
      <w:r>
        <w:rPr>
          <w:sz w:val="22"/>
        </w:rPr>
        <w:t>be</w:t>
      </w:r>
      <w:r>
        <w:rPr>
          <w:spacing w:val="-6"/>
          <w:sz w:val="22"/>
        </w:rPr>
        <w:t> </w:t>
      </w:r>
      <w:r>
        <w:rPr>
          <w:sz w:val="22"/>
        </w:rPr>
        <w:t>marked</w:t>
      </w:r>
      <w:r>
        <w:rPr>
          <w:spacing w:val="-5"/>
          <w:sz w:val="22"/>
        </w:rPr>
        <w:t> </w:t>
      </w:r>
      <w:r>
        <w:rPr>
          <w:sz w:val="22"/>
        </w:rPr>
        <w:t>with</w:t>
      </w:r>
      <w:r>
        <w:rPr>
          <w:spacing w:val="-2"/>
          <w:sz w:val="22"/>
        </w:rPr>
        <w:t> </w:t>
      </w:r>
      <w:r>
        <w:rPr>
          <w:sz w:val="22"/>
        </w:rPr>
        <w:t>SABS</w:t>
      </w:r>
      <w:r>
        <w:rPr>
          <w:spacing w:val="-2"/>
          <w:sz w:val="22"/>
        </w:rPr>
        <w:t> </w:t>
      </w:r>
      <w:r>
        <w:rPr>
          <w:sz w:val="22"/>
        </w:rPr>
        <w:t>SANS</w:t>
      </w:r>
      <w:r>
        <w:rPr>
          <w:spacing w:val="-3"/>
          <w:sz w:val="22"/>
        </w:rPr>
        <w:t> </w:t>
      </w:r>
      <w:r>
        <w:rPr>
          <w:sz w:val="22"/>
        </w:rPr>
        <w:t>20345:</w:t>
      </w:r>
      <w:r>
        <w:rPr>
          <w:spacing w:val="-3"/>
          <w:sz w:val="22"/>
        </w:rPr>
        <w:t> </w:t>
      </w:r>
      <w:r>
        <w:rPr>
          <w:sz w:val="22"/>
        </w:rPr>
        <w:t>mark</w:t>
      </w:r>
      <w:r>
        <w:rPr>
          <w:spacing w:val="-6"/>
          <w:sz w:val="22"/>
        </w:rPr>
        <w:t> </w:t>
      </w:r>
      <w:r>
        <w:rPr>
          <w:sz w:val="22"/>
        </w:rPr>
        <w:t>of</w:t>
      </w:r>
      <w:r>
        <w:rPr>
          <w:spacing w:val="-1"/>
          <w:sz w:val="22"/>
        </w:rPr>
        <w:t> </w:t>
      </w:r>
      <w:r>
        <w:rPr>
          <w:spacing w:val="-2"/>
          <w:sz w:val="22"/>
        </w:rPr>
        <w:t>approval.</w:t>
      </w:r>
    </w:p>
    <w:p>
      <w:pPr>
        <w:pStyle w:val="Heading2"/>
        <w:numPr>
          <w:ilvl w:val="2"/>
          <w:numId w:val="2"/>
        </w:numPr>
        <w:tabs>
          <w:tab w:pos="1865" w:val="left" w:leader="none"/>
        </w:tabs>
        <w:spacing w:line="240" w:lineRule="auto" w:before="197" w:after="0"/>
        <w:ind w:left="1865" w:right="0" w:hanging="732"/>
        <w:jc w:val="left"/>
      </w:pPr>
      <w:r>
        <w:rPr/>
        <w:t>General</w:t>
      </w:r>
      <w:r>
        <w:rPr>
          <w:spacing w:val="-5"/>
        </w:rPr>
        <w:t> </w:t>
      </w:r>
      <w:r>
        <w:rPr/>
        <w:t>Safety</w:t>
      </w:r>
      <w:r>
        <w:rPr>
          <w:spacing w:val="-8"/>
        </w:rPr>
        <w:t> </w:t>
      </w:r>
      <w:r>
        <w:rPr>
          <w:spacing w:val="-4"/>
        </w:rPr>
        <w:t>Boots</w:t>
      </w:r>
    </w:p>
    <w:p>
      <w:pPr>
        <w:pStyle w:val="ListParagraph"/>
        <w:numPr>
          <w:ilvl w:val="0"/>
          <w:numId w:val="42"/>
        </w:numPr>
        <w:tabs>
          <w:tab w:pos="1844" w:val="left" w:leader="none"/>
          <w:tab w:pos="1846" w:val="left" w:leader="none"/>
        </w:tabs>
        <w:spacing w:line="240" w:lineRule="auto" w:before="121" w:after="0"/>
        <w:ind w:left="1846" w:right="1131" w:hanging="356"/>
        <w:jc w:val="both"/>
        <w:rPr>
          <w:sz w:val="22"/>
        </w:rPr>
      </w:pPr>
      <w:r>
        <w:rPr>
          <w:sz w:val="22"/>
        </w:rPr>
        <w:t>Toe construction type: steel or carbon fibre; tread surface type sole rubber or polyurethane or combination of both and shall have minimum oil and resistance of 4, slip resistant of 3, water resistance of 3, heat resistance of 4, abrasion resistance of 4 and with penetration resistant insert.</w:t>
      </w:r>
    </w:p>
    <w:p>
      <w:pPr>
        <w:pStyle w:val="ListParagraph"/>
        <w:numPr>
          <w:ilvl w:val="0"/>
          <w:numId w:val="42"/>
        </w:numPr>
        <w:tabs>
          <w:tab w:pos="1845" w:val="left" w:leader="none"/>
        </w:tabs>
        <w:spacing w:line="240" w:lineRule="auto" w:before="198" w:after="0"/>
        <w:ind w:left="1845" w:right="0" w:hanging="355"/>
        <w:jc w:val="left"/>
        <w:rPr>
          <w:sz w:val="22"/>
        </w:rPr>
      </w:pPr>
      <w:r>
        <w:rPr>
          <w:sz w:val="22"/>
        </w:rPr>
        <w:t>Material</w:t>
      </w:r>
      <w:r>
        <w:rPr>
          <w:spacing w:val="-5"/>
          <w:sz w:val="22"/>
        </w:rPr>
        <w:t> </w:t>
      </w:r>
      <w:r>
        <w:rPr>
          <w:sz w:val="22"/>
        </w:rPr>
        <w:t>must</w:t>
      </w:r>
      <w:r>
        <w:rPr>
          <w:spacing w:val="-2"/>
          <w:sz w:val="22"/>
        </w:rPr>
        <w:t> </w:t>
      </w:r>
      <w:r>
        <w:rPr>
          <w:sz w:val="22"/>
        </w:rPr>
        <w:t>be</w:t>
      </w:r>
      <w:r>
        <w:rPr>
          <w:spacing w:val="-6"/>
          <w:sz w:val="22"/>
        </w:rPr>
        <w:t> </w:t>
      </w:r>
      <w:r>
        <w:rPr>
          <w:sz w:val="22"/>
        </w:rPr>
        <w:t>full</w:t>
      </w:r>
      <w:r>
        <w:rPr>
          <w:spacing w:val="-4"/>
          <w:sz w:val="22"/>
        </w:rPr>
        <w:t> </w:t>
      </w:r>
      <w:r>
        <w:rPr>
          <w:sz w:val="22"/>
        </w:rPr>
        <w:t>grain</w:t>
      </w:r>
      <w:r>
        <w:rPr>
          <w:spacing w:val="-4"/>
          <w:sz w:val="22"/>
        </w:rPr>
        <w:t> </w:t>
      </w:r>
      <w:r>
        <w:rPr>
          <w:sz w:val="22"/>
        </w:rPr>
        <w:t>upper</w:t>
      </w:r>
      <w:r>
        <w:rPr>
          <w:spacing w:val="-5"/>
          <w:sz w:val="22"/>
        </w:rPr>
        <w:t> </w:t>
      </w:r>
      <w:r>
        <w:rPr>
          <w:sz w:val="22"/>
        </w:rPr>
        <w:t>leather</w:t>
      </w:r>
      <w:r>
        <w:rPr>
          <w:spacing w:val="-5"/>
          <w:sz w:val="22"/>
        </w:rPr>
        <w:t> </w:t>
      </w:r>
      <w:r>
        <w:rPr>
          <w:sz w:val="22"/>
        </w:rPr>
        <w:t>and</w:t>
      </w:r>
      <w:r>
        <w:rPr>
          <w:spacing w:val="-3"/>
          <w:sz w:val="22"/>
        </w:rPr>
        <w:t> </w:t>
      </w:r>
      <w:r>
        <w:rPr>
          <w:sz w:val="22"/>
        </w:rPr>
        <w:t>be</w:t>
      </w:r>
      <w:r>
        <w:rPr>
          <w:spacing w:val="-8"/>
          <w:sz w:val="22"/>
        </w:rPr>
        <w:t> </w:t>
      </w:r>
      <w:r>
        <w:rPr>
          <w:sz w:val="22"/>
        </w:rPr>
        <w:t>made</w:t>
      </w:r>
      <w:r>
        <w:rPr>
          <w:spacing w:val="-4"/>
          <w:sz w:val="22"/>
        </w:rPr>
        <w:t> </w:t>
      </w:r>
      <w:r>
        <w:rPr>
          <w:sz w:val="22"/>
        </w:rPr>
        <w:t>in</w:t>
      </w:r>
      <w:r>
        <w:rPr>
          <w:spacing w:val="-6"/>
          <w:sz w:val="22"/>
        </w:rPr>
        <w:t> </w:t>
      </w:r>
      <w:r>
        <w:rPr>
          <w:sz w:val="22"/>
        </w:rPr>
        <w:t>standard</w:t>
      </w:r>
      <w:r>
        <w:rPr>
          <w:spacing w:val="-4"/>
          <w:sz w:val="22"/>
        </w:rPr>
        <w:t> </w:t>
      </w:r>
      <w:r>
        <w:rPr>
          <w:sz w:val="22"/>
        </w:rPr>
        <w:t>or</w:t>
      </w:r>
      <w:r>
        <w:rPr>
          <w:spacing w:val="-3"/>
          <w:sz w:val="22"/>
        </w:rPr>
        <w:t> </w:t>
      </w:r>
      <w:r>
        <w:rPr>
          <w:sz w:val="22"/>
        </w:rPr>
        <w:t>wide</w:t>
      </w:r>
      <w:r>
        <w:rPr>
          <w:spacing w:val="-3"/>
          <w:sz w:val="22"/>
        </w:rPr>
        <w:t> </w:t>
      </w:r>
      <w:r>
        <w:rPr>
          <w:spacing w:val="-2"/>
          <w:sz w:val="22"/>
        </w:rPr>
        <w:t>size.</w:t>
      </w:r>
    </w:p>
    <w:p>
      <w:pPr>
        <w:pStyle w:val="ListParagraph"/>
        <w:numPr>
          <w:ilvl w:val="0"/>
          <w:numId w:val="42"/>
        </w:numPr>
        <w:tabs>
          <w:tab w:pos="1846" w:val="left" w:leader="none"/>
        </w:tabs>
        <w:spacing w:line="240" w:lineRule="auto" w:before="199" w:after="0"/>
        <w:ind w:left="1846" w:right="1129" w:hanging="356"/>
        <w:jc w:val="left"/>
        <w:rPr>
          <w:sz w:val="22"/>
        </w:rPr>
      </w:pPr>
      <w:r>
        <w:rPr>
          <w:sz w:val="22"/>
        </w:rPr>
        <w:t>The</w:t>
      </w:r>
      <w:r>
        <w:rPr>
          <w:spacing w:val="-6"/>
          <w:sz w:val="22"/>
        </w:rPr>
        <w:t> </w:t>
      </w:r>
      <w:r>
        <w:rPr>
          <w:sz w:val="22"/>
        </w:rPr>
        <w:t>boots</w:t>
      </w:r>
      <w:r>
        <w:rPr>
          <w:spacing w:val="-8"/>
          <w:sz w:val="22"/>
        </w:rPr>
        <w:t> </w:t>
      </w:r>
      <w:r>
        <w:rPr>
          <w:sz w:val="22"/>
        </w:rPr>
        <w:t>shall</w:t>
      </w:r>
      <w:r>
        <w:rPr>
          <w:spacing w:val="-7"/>
          <w:sz w:val="22"/>
        </w:rPr>
        <w:t> </w:t>
      </w:r>
      <w:r>
        <w:rPr>
          <w:sz w:val="22"/>
        </w:rPr>
        <w:t>be</w:t>
      </w:r>
      <w:r>
        <w:rPr>
          <w:spacing w:val="-9"/>
          <w:sz w:val="22"/>
        </w:rPr>
        <w:t> </w:t>
      </w:r>
      <w:r>
        <w:rPr>
          <w:sz w:val="22"/>
        </w:rPr>
        <w:t>dark</w:t>
      </w:r>
      <w:r>
        <w:rPr>
          <w:spacing w:val="-8"/>
          <w:sz w:val="22"/>
        </w:rPr>
        <w:t> </w:t>
      </w:r>
      <w:r>
        <w:rPr>
          <w:sz w:val="22"/>
        </w:rPr>
        <w:t>brown.</w:t>
      </w:r>
      <w:r>
        <w:rPr>
          <w:spacing w:val="-8"/>
          <w:sz w:val="22"/>
        </w:rPr>
        <w:t> </w:t>
      </w:r>
      <w:r>
        <w:rPr>
          <w:sz w:val="22"/>
        </w:rPr>
        <w:t>Where</w:t>
      </w:r>
      <w:r>
        <w:rPr>
          <w:spacing w:val="-8"/>
          <w:sz w:val="22"/>
        </w:rPr>
        <w:t> </w:t>
      </w:r>
      <w:r>
        <w:rPr>
          <w:sz w:val="22"/>
        </w:rPr>
        <w:t>it</w:t>
      </w:r>
      <w:r>
        <w:rPr>
          <w:spacing w:val="-7"/>
          <w:sz w:val="22"/>
        </w:rPr>
        <w:t> </w:t>
      </w:r>
      <w:r>
        <w:rPr>
          <w:sz w:val="22"/>
        </w:rPr>
        <w:t>is</w:t>
      </w:r>
      <w:r>
        <w:rPr>
          <w:spacing w:val="-5"/>
          <w:sz w:val="22"/>
        </w:rPr>
        <w:t> </w:t>
      </w:r>
      <w:r>
        <w:rPr>
          <w:sz w:val="22"/>
        </w:rPr>
        <w:t>not</w:t>
      </w:r>
      <w:r>
        <w:rPr>
          <w:spacing w:val="-5"/>
          <w:sz w:val="22"/>
        </w:rPr>
        <w:t> </w:t>
      </w:r>
      <w:r>
        <w:rPr>
          <w:sz w:val="22"/>
        </w:rPr>
        <w:t>possible</w:t>
      </w:r>
      <w:r>
        <w:rPr>
          <w:spacing w:val="-6"/>
          <w:sz w:val="22"/>
        </w:rPr>
        <w:t> </w:t>
      </w:r>
      <w:r>
        <w:rPr>
          <w:sz w:val="22"/>
        </w:rPr>
        <w:t>to</w:t>
      </w:r>
      <w:r>
        <w:rPr>
          <w:spacing w:val="-6"/>
          <w:sz w:val="22"/>
        </w:rPr>
        <w:t> </w:t>
      </w:r>
      <w:r>
        <w:rPr>
          <w:sz w:val="22"/>
        </w:rPr>
        <w:t>obtain</w:t>
      </w:r>
      <w:r>
        <w:rPr>
          <w:spacing w:val="-6"/>
          <w:sz w:val="22"/>
        </w:rPr>
        <w:t> </w:t>
      </w:r>
      <w:r>
        <w:rPr>
          <w:sz w:val="22"/>
        </w:rPr>
        <w:t>brown</w:t>
      </w:r>
      <w:r>
        <w:rPr>
          <w:spacing w:val="-9"/>
          <w:sz w:val="22"/>
        </w:rPr>
        <w:t> </w:t>
      </w:r>
      <w:r>
        <w:rPr>
          <w:sz w:val="22"/>
        </w:rPr>
        <w:t>then</w:t>
      </w:r>
      <w:r>
        <w:rPr>
          <w:spacing w:val="-6"/>
          <w:sz w:val="22"/>
        </w:rPr>
        <w:t> </w:t>
      </w:r>
      <w:r>
        <w:rPr>
          <w:sz w:val="22"/>
        </w:rPr>
        <w:t>black</w:t>
      </w:r>
      <w:r>
        <w:rPr>
          <w:spacing w:val="-6"/>
          <w:sz w:val="22"/>
        </w:rPr>
        <w:t> </w:t>
      </w:r>
      <w:r>
        <w:rPr>
          <w:sz w:val="22"/>
        </w:rPr>
        <w:t>will</w:t>
      </w:r>
      <w:r>
        <w:rPr>
          <w:spacing w:val="-7"/>
          <w:sz w:val="22"/>
        </w:rPr>
        <w:t> </w:t>
      </w:r>
      <w:r>
        <w:rPr>
          <w:sz w:val="22"/>
        </w:rPr>
        <w:t>be</w:t>
      </w:r>
      <w:r>
        <w:rPr>
          <w:spacing w:val="-9"/>
          <w:sz w:val="22"/>
        </w:rPr>
        <w:t> </w:t>
      </w:r>
      <w:r>
        <w:rPr>
          <w:sz w:val="22"/>
        </w:rPr>
        <w:t>the only alternative and the laces shall match the relevant boot colour.</w:t>
      </w:r>
    </w:p>
    <w:p>
      <w:pPr>
        <w:pStyle w:val="ListParagraph"/>
        <w:numPr>
          <w:ilvl w:val="0"/>
          <w:numId w:val="42"/>
        </w:numPr>
        <w:tabs>
          <w:tab w:pos="1846" w:val="left" w:leader="none"/>
        </w:tabs>
        <w:spacing w:line="240" w:lineRule="auto" w:before="197" w:after="0"/>
        <w:ind w:left="1846" w:right="1140" w:hanging="356"/>
        <w:jc w:val="left"/>
        <w:rPr>
          <w:sz w:val="22"/>
        </w:rPr>
      </w:pPr>
      <w:r>
        <w:rPr>
          <w:sz w:val="22"/>
        </w:rPr>
        <w:t>Only locally produced</w:t>
      </w:r>
      <w:r>
        <w:rPr>
          <w:spacing w:val="-3"/>
          <w:sz w:val="22"/>
        </w:rPr>
        <w:t> </w:t>
      </w:r>
      <w:r>
        <w:rPr>
          <w:sz w:val="22"/>
        </w:rPr>
        <w:t>or</w:t>
      </w:r>
      <w:r>
        <w:rPr>
          <w:spacing w:val="-4"/>
          <w:sz w:val="22"/>
        </w:rPr>
        <w:t> </w:t>
      </w:r>
      <w:r>
        <w:rPr>
          <w:sz w:val="22"/>
        </w:rPr>
        <w:t>manufactured</w:t>
      </w:r>
      <w:r>
        <w:rPr>
          <w:spacing w:val="-3"/>
          <w:sz w:val="22"/>
        </w:rPr>
        <w:t> </w:t>
      </w:r>
      <w:r>
        <w:rPr>
          <w:sz w:val="22"/>
        </w:rPr>
        <w:t>textiles leather and</w:t>
      </w:r>
      <w:r>
        <w:rPr>
          <w:spacing w:val="-1"/>
          <w:sz w:val="22"/>
        </w:rPr>
        <w:t> </w:t>
      </w:r>
      <w:r>
        <w:rPr>
          <w:sz w:val="22"/>
        </w:rPr>
        <w:t>footwear</w:t>
      </w:r>
      <w:r>
        <w:rPr>
          <w:spacing w:val="-2"/>
          <w:sz w:val="22"/>
        </w:rPr>
        <w:t> </w:t>
      </w:r>
      <w:r>
        <w:rPr>
          <w:sz w:val="22"/>
        </w:rPr>
        <w:t>material</w:t>
      </w:r>
      <w:r>
        <w:rPr>
          <w:spacing w:val="-2"/>
          <w:sz w:val="22"/>
        </w:rPr>
        <w:t> </w:t>
      </w:r>
      <w:r>
        <w:rPr>
          <w:sz w:val="22"/>
        </w:rPr>
        <w:t>or input</w:t>
      </w:r>
      <w:r>
        <w:rPr>
          <w:spacing w:val="-2"/>
          <w:sz w:val="22"/>
        </w:rPr>
        <w:t> </w:t>
      </w:r>
      <w:r>
        <w:rPr>
          <w:sz w:val="22"/>
        </w:rPr>
        <w:t>will</w:t>
      </w:r>
      <w:r>
        <w:rPr>
          <w:spacing w:val="-1"/>
          <w:sz w:val="22"/>
        </w:rPr>
        <w:t> </w:t>
      </w:r>
      <w:r>
        <w:rPr>
          <w:sz w:val="22"/>
        </w:rPr>
        <w:t>be </w:t>
      </w:r>
      <w:r>
        <w:rPr>
          <w:spacing w:val="-2"/>
          <w:sz w:val="22"/>
        </w:rPr>
        <w:t>considered.</w:t>
      </w:r>
    </w:p>
    <w:p>
      <w:pPr>
        <w:pStyle w:val="ListParagraph"/>
        <w:numPr>
          <w:ilvl w:val="0"/>
          <w:numId w:val="42"/>
        </w:numPr>
        <w:tabs>
          <w:tab w:pos="1845" w:val="left" w:leader="none"/>
        </w:tabs>
        <w:spacing w:line="240" w:lineRule="auto" w:before="200" w:after="0"/>
        <w:ind w:left="1845" w:right="0" w:hanging="355"/>
        <w:jc w:val="left"/>
        <w:rPr>
          <w:sz w:val="22"/>
        </w:rPr>
      </w:pPr>
      <w:r>
        <w:rPr>
          <w:sz w:val="22"/>
        </w:rPr>
        <w:t>Item</w:t>
      </w:r>
      <w:r>
        <w:rPr>
          <w:spacing w:val="-6"/>
          <w:sz w:val="22"/>
        </w:rPr>
        <w:t> </w:t>
      </w:r>
      <w:r>
        <w:rPr>
          <w:sz w:val="22"/>
        </w:rPr>
        <w:t>to</w:t>
      </w:r>
      <w:r>
        <w:rPr>
          <w:spacing w:val="-2"/>
          <w:sz w:val="22"/>
        </w:rPr>
        <w:t> </w:t>
      </w:r>
      <w:r>
        <w:rPr>
          <w:sz w:val="22"/>
        </w:rPr>
        <w:t>be</w:t>
      </w:r>
      <w:r>
        <w:rPr>
          <w:spacing w:val="-6"/>
          <w:sz w:val="22"/>
        </w:rPr>
        <w:t> </w:t>
      </w:r>
      <w:r>
        <w:rPr>
          <w:sz w:val="22"/>
        </w:rPr>
        <w:t>marked</w:t>
      </w:r>
      <w:r>
        <w:rPr>
          <w:spacing w:val="-5"/>
          <w:sz w:val="22"/>
        </w:rPr>
        <w:t> </w:t>
      </w:r>
      <w:r>
        <w:rPr>
          <w:sz w:val="22"/>
        </w:rPr>
        <w:t>with</w:t>
      </w:r>
      <w:r>
        <w:rPr>
          <w:spacing w:val="-2"/>
          <w:sz w:val="22"/>
        </w:rPr>
        <w:t> </w:t>
      </w:r>
      <w:r>
        <w:rPr>
          <w:sz w:val="22"/>
        </w:rPr>
        <w:t>SABS SANS</w:t>
      </w:r>
      <w:r>
        <w:rPr>
          <w:spacing w:val="-3"/>
          <w:sz w:val="22"/>
        </w:rPr>
        <w:t> </w:t>
      </w:r>
      <w:r>
        <w:rPr>
          <w:sz w:val="22"/>
        </w:rPr>
        <w:t>20345:</w:t>
      </w:r>
      <w:r>
        <w:rPr>
          <w:spacing w:val="-3"/>
          <w:sz w:val="22"/>
        </w:rPr>
        <w:t> </w:t>
      </w:r>
      <w:r>
        <w:rPr>
          <w:sz w:val="22"/>
        </w:rPr>
        <w:t>mark</w:t>
      </w:r>
      <w:r>
        <w:rPr>
          <w:spacing w:val="-6"/>
          <w:sz w:val="22"/>
        </w:rPr>
        <w:t> </w:t>
      </w:r>
      <w:r>
        <w:rPr>
          <w:sz w:val="22"/>
        </w:rPr>
        <w:t>of</w:t>
      </w:r>
      <w:r>
        <w:rPr>
          <w:spacing w:val="-1"/>
          <w:sz w:val="22"/>
        </w:rPr>
        <w:t> </w:t>
      </w:r>
      <w:r>
        <w:rPr>
          <w:spacing w:val="-2"/>
          <w:sz w:val="22"/>
        </w:rPr>
        <w:t>approval.</w:t>
      </w:r>
    </w:p>
    <w:p>
      <w:pPr>
        <w:pStyle w:val="Heading2"/>
        <w:numPr>
          <w:ilvl w:val="2"/>
          <w:numId w:val="2"/>
        </w:numPr>
        <w:tabs>
          <w:tab w:pos="1867" w:val="left" w:leader="none"/>
        </w:tabs>
        <w:spacing w:line="240" w:lineRule="auto" w:before="196" w:after="0"/>
        <w:ind w:left="1867" w:right="0" w:hanging="734"/>
        <w:jc w:val="left"/>
      </w:pPr>
      <w:r>
        <w:rPr/>
        <w:t>Electrical</w:t>
      </w:r>
      <w:r>
        <w:rPr>
          <w:spacing w:val="-12"/>
        </w:rPr>
        <w:t> </w:t>
      </w:r>
      <w:r>
        <w:rPr/>
        <w:t>Safety</w:t>
      </w:r>
      <w:r>
        <w:rPr>
          <w:spacing w:val="-9"/>
        </w:rPr>
        <w:t> </w:t>
      </w:r>
      <w:r>
        <w:rPr>
          <w:spacing w:val="-4"/>
        </w:rPr>
        <w:t>Shoe</w:t>
      </w:r>
    </w:p>
    <w:p>
      <w:pPr>
        <w:pStyle w:val="ListParagraph"/>
        <w:numPr>
          <w:ilvl w:val="0"/>
          <w:numId w:val="43"/>
        </w:numPr>
        <w:tabs>
          <w:tab w:pos="1844" w:val="left" w:leader="none"/>
          <w:tab w:pos="1846" w:val="left" w:leader="none"/>
        </w:tabs>
        <w:spacing w:line="240" w:lineRule="auto" w:before="122" w:after="0"/>
        <w:ind w:left="1846" w:right="1135" w:hanging="356"/>
        <w:jc w:val="both"/>
        <w:rPr>
          <w:sz w:val="22"/>
        </w:rPr>
      </w:pPr>
      <w:r>
        <w:rPr>
          <w:sz w:val="22"/>
        </w:rPr>
        <w:t>Toe construction type: steel or carbon fibre; tread surface type sole rubber or polyurethane or combination of both and shall have minimum oil and resistance of 4, slip resistant of 3, water resistance of 3, heat resistance of 4, abrasion resistance of 4 and with penetration resistant insert.</w:t>
      </w:r>
    </w:p>
    <w:p>
      <w:pPr>
        <w:pStyle w:val="ListParagraph"/>
        <w:numPr>
          <w:ilvl w:val="0"/>
          <w:numId w:val="43"/>
        </w:numPr>
        <w:tabs>
          <w:tab w:pos="1845" w:val="left" w:leader="none"/>
        </w:tabs>
        <w:spacing w:line="240" w:lineRule="auto" w:before="198" w:after="0"/>
        <w:ind w:left="1845" w:right="0" w:hanging="355"/>
        <w:jc w:val="left"/>
        <w:rPr>
          <w:sz w:val="22"/>
        </w:rPr>
      </w:pPr>
      <w:r>
        <w:rPr>
          <w:sz w:val="22"/>
        </w:rPr>
        <w:t>Material</w:t>
      </w:r>
      <w:r>
        <w:rPr>
          <w:spacing w:val="-5"/>
          <w:sz w:val="22"/>
        </w:rPr>
        <w:t> </w:t>
      </w:r>
      <w:r>
        <w:rPr>
          <w:sz w:val="22"/>
        </w:rPr>
        <w:t>must</w:t>
      </w:r>
      <w:r>
        <w:rPr>
          <w:spacing w:val="-2"/>
          <w:sz w:val="22"/>
        </w:rPr>
        <w:t> </w:t>
      </w:r>
      <w:r>
        <w:rPr>
          <w:sz w:val="22"/>
        </w:rPr>
        <w:t>be</w:t>
      </w:r>
      <w:r>
        <w:rPr>
          <w:spacing w:val="-6"/>
          <w:sz w:val="22"/>
        </w:rPr>
        <w:t> </w:t>
      </w:r>
      <w:r>
        <w:rPr>
          <w:sz w:val="22"/>
        </w:rPr>
        <w:t>full</w:t>
      </w:r>
      <w:r>
        <w:rPr>
          <w:spacing w:val="-4"/>
          <w:sz w:val="22"/>
        </w:rPr>
        <w:t> </w:t>
      </w:r>
      <w:r>
        <w:rPr>
          <w:sz w:val="22"/>
        </w:rPr>
        <w:t>grain</w:t>
      </w:r>
      <w:r>
        <w:rPr>
          <w:spacing w:val="-4"/>
          <w:sz w:val="22"/>
        </w:rPr>
        <w:t> </w:t>
      </w:r>
      <w:r>
        <w:rPr>
          <w:sz w:val="22"/>
        </w:rPr>
        <w:t>upper</w:t>
      </w:r>
      <w:r>
        <w:rPr>
          <w:spacing w:val="-5"/>
          <w:sz w:val="22"/>
        </w:rPr>
        <w:t> </w:t>
      </w:r>
      <w:r>
        <w:rPr>
          <w:sz w:val="22"/>
        </w:rPr>
        <w:t>leather</w:t>
      </w:r>
      <w:r>
        <w:rPr>
          <w:spacing w:val="-5"/>
          <w:sz w:val="22"/>
        </w:rPr>
        <w:t> </w:t>
      </w:r>
      <w:r>
        <w:rPr>
          <w:sz w:val="22"/>
        </w:rPr>
        <w:t>and</w:t>
      </w:r>
      <w:r>
        <w:rPr>
          <w:spacing w:val="-3"/>
          <w:sz w:val="22"/>
        </w:rPr>
        <w:t> </w:t>
      </w:r>
      <w:r>
        <w:rPr>
          <w:sz w:val="22"/>
        </w:rPr>
        <w:t>be</w:t>
      </w:r>
      <w:r>
        <w:rPr>
          <w:spacing w:val="-8"/>
          <w:sz w:val="22"/>
        </w:rPr>
        <w:t> </w:t>
      </w:r>
      <w:r>
        <w:rPr>
          <w:sz w:val="22"/>
        </w:rPr>
        <w:t>made</w:t>
      </w:r>
      <w:r>
        <w:rPr>
          <w:spacing w:val="-4"/>
          <w:sz w:val="22"/>
        </w:rPr>
        <w:t> </w:t>
      </w:r>
      <w:r>
        <w:rPr>
          <w:sz w:val="22"/>
        </w:rPr>
        <w:t>in</w:t>
      </w:r>
      <w:r>
        <w:rPr>
          <w:spacing w:val="-6"/>
          <w:sz w:val="22"/>
        </w:rPr>
        <w:t> </w:t>
      </w:r>
      <w:r>
        <w:rPr>
          <w:sz w:val="22"/>
        </w:rPr>
        <w:t>standard</w:t>
      </w:r>
      <w:r>
        <w:rPr>
          <w:spacing w:val="-4"/>
          <w:sz w:val="22"/>
        </w:rPr>
        <w:t> </w:t>
      </w:r>
      <w:r>
        <w:rPr>
          <w:sz w:val="22"/>
        </w:rPr>
        <w:t>or</w:t>
      </w:r>
      <w:r>
        <w:rPr>
          <w:spacing w:val="-3"/>
          <w:sz w:val="22"/>
        </w:rPr>
        <w:t> </w:t>
      </w:r>
      <w:r>
        <w:rPr>
          <w:sz w:val="22"/>
        </w:rPr>
        <w:t>wide</w:t>
      </w:r>
      <w:r>
        <w:rPr>
          <w:spacing w:val="-3"/>
          <w:sz w:val="22"/>
        </w:rPr>
        <w:t> </w:t>
      </w:r>
      <w:r>
        <w:rPr>
          <w:spacing w:val="-2"/>
          <w:sz w:val="22"/>
        </w:rPr>
        <w:t>size.</w:t>
      </w:r>
    </w:p>
    <w:p>
      <w:pPr>
        <w:pStyle w:val="ListParagraph"/>
        <w:numPr>
          <w:ilvl w:val="0"/>
          <w:numId w:val="43"/>
        </w:numPr>
        <w:tabs>
          <w:tab w:pos="1846" w:val="left" w:leader="none"/>
        </w:tabs>
        <w:spacing w:line="240" w:lineRule="auto" w:before="198" w:after="0"/>
        <w:ind w:left="1846" w:right="1129" w:hanging="356"/>
        <w:jc w:val="left"/>
        <w:rPr>
          <w:sz w:val="22"/>
        </w:rPr>
      </w:pPr>
      <w:r>
        <w:rPr>
          <w:sz w:val="22"/>
        </w:rPr>
        <w:t>Electrical</w:t>
      </w:r>
      <w:r>
        <w:rPr>
          <w:spacing w:val="40"/>
          <w:sz w:val="22"/>
        </w:rPr>
        <w:t> </w:t>
      </w:r>
      <w:r>
        <w:rPr>
          <w:sz w:val="22"/>
        </w:rPr>
        <w:t>safety</w:t>
      </w:r>
      <w:r>
        <w:rPr>
          <w:spacing w:val="40"/>
          <w:sz w:val="22"/>
        </w:rPr>
        <w:t> </w:t>
      </w:r>
      <w:r>
        <w:rPr>
          <w:sz w:val="22"/>
        </w:rPr>
        <w:t>shoes</w:t>
      </w:r>
      <w:r>
        <w:rPr>
          <w:spacing w:val="40"/>
          <w:sz w:val="22"/>
        </w:rPr>
        <w:t> </w:t>
      </w:r>
      <w:r>
        <w:rPr>
          <w:sz w:val="22"/>
        </w:rPr>
        <w:t>shall</w:t>
      </w:r>
      <w:r>
        <w:rPr>
          <w:spacing w:val="40"/>
          <w:sz w:val="22"/>
        </w:rPr>
        <w:t> </w:t>
      </w:r>
      <w:r>
        <w:rPr>
          <w:sz w:val="22"/>
        </w:rPr>
        <w:t>be</w:t>
      </w:r>
      <w:r>
        <w:rPr>
          <w:spacing w:val="40"/>
          <w:sz w:val="22"/>
        </w:rPr>
        <w:t> </w:t>
      </w:r>
      <w:r>
        <w:rPr>
          <w:sz w:val="22"/>
        </w:rPr>
        <w:t>electrically</w:t>
      </w:r>
      <w:r>
        <w:rPr>
          <w:spacing w:val="40"/>
          <w:sz w:val="22"/>
        </w:rPr>
        <w:t> </w:t>
      </w:r>
      <w:r>
        <w:rPr>
          <w:sz w:val="22"/>
        </w:rPr>
        <w:t>tested</w:t>
      </w:r>
      <w:r>
        <w:rPr>
          <w:spacing w:val="40"/>
          <w:sz w:val="22"/>
        </w:rPr>
        <w:t> </w:t>
      </w:r>
      <w:r>
        <w:rPr>
          <w:sz w:val="22"/>
        </w:rPr>
        <w:t>and</w:t>
      </w:r>
      <w:r>
        <w:rPr>
          <w:spacing w:val="40"/>
          <w:sz w:val="22"/>
        </w:rPr>
        <w:t> </w:t>
      </w:r>
      <w:r>
        <w:rPr>
          <w:sz w:val="22"/>
        </w:rPr>
        <w:t>certified</w:t>
      </w:r>
      <w:r>
        <w:rPr>
          <w:spacing w:val="40"/>
          <w:sz w:val="22"/>
        </w:rPr>
        <w:t> </w:t>
      </w:r>
      <w:r>
        <w:rPr>
          <w:sz w:val="22"/>
        </w:rPr>
        <w:t>to</w:t>
      </w:r>
      <w:r>
        <w:rPr>
          <w:spacing w:val="40"/>
          <w:sz w:val="22"/>
        </w:rPr>
        <w:t> </w:t>
      </w:r>
      <w:r>
        <w:rPr>
          <w:sz w:val="22"/>
        </w:rPr>
        <w:t>be</w:t>
      </w:r>
      <w:r>
        <w:rPr>
          <w:spacing w:val="40"/>
          <w:sz w:val="22"/>
        </w:rPr>
        <w:t> </w:t>
      </w:r>
      <w:r>
        <w:rPr>
          <w:sz w:val="22"/>
        </w:rPr>
        <w:t>able</w:t>
      </w:r>
      <w:r>
        <w:rPr>
          <w:spacing w:val="40"/>
          <w:sz w:val="22"/>
        </w:rPr>
        <w:t> </w:t>
      </w:r>
      <w:r>
        <w:rPr>
          <w:sz w:val="22"/>
        </w:rPr>
        <w:t>to</w:t>
      </w:r>
      <w:r>
        <w:rPr>
          <w:spacing w:val="40"/>
          <w:sz w:val="22"/>
        </w:rPr>
        <w:t> </w:t>
      </w:r>
      <w:r>
        <w:rPr>
          <w:sz w:val="22"/>
        </w:rPr>
        <w:t>withstand electrical resistance of 20 kilo volts for 60 seconds.</w:t>
      </w:r>
    </w:p>
    <w:p>
      <w:pPr>
        <w:pStyle w:val="ListParagraph"/>
        <w:numPr>
          <w:ilvl w:val="0"/>
          <w:numId w:val="43"/>
        </w:numPr>
        <w:tabs>
          <w:tab w:pos="1846" w:val="left" w:leader="none"/>
        </w:tabs>
        <w:spacing w:line="240" w:lineRule="auto" w:before="198" w:after="0"/>
        <w:ind w:left="1846" w:right="1131" w:hanging="356"/>
        <w:jc w:val="left"/>
        <w:rPr>
          <w:sz w:val="22"/>
        </w:rPr>
      </w:pPr>
      <w:r>
        <w:rPr>
          <w:sz w:val="22"/>
        </w:rPr>
        <w:t>The</w:t>
      </w:r>
      <w:r>
        <w:rPr>
          <w:spacing w:val="-6"/>
          <w:sz w:val="22"/>
        </w:rPr>
        <w:t> </w:t>
      </w:r>
      <w:r>
        <w:rPr>
          <w:sz w:val="22"/>
        </w:rPr>
        <w:t>boots</w:t>
      </w:r>
      <w:r>
        <w:rPr>
          <w:spacing w:val="-8"/>
          <w:sz w:val="22"/>
        </w:rPr>
        <w:t> </w:t>
      </w:r>
      <w:r>
        <w:rPr>
          <w:sz w:val="22"/>
        </w:rPr>
        <w:t>shall</w:t>
      </w:r>
      <w:r>
        <w:rPr>
          <w:spacing w:val="-7"/>
          <w:sz w:val="22"/>
        </w:rPr>
        <w:t> </w:t>
      </w:r>
      <w:r>
        <w:rPr>
          <w:sz w:val="22"/>
        </w:rPr>
        <w:t>be</w:t>
      </w:r>
      <w:r>
        <w:rPr>
          <w:spacing w:val="-9"/>
          <w:sz w:val="22"/>
        </w:rPr>
        <w:t> </w:t>
      </w:r>
      <w:r>
        <w:rPr>
          <w:sz w:val="22"/>
        </w:rPr>
        <w:t>dark</w:t>
      </w:r>
      <w:r>
        <w:rPr>
          <w:spacing w:val="-8"/>
          <w:sz w:val="22"/>
        </w:rPr>
        <w:t> </w:t>
      </w:r>
      <w:r>
        <w:rPr>
          <w:sz w:val="22"/>
        </w:rPr>
        <w:t>brown.</w:t>
      </w:r>
      <w:r>
        <w:rPr>
          <w:spacing w:val="-8"/>
          <w:sz w:val="22"/>
        </w:rPr>
        <w:t> </w:t>
      </w:r>
      <w:r>
        <w:rPr>
          <w:sz w:val="22"/>
        </w:rPr>
        <w:t>Where</w:t>
      </w:r>
      <w:r>
        <w:rPr>
          <w:spacing w:val="-8"/>
          <w:sz w:val="22"/>
        </w:rPr>
        <w:t> </w:t>
      </w:r>
      <w:r>
        <w:rPr>
          <w:sz w:val="22"/>
        </w:rPr>
        <w:t>it</w:t>
      </w:r>
      <w:r>
        <w:rPr>
          <w:spacing w:val="-7"/>
          <w:sz w:val="22"/>
        </w:rPr>
        <w:t> </w:t>
      </w:r>
      <w:r>
        <w:rPr>
          <w:sz w:val="22"/>
        </w:rPr>
        <w:t>is</w:t>
      </w:r>
      <w:r>
        <w:rPr>
          <w:spacing w:val="-6"/>
          <w:sz w:val="22"/>
        </w:rPr>
        <w:t> </w:t>
      </w:r>
      <w:r>
        <w:rPr>
          <w:sz w:val="22"/>
        </w:rPr>
        <w:t>not</w:t>
      </w:r>
      <w:r>
        <w:rPr>
          <w:spacing w:val="-5"/>
          <w:sz w:val="22"/>
        </w:rPr>
        <w:t> </w:t>
      </w:r>
      <w:r>
        <w:rPr>
          <w:sz w:val="22"/>
        </w:rPr>
        <w:t>possible</w:t>
      </w:r>
      <w:r>
        <w:rPr>
          <w:spacing w:val="-6"/>
          <w:sz w:val="22"/>
        </w:rPr>
        <w:t> </w:t>
      </w:r>
      <w:r>
        <w:rPr>
          <w:sz w:val="22"/>
        </w:rPr>
        <w:t>to</w:t>
      </w:r>
      <w:r>
        <w:rPr>
          <w:spacing w:val="-6"/>
          <w:sz w:val="22"/>
        </w:rPr>
        <w:t> </w:t>
      </w:r>
      <w:r>
        <w:rPr>
          <w:sz w:val="22"/>
        </w:rPr>
        <w:t>obtain</w:t>
      </w:r>
      <w:r>
        <w:rPr>
          <w:spacing w:val="-6"/>
          <w:sz w:val="22"/>
        </w:rPr>
        <w:t> </w:t>
      </w:r>
      <w:r>
        <w:rPr>
          <w:sz w:val="22"/>
        </w:rPr>
        <w:t>brown</w:t>
      </w:r>
      <w:r>
        <w:rPr>
          <w:spacing w:val="-9"/>
          <w:sz w:val="22"/>
        </w:rPr>
        <w:t> </w:t>
      </w:r>
      <w:r>
        <w:rPr>
          <w:sz w:val="22"/>
        </w:rPr>
        <w:t>then</w:t>
      </w:r>
      <w:r>
        <w:rPr>
          <w:spacing w:val="-6"/>
          <w:sz w:val="22"/>
        </w:rPr>
        <w:t> </w:t>
      </w:r>
      <w:r>
        <w:rPr>
          <w:sz w:val="22"/>
        </w:rPr>
        <w:t>black</w:t>
      </w:r>
      <w:r>
        <w:rPr>
          <w:spacing w:val="-6"/>
          <w:sz w:val="22"/>
        </w:rPr>
        <w:t> </w:t>
      </w:r>
      <w:r>
        <w:rPr>
          <w:sz w:val="22"/>
        </w:rPr>
        <w:t>will</w:t>
      </w:r>
      <w:r>
        <w:rPr>
          <w:spacing w:val="-7"/>
          <w:sz w:val="22"/>
        </w:rPr>
        <w:t> </w:t>
      </w:r>
      <w:r>
        <w:rPr>
          <w:sz w:val="22"/>
        </w:rPr>
        <w:t>be</w:t>
      </w:r>
      <w:r>
        <w:rPr>
          <w:spacing w:val="-9"/>
          <w:sz w:val="22"/>
        </w:rPr>
        <w:t> </w:t>
      </w:r>
      <w:r>
        <w:rPr>
          <w:sz w:val="22"/>
        </w:rPr>
        <w:t>the only alternative and the laces shall match the relevant boot colour.</w:t>
      </w:r>
    </w:p>
    <w:p>
      <w:pPr>
        <w:pStyle w:val="ListParagraph"/>
        <w:numPr>
          <w:ilvl w:val="0"/>
          <w:numId w:val="43"/>
        </w:numPr>
        <w:tabs>
          <w:tab w:pos="1846" w:val="left" w:leader="none"/>
        </w:tabs>
        <w:spacing w:line="240" w:lineRule="auto" w:before="197" w:after="0"/>
        <w:ind w:left="1846" w:right="1136" w:hanging="356"/>
        <w:jc w:val="left"/>
        <w:rPr>
          <w:sz w:val="22"/>
        </w:rPr>
      </w:pPr>
      <w:r>
        <w:rPr>
          <w:sz w:val="22"/>
        </w:rPr>
        <w:t>Only locally produced or manufactured textiles leather and footwear from local raw material or input will be considered.</w:t>
      </w:r>
    </w:p>
    <w:p>
      <w:pPr>
        <w:pStyle w:val="ListParagraph"/>
        <w:numPr>
          <w:ilvl w:val="0"/>
          <w:numId w:val="43"/>
        </w:numPr>
        <w:tabs>
          <w:tab w:pos="1845" w:val="left" w:leader="none"/>
        </w:tabs>
        <w:spacing w:line="240" w:lineRule="auto" w:before="201" w:after="0"/>
        <w:ind w:left="1845" w:right="0" w:hanging="355"/>
        <w:jc w:val="left"/>
        <w:rPr>
          <w:sz w:val="22"/>
        </w:rPr>
      </w:pPr>
      <w:r>
        <w:rPr>
          <w:sz w:val="22"/>
        </w:rPr>
        <w:t>Item</w:t>
      </w:r>
      <w:r>
        <w:rPr>
          <w:spacing w:val="-6"/>
          <w:sz w:val="22"/>
        </w:rPr>
        <w:t> </w:t>
      </w:r>
      <w:r>
        <w:rPr>
          <w:sz w:val="22"/>
        </w:rPr>
        <w:t>to</w:t>
      </w:r>
      <w:r>
        <w:rPr>
          <w:spacing w:val="-2"/>
          <w:sz w:val="22"/>
        </w:rPr>
        <w:t> </w:t>
      </w:r>
      <w:r>
        <w:rPr>
          <w:sz w:val="22"/>
        </w:rPr>
        <w:t>be</w:t>
      </w:r>
      <w:r>
        <w:rPr>
          <w:spacing w:val="-6"/>
          <w:sz w:val="22"/>
        </w:rPr>
        <w:t> </w:t>
      </w:r>
      <w:r>
        <w:rPr>
          <w:sz w:val="22"/>
        </w:rPr>
        <w:t>marked</w:t>
      </w:r>
      <w:r>
        <w:rPr>
          <w:spacing w:val="-5"/>
          <w:sz w:val="22"/>
        </w:rPr>
        <w:t> </w:t>
      </w:r>
      <w:r>
        <w:rPr>
          <w:sz w:val="22"/>
        </w:rPr>
        <w:t>with</w:t>
      </w:r>
      <w:r>
        <w:rPr>
          <w:spacing w:val="-2"/>
          <w:sz w:val="22"/>
        </w:rPr>
        <w:t> </w:t>
      </w:r>
      <w:r>
        <w:rPr>
          <w:sz w:val="22"/>
        </w:rPr>
        <w:t>SABS</w:t>
      </w:r>
      <w:r>
        <w:rPr>
          <w:spacing w:val="-2"/>
          <w:sz w:val="22"/>
        </w:rPr>
        <w:t> </w:t>
      </w:r>
      <w:r>
        <w:rPr>
          <w:sz w:val="22"/>
        </w:rPr>
        <w:t>SANS</w:t>
      </w:r>
      <w:r>
        <w:rPr>
          <w:spacing w:val="-3"/>
          <w:sz w:val="22"/>
        </w:rPr>
        <w:t> </w:t>
      </w:r>
      <w:r>
        <w:rPr>
          <w:sz w:val="22"/>
        </w:rPr>
        <w:t>20345:</w:t>
      </w:r>
      <w:r>
        <w:rPr>
          <w:spacing w:val="-3"/>
          <w:sz w:val="22"/>
        </w:rPr>
        <w:t> </w:t>
      </w:r>
      <w:r>
        <w:rPr>
          <w:sz w:val="22"/>
        </w:rPr>
        <w:t>mark</w:t>
      </w:r>
      <w:r>
        <w:rPr>
          <w:spacing w:val="-6"/>
          <w:sz w:val="22"/>
        </w:rPr>
        <w:t> </w:t>
      </w:r>
      <w:r>
        <w:rPr>
          <w:sz w:val="22"/>
        </w:rPr>
        <w:t>of</w:t>
      </w:r>
      <w:r>
        <w:rPr>
          <w:spacing w:val="-1"/>
          <w:sz w:val="22"/>
        </w:rPr>
        <w:t> </w:t>
      </w:r>
      <w:r>
        <w:rPr>
          <w:spacing w:val="-2"/>
          <w:sz w:val="22"/>
        </w:rPr>
        <w:t>approval.</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Heading2"/>
        <w:numPr>
          <w:ilvl w:val="2"/>
          <w:numId w:val="2"/>
        </w:numPr>
        <w:tabs>
          <w:tab w:pos="1865" w:val="left" w:leader="none"/>
        </w:tabs>
        <w:spacing w:line="240" w:lineRule="auto" w:before="0" w:after="0"/>
        <w:ind w:left="1865" w:right="0" w:hanging="732"/>
        <w:jc w:val="left"/>
      </w:pPr>
      <w:r>
        <w:rPr/>
        <w:t>General</w:t>
      </w:r>
      <w:r>
        <w:rPr>
          <w:spacing w:val="-5"/>
        </w:rPr>
        <w:t> </w:t>
      </w:r>
      <w:r>
        <w:rPr/>
        <w:t>Safety</w:t>
      </w:r>
      <w:r>
        <w:rPr>
          <w:spacing w:val="-8"/>
        </w:rPr>
        <w:t> </w:t>
      </w:r>
      <w:r>
        <w:rPr>
          <w:spacing w:val="-4"/>
        </w:rPr>
        <w:t>Shoe</w:t>
      </w:r>
    </w:p>
    <w:p>
      <w:pPr>
        <w:pStyle w:val="ListParagraph"/>
        <w:numPr>
          <w:ilvl w:val="0"/>
          <w:numId w:val="44"/>
        </w:numPr>
        <w:tabs>
          <w:tab w:pos="1844" w:val="left" w:leader="none"/>
          <w:tab w:pos="1846" w:val="left" w:leader="none"/>
        </w:tabs>
        <w:spacing w:line="240" w:lineRule="auto" w:before="121" w:after="0"/>
        <w:ind w:left="1846" w:right="1129" w:hanging="356"/>
        <w:jc w:val="both"/>
        <w:rPr>
          <w:sz w:val="22"/>
        </w:rPr>
      </w:pPr>
      <w:r>
        <w:rPr>
          <w:sz w:val="22"/>
        </w:rPr>
        <w:t>Toe construction type: steel or carbon fibre; tread surface type sole rubber or polyurethane or combination of both and shall have minimum oil and resistance of 4, slip resistant of 3, water resistance of 3, heat resistance of 4, abrasion resistance of 4 and with penetration resistant insert.</w:t>
      </w:r>
    </w:p>
    <w:p>
      <w:pPr>
        <w:pStyle w:val="ListParagraph"/>
        <w:numPr>
          <w:ilvl w:val="0"/>
          <w:numId w:val="44"/>
        </w:numPr>
        <w:tabs>
          <w:tab w:pos="1845" w:val="left" w:leader="none"/>
        </w:tabs>
        <w:spacing w:line="240" w:lineRule="auto" w:before="198" w:after="0"/>
        <w:ind w:left="1845" w:right="0" w:hanging="355"/>
        <w:jc w:val="left"/>
        <w:rPr>
          <w:sz w:val="22"/>
        </w:rPr>
      </w:pPr>
      <w:r>
        <w:rPr>
          <w:sz w:val="22"/>
        </w:rPr>
        <w:t>Material</w:t>
      </w:r>
      <w:r>
        <w:rPr>
          <w:spacing w:val="-5"/>
          <w:sz w:val="22"/>
        </w:rPr>
        <w:t> </w:t>
      </w:r>
      <w:r>
        <w:rPr>
          <w:sz w:val="22"/>
        </w:rPr>
        <w:t>must</w:t>
      </w:r>
      <w:r>
        <w:rPr>
          <w:spacing w:val="-2"/>
          <w:sz w:val="22"/>
        </w:rPr>
        <w:t> </w:t>
      </w:r>
      <w:r>
        <w:rPr>
          <w:sz w:val="22"/>
        </w:rPr>
        <w:t>be</w:t>
      </w:r>
      <w:r>
        <w:rPr>
          <w:spacing w:val="-6"/>
          <w:sz w:val="22"/>
        </w:rPr>
        <w:t> </w:t>
      </w:r>
      <w:r>
        <w:rPr>
          <w:sz w:val="22"/>
        </w:rPr>
        <w:t>full</w:t>
      </w:r>
      <w:r>
        <w:rPr>
          <w:spacing w:val="-4"/>
          <w:sz w:val="22"/>
        </w:rPr>
        <w:t> </w:t>
      </w:r>
      <w:r>
        <w:rPr>
          <w:sz w:val="22"/>
        </w:rPr>
        <w:t>grain</w:t>
      </w:r>
      <w:r>
        <w:rPr>
          <w:spacing w:val="-1"/>
          <w:sz w:val="22"/>
        </w:rPr>
        <w:t> </w:t>
      </w:r>
      <w:r>
        <w:rPr>
          <w:sz w:val="22"/>
        </w:rPr>
        <w:t>upper</w:t>
      </w:r>
      <w:r>
        <w:rPr>
          <w:spacing w:val="-5"/>
          <w:sz w:val="22"/>
        </w:rPr>
        <w:t> </w:t>
      </w:r>
      <w:r>
        <w:rPr>
          <w:sz w:val="22"/>
        </w:rPr>
        <w:t>leather</w:t>
      </w:r>
      <w:r>
        <w:rPr>
          <w:spacing w:val="-5"/>
          <w:sz w:val="22"/>
        </w:rPr>
        <w:t> </w:t>
      </w:r>
      <w:r>
        <w:rPr>
          <w:sz w:val="22"/>
        </w:rPr>
        <w:t>and</w:t>
      </w:r>
      <w:r>
        <w:rPr>
          <w:spacing w:val="-4"/>
          <w:sz w:val="22"/>
        </w:rPr>
        <w:t> </w:t>
      </w:r>
      <w:r>
        <w:rPr>
          <w:sz w:val="22"/>
        </w:rPr>
        <w:t>be</w:t>
      </w:r>
      <w:r>
        <w:rPr>
          <w:spacing w:val="-7"/>
          <w:sz w:val="22"/>
        </w:rPr>
        <w:t> </w:t>
      </w:r>
      <w:r>
        <w:rPr>
          <w:sz w:val="22"/>
        </w:rPr>
        <w:t>made</w:t>
      </w:r>
      <w:r>
        <w:rPr>
          <w:spacing w:val="-4"/>
          <w:sz w:val="22"/>
        </w:rPr>
        <w:t> </w:t>
      </w:r>
      <w:r>
        <w:rPr>
          <w:sz w:val="22"/>
        </w:rPr>
        <w:t>in</w:t>
      </w:r>
      <w:r>
        <w:rPr>
          <w:spacing w:val="-6"/>
          <w:sz w:val="22"/>
        </w:rPr>
        <w:t> </w:t>
      </w:r>
      <w:r>
        <w:rPr>
          <w:sz w:val="22"/>
        </w:rPr>
        <w:t>standard</w:t>
      </w:r>
      <w:r>
        <w:rPr>
          <w:spacing w:val="-4"/>
          <w:sz w:val="22"/>
        </w:rPr>
        <w:t> </w:t>
      </w:r>
      <w:r>
        <w:rPr>
          <w:sz w:val="22"/>
        </w:rPr>
        <w:t>or</w:t>
      </w:r>
      <w:r>
        <w:rPr>
          <w:spacing w:val="-3"/>
          <w:sz w:val="22"/>
        </w:rPr>
        <w:t> </w:t>
      </w:r>
      <w:r>
        <w:rPr>
          <w:sz w:val="22"/>
        </w:rPr>
        <w:t>wide</w:t>
      </w:r>
      <w:r>
        <w:rPr>
          <w:spacing w:val="-3"/>
          <w:sz w:val="22"/>
        </w:rPr>
        <w:t> </w:t>
      </w:r>
      <w:r>
        <w:rPr>
          <w:spacing w:val="-2"/>
          <w:sz w:val="22"/>
        </w:rPr>
        <w:t>size.</w:t>
      </w:r>
    </w:p>
    <w:p>
      <w:pPr>
        <w:pStyle w:val="ListParagraph"/>
        <w:numPr>
          <w:ilvl w:val="0"/>
          <w:numId w:val="44"/>
        </w:numPr>
        <w:tabs>
          <w:tab w:pos="1846" w:val="left" w:leader="none"/>
        </w:tabs>
        <w:spacing w:line="240" w:lineRule="auto" w:before="199" w:after="0"/>
        <w:ind w:left="1846" w:right="1131" w:hanging="356"/>
        <w:jc w:val="left"/>
        <w:rPr>
          <w:sz w:val="22"/>
        </w:rPr>
      </w:pPr>
      <w:r>
        <w:rPr>
          <w:sz w:val="22"/>
        </w:rPr>
        <w:t>The</w:t>
      </w:r>
      <w:r>
        <w:rPr>
          <w:spacing w:val="-6"/>
          <w:sz w:val="22"/>
        </w:rPr>
        <w:t> </w:t>
      </w:r>
      <w:r>
        <w:rPr>
          <w:sz w:val="22"/>
        </w:rPr>
        <w:t>boots</w:t>
      </w:r>
      <w:r>
        <w:rPr>
          <w:spacing w:val="-8"/>
          <w:sz w:val="22"/>
        </w:rPr>
        <w:t> </w:t>
      </w:r>
      <w:r>
        <w:rPr>
          <w:sz w:val="22"/>
        </w:rPr>
        <w:t>shall</w:t>
      </w:r>
      <w:r>
        <w:rPr>
          <w:spacing w:val="-7"/>
          <w:sz w:val="22"/>
        </w:rPr>
        <w:t> </w:t>
      </w:r>
      <w:r>
        <w:rPr>
          <w:sz w:val="22"/>
        </w:rPr>
        <w:t>be</w:t>
      </w:r>
      <w:r>
        <w:rPr>
          <w:spacing w:val="-9"/>
          <w:sz w:val="22"/>
        </w:rPr>
        <w:t> </w:t>
      </w:r>
      <w:r>
        <w:rPr>
          <w:sz w:val="22"/>
        </w:rPr>
        <w:t>dark</w:t>
      </w:r>
      <w:r>
        <w:rPr>
          <w:spacing w:val="-8"/>
          <w:sz w:val="22"/>
        </w:rPr>
        <w:t> </w:t>
      </w:r>
      <w:r>
        <w:rPr>
          <w:sz w:val="22"/>
        </w:rPr>
        <w:t>brown.</w:t>
      </w:r>
      <w:r>
        <w:rPr>
          <w:spacing w:val="-8"/>
          <w:sz w:val="22"/>
        </w:rPr>
        <w:t> </w:t>
      </w:r>
      <w:r>
        <w:rPr>
          <w:sz w:val="22"/>
        </w:rPr>
        <w:t>Where</w:t>
      </w:r>
      <w:r>
        <w:rPr>
          <w:spacing w:val="-8"/>
          <w:sz w:val="22"/>
        </w:rPr>
        <w:t> </w:t>
      </w:r>
      <w:r>
        <w:rPr>
          <w:sz w:val="22"/>
        </w:rPr>
        <w:t>it</w:t>
      </w:r>
      <w:r>
        <w:rPr>
          <w:spacing w:val="-7"/>
          <w:sz w:val="22"/>
        </w:rPr>
        <w:t> </w:t>
      </w:r>
      <w:r>
        <w:rPr>
          <w:sz w:val="22"/>
        </w:rPr>
        <w:t>is</w:t>
      </w:r>
      <w:r>
        <w:rPr>
          <w:spacing w:val="-6"/>
          <w:sz w:val="22"/>
        </w:rPr>
        <w:t> </w:t>
      </w:r>
      <w:r>
        <w:rPr>
          <w:sz w:val="22"/>
        </w:rPr>
        <w:t>not</w:t>
      </w:r>
      <w:r>
        <w:rPr>
          <w:spacing w:val="-5"/>
          <w:sz w:val="22"/>
        </w:rPr>
        <w:t> </w:t>
      </w:r>
      <w:r>
        <w:rPr>
          <w:sz w:val="22"/>
        </w:rPr>
        <w:t>possible</w:t>
      </w:r>
      <w:r>
        <w:rPr>
          <w:spacing w:val="-6"/>
          <w:sz w:val="22"/>
        </w:rPr>
        <w:t> </w:t>
      </w:r>
      <w:r>
        <w:rPr>
          <w:sz w:val="22"/>
        </w:rPr>
        <w:t>to</w:t>
      </w:r>
      <w:r>
        <w:rPr>
          <w:spacing w:val="-6"/>
          <w:sz w:val="22"/>
        </w:rPr>
        <w:t> </w:t>
      </w:r>
      <w:r>
        <w:rPr>
          <w:sz w:val="22"/>
        </w:rPr>
        <w:t>obtain</w:t>
      </w:r>
      <w:r>
        <w:rPr>
          <w:spacing w:val="-6"/>
          <w:sz w:val="22"/>
        </w:rPr>
        <w:t> </w:t>
      </w:r>
      <w:r>
        <w:rPr>
          <w:sz w:val="22"/>
        </w:rPr>
        <w:t>brown</w:t>
      </w:r>
      <w:r>
        <w:rPr>
          <w:spacing w:val="-9"/>
          <w:sz w:val="22"/>
        </w:rPr>
        <w:t> </w:t>
      </w:r>
      <w:r>
        <w:rPr>
          <w:sz w:val="22"/>
        </w:rPr>
        <w:t>then</w:t>
      </w:r>
      <w:r>
        <w:rPr>
          <w:spacing w:val="-6"/>
          <w:sz w:val="22"/>
        </w:rPr>
        <w:t> </w:t>
      </w:r>
      <w:r>
        <w:rPr>
          <w:sz w:val="22"/>
        </w:rPr>
        <w:t>black</w:t>
      </w:r>
      <w:r>
        <w:rPr>
          <w:spacing w:val="-6"/>
          <w:sz w:val="22"/>
        </w:rPr>
        <w:t> </w:t>
      </w:r>
      <w:r>
        <w:rPr>
          <w:sz w:val="22"/>
        </w:rPr>
        <w:t>will</w:t>
      </w:r>
      <w:r>
        <w:rPr>
          <w:spacing w:val="-7"/>
          <w:sz w:val="22"/>
        </w:rPr>
        <w:t> </w:t>
      </w:r>
      <w:r>
        <w:rPr>
          <w:sz w:val="22"/>
        </w:rPr>
        <w:t>be</w:t>
      </w:r>
      <w:r>
        <w:rPr>
          <w:spacing w:val="-9"/>
          <w:sz w:val="22"/>
        </w:rPr>
        <w:t> </w:t>
      </w:r>
      <w:r>
        <w:rPr>
          <w:sz w:val="22"/>
        </w:rPr>
        <w:t>the only alternative and the laces shall match the relevant boot colour.</w:t>
      </w:r>
    </w:p>
    <w:p>
      <w:pPr>
        <w:pStyle w:val="ListParagraph"/>
        <w:numPr>
          <w:ilvl w:val="0"/>
          <w:numId w:val="44"/>
        </w:numPr>
        <w:tabs>
          <w:tab w:pos="1846" w:val="left" w:leader="none"/>
        </w:tabs>
        <w:spacing w:line="240" w:lineRule="auto" w:before="197" w:after="0"/>
        <w:ind w:left="1846" w:right="1134" w:hanging="356"/>
        <w:jc w:val="left"/>
        <w:rPr>
          <w:sz w:val="22"/>
        </w:rPr>
      </w:pPr>
      <w:r>
        <w:rPr>
          <w:sz w:val="22"/>
        </w:rPr>
        <w:t>Only locally produced or manufactured textiles leather and footwear from local raw material or input will be considered.</w:t>
      </w:r>
    </w:p>
    <w:p>
      <w:pPr>
        <w:pStyle w:val="ListParagraph"/>
        <w:numPr>
          <w:ilvl w:val="0"/>
          <w:numId w:val="44"/>
        </w:numPr>
        <w:tabs>
          <w:tab w:pos="1845" w:val="left" w:leader="none"/>
        </w:tabs>
        <w:spacing w:line="240" w:lineRule="auto" w:before="201" w:after="0"/>
        <w:ind w:left="1845" w:right="0" w:hanging="355"/>
        <w:jc w:val="left"/>
        <w:rPr>
          <w:sz w:val="22"/>
        </w:rPr>
      </w:pPr>
      <w:r>
        <w:rPr>
          <w:sz w:val="22"/>
        </w:rPr>
        <w:t>Item</w:t>
      </w:r>
      <w:r>
        <w:rPr>
          <w:spacing w:val="-6"/>
          <w:sz w:val="22"/>
        </w:rPr>
        <w:t> </w:t>
      </w:r>
      <w:r>
        <w:rPr>
          <w:sz w:val="22"/>
        </w:rPr>
        <w:t>to</w:t>
      </w:r>
      <w:r>
        <w:rPr>
          <w:spacing w:val="-2"/>
          <w:sz w:val="22"/>
        </w:rPr>
        <w:t> </w:t>
      </w:r>
      <w:r>
        <w:rPr>
          <w:sz w:val="22"/>
        </w:rPr>
        <w:t>be</w:t>
      </w:r>
      <w:r>
        <w:rPr>
          <w:spacing w:val="-6"/>
          <w:sz w:val="22"/>
        </w:rPr>
        <w:t> </w:t>
      </w:r>
      <w:r>
        <w:rPr>
          <w:sz w:val="22"/>
        </w:rPr>
        <w:t>marked</w:t>
      </w:r>
      <w:r>
        <w:rPr>
          <w:spacing w:val="-5"/>
          <w:sz w:val="22"/>
        </w:rPr>
        <w:t> </w:t>
      </w:r>
      <w:r>
        <w:rPr>
          <w:sz w:val="22"/>
        </w:rPr>
        <w:t>with</w:t>
      </w:r>
      <w:r>
        <w:rPr>
          <w:spacing w:val="-2"/>
          <w:sz w:val="22"/>
        </w:rPr>
        <w:t> </w:t>
      </w:r>
      <w:r>
        <w:rPr>
          <w:sz w:val="22"/>
        </w:rPr>
        <w:t>SABS</w:t>
      </w:r>
      <w:r>
        <w:rPr>
          <w:spacing w:val="-2"/>
          <w:sz w:val="22"/>
        </w:rPr>
        <w:t> </w:t>
      </w:r>
      <w:r>
        <w:rPr>
          <w:sz w:val="22"/>
        </w:rPr>
        <w:t>SANS</w:t>
      </w:r>
      <w:r>
        <w:rPr>
          <w:spacing w:val="-3"/>
          <w:sz w:val="22"/>
        </w:rPr>
        <w:t> </w:t>
      </w:r>
      <w:r>
        <w:rPr>
          <w:sz w:val="22"/>
        </w:rPr>
        <w:t>20345:</w:t>
      </w:r>
      <w:r>
        <w:rPr>
          <w:spacing w:val="-3"/>
          <w:sz w:val="22"/>
        </w:rPr>
        <w:t> </w:t>
      </w:r>
      <w:r>
        <w:rPr>
          <w:sz w:val="22"/>
        </w:rPr>
        <w:t>mark</w:t>
      </w:r>
      <w:r>
        <w:rPr>
          <w:spacing w:val="-6"/>
          <w:sz w:val="22"/>
        </w:rPr>
        <w:t> </w:t>
      </w:r>
      <w:r>
        <w:rPr>
          <w:sz w:val="22"/>
        </w:rPr>
        <w:t>of</w:t>
      </w:r>
      <w:r>
        <w:rPr>
          <w:spacing w:val="-1"/>
          <w:sz w:val="22"/>
        </w:rPr>
        <w:t> </w:t>
      </w:r>
      <w:r>
        <w:rPr>
          <w:spacing w:val="-2"/>
          <w:sz w:val="22"/>
        </w:rPr>
        <w:t>approval.</w:t>
      </w:r>
    </w:p>
    <w:p>
      <w:pPr>
        <w:pStyle w:val="Heading2"/>
        <w:numPr>
          <w:ilvl w:val="2"/>
          <w:numId w:val="2"/>
        </w:numPr>
        <w:tabs>
          <w:tab w:pos="1867" w:val="left" w:leader="none"/>
        </w:tabs>
        <w:spacing w:line="240" w:lineRule="auto" w:before="196" w:after="0"/>
        <w:ind w:left="1867" w:right="0" w:hanging="734"/>
        <w:jc w:val="left"/>
      </w:pPr>
      <w:r>
        <w:rPr/>
        <w:t>Clean</w:t>
      </w:r>
      <w:r>
        <w:rPr>
          <w:spacing w:val="-9"/>
        </w:rPr>
        <w:t> </w:t>
      </w:r>
      <w:r>
        <w:rPr/>
        <w:t>Condition</w:t>
      </w:r>
      <w:r>
        <w:rPr>
          <w:spacing w:val="-8"/>
        </w:rPr>
        <w:t> </w:t>
      </w:r>
      <w:r>
        <w:rPr>
          <w:spacing w:val="-4"/>
        </w:rPr>
        <w:t>Boots</w:t>
      </w:r>
    </w:p>
    <w:p>
      <w:pPr>
        <w:pStyle w:val="ListParagraph"/>
        <w:numPr>
          <w:ilvl w:val="0"/>
          <w:numId w:val="45"/>
        </w:numPr>
        <w:tabs>
          <w:tab w:pos="1845" w:val="left" w:leader="none"/>
        </w:tabs>
        <w:spacing w:line="240" w:lineRule="auto" w:before="121" w:after="0"/>
        <w:ind w:left="1845" w:right="0" w:hanging="355"/>
        <w:jc w:val="left"/>
        <w:rPr>
          <w:sz w:val="22"/>
        </w:rPr>
      </w:pPr>
      <w:r>
        <w:rPr>
          <w:sz w:val="22"/>
        </w:rPr>
        <w:t>Toe</w:t>
      </w:r>
      <w:r>
        <w:rPr>
          <w:spacing w:val="-6"/>
          <w:sz w:val="22"/>
        </w:rPr>
        <w:t> </w:t>
      </w:r>
      <w:r>
        <w:rPr>
          <w:sz w:val="22"/>
        </w:rPr>
        <w:t>construction</w:t>
      </w:r>
      <w:r>
        <w:rPr>
          <w:spacing w:val="-5"/>
          <w:sz w:val="22"/>
        </w:rPr>
        <w:t> </w:t>
      </w:r>
      <w:r>
        <w:rPr>
          <w:sz w:val="22"/>
        </w:rPr>
        <w:t>type</w:t>
      </w:r>
      <w:r>
        <w:rPr>
          <w:spacing w:val="-5"/>
          <w:sz w:val="22"/>
        </w:rPr>
        <w:t> </w:t>
      </w:r>
      <w:r>
        <w:rPr>
          <w:sz w:val="22"/>
        </w:rPr>
        <w:t>carbon</w:t>
      </w:r>
      <w:r>
        <w:rPr>
          <w:spacing w:val="-6"/>
          <w:sz w:val="22"/>
        </w:rPr>
        <w:t> </w:t>
      </w:r>
      <w:r>
        <w:rPr>
          <w:spacing w:val="-2"/>
          <w:sz w:val="22"/>
        </w:rPr>
        <w:t>fibre.</w:t>
      </w:r>
    </w:p>
    <w:p>
      <w:pPr>
        <w:pStyle w:val="ListParagraph"/>
        <w:numPr>
          <w:ilvl w:val="0"/>
          <w:numId w:val="45"/>
        </w:numPr>
        <w:tabs>
          <w:tab w:pos="1844" w:val="left" w:leader="none"/>
          <w:tab w:pos="1846" w:val="left" w:leader="none"/>
        </w:tabs>
        <w:spacing w:line="240" w:lineRule="auto" w:before="199" w:after="0"/>
        <w:ind w:left="1846" w:right="1131" w:hanging="356"/>
        <w:jc w:val="both"/>
        <w:rPr>
          <w:sz w:val="22"/>
        </w:rPr>
      </w:pPr>
      <w:r>
        <w:rPr>
          <w:sz w:val="22"/>
        </w:rPr>
        <w:t>Tread surface type sole rubber or polyurethane or combination of both and shall have minimum</w:t>
      </w:r>
      <w:r>
        <w:rPr>
          <w:spacing w:val="-1"/>
          <w:sz w:val="22"/>
        </w:rPr>
        <w:t> </w:t>
      </w:r>
      <w:r>
        <w:rPr>
          <w:sz w:val="22"/>
        </w:rPr>
        <w:t>oil and resistance of 4, slip resistant of</w:t>
      </w:r>
      <w:r>
        <w:rPr>
          <w:spacing w:val="-1"/>
          <w:sz w:val="22"/>
        </w:rPr>
        <w:t> </w:t>
      </w:r>
      <w:r>
        <w:rPr>
          <w:sz w:val="22"/>
        </w:rPr>
        <w:t>3, water resistance</w:t>
      </w:r>
      <w:r>
        <w:rPr>
          <w:spacing w:val="-2"/>
          <w:sz w:val="22"/>
        </w:rPr>
        <w:t> </w:t>
      </w:r>
      <w:r>
        <w:rPr>
          <w:sz w:val="22"/>
        </w:rPr>
        <w:t>of 3, heat resistance of 4, abrasion resistance of 4 and with penetration resistant insert.</w:t>
      </w:r>
    </w:p>
    <w:p>
      <w:pPr>
        <w:pStyle w:val="ListParagraph"/>
        <w:numPr>
          <w:ilvl w:val="0"/>
          <w:numId w:val="45"/>
        </w:numPr>
        <w:tabs>
          <w:tab w:pos="1845" w:val="left" w:leader="none"/>
        </w:tabs>
        <w:spacing w:line="240" w:lineRule="auto" w:before="198" w:after="0"/>
        <w:ind w:left="1845" w:right="0" w:hanging="355"/>
        <w:jc w:val="left"/>
        <w:rPr>
          <w:sz w:val="22"/>
        </w:rPr>
      </w:pPr>
      <w:r>
        <w:rPr>
          <w:sz w:val="22"/>
        </w:rPr>
        <w:t>Material</w:t>
      </w:r>
      <w:r>
        <w:rPr>
          <w:spacing w:val="-6"/>
          <w:sz w:val="22"/>
        </w:rPr>
        <w:t> </w:t>
      </w:r>
      <w:r>
        <w:rPr>
          <w:sz w:val="22"/>
        </w:rPr>
        <w:t>shall</w:t>
      </w:r>
      <w:r>
        <w:rPr>
          <w:spacing w:val="-5"/>
          <w:sz w:val="22"/>
        </w:rPr>
        <w:t> </w:t>
      </w:r>
      <w:r>
        <w:rPr>
          <w:sz w:val="22"/>
        </w:rPr>
        <w:t>be</w:t>
      </w:r>
      <w:r>
        <w:rPr>
          <w:spacing w:val="-6"/>
          <w:sz w:val="22"/>
        </w:rPr>
        <w:t> </w:t>
      </w:r>
      <w:r>
        <w:rPr>
          <w:sz w:val="22"/>
        </w:rPr>
        <w:t>full</w:t>
      </w:r>
      <w:r>
        <w:rPr>
          <w:spacing w:val="-5"/>
          <w:sz w:val="22"/>
        </w:rPr>
        <w:t> </w:t>
      </w:r>
      <w:r>
        <w:rPr>
          <w:sz w:val="22"/>
        </w:rPr>
        <w:t>grain</w:t>
      </w:r>
      <w:r>
        <w:rPr>
          <w:spacing w:val="-5"/>
          <w:sz w:val="22"/>
        </w:rPr>
        <w:t> </w:t>
      </w:r>
      <w:r>
        <w:rPr>
          <w:sz w:val="22"/>
        </w:rPr>
        <w:t>upper</w:t>
      </w:r>
      <w:r>
        <w:rPr>
          <w:spacing w:val="-5"/>
          <w:sz w:val="22"/>
        </w:rPr>
        <w:t> </w:t>
      </w:r>
      <w:r>
        <w:rPr>
          <w:spacing w:val="-2"/>
          <w:sz w:val="22"/>
        </w:rPr>
        <w:t>leather.</w:t>
      </w:r>
    </w:p>
    <w:p>
      <w:pPr>
        <w:pStyle w:val="ListParagraph"/>
        <w:numPr>
          <w:ilvl w:val="0"/>
          <w:numId w:val="45"/>
        </w:numPr>
        <w:tabs>
          <w:tab w:pos="1845" w:val="left" w:leader="none"/>
        </w:tabs>
        <w:spacing w:line="240" w:lineRule="auto" w:before="199" w:after="0"/>
        <w:ind w:left="1845" w:right="0" w:hanging="355"/>
        <w:jc w:val="left"/>
        <w:rPr>
          <w:sz w:val="22"/>
        </w:rPr>
      </w:pPr>
      <w:r>
        <w:rPr>
          <w:sz w:val="22"/>
        </w:rPr>
        <w:t>Shoes</w:t>
      </w:r>
      <w:r>
        <w:rPr>
          <w:spacing w:val="-6"/>
          <w:sz w:val="22"/>
        </w:rPr>
        <w:t> </w:t>
      </w:r>
      <w:r>
        <w:rPr>
          <w:sz w:val="22"/>
        </w:rPr>
        <w:t>to</w:t>
      </w:r>
      <w:r>
        <w:rPr>
          <w:spacing w:val="-7"/>
          <w:sz w:val="22"/>
        </w:rPr>
        <w:t> </w:t>
      </w:r>
      <w:r>
        <w:rPr>
          <w:sz w:val="22"/>
        </w:rPr>
        <w:t>comply</w:t>
      </w:r>
      <w:r>
        <w:rPr>
          <w:spacing w:val="-8"/>
          <w:sz w:val="22"/>
        </w:rPr>
        <w:t> </w:t>
      </w:r>
      <w:r>
        <w:rPr>
          <w:sz w:val="22"/>
        </w:rPr>
        <w:t>with</w:t>
      </w:r>
      <w:r>
        <w:rPr>
          <w:spacing w:val="-5"/>
          <w:sz w:val="22"/>
        </w:rPr>
        <w:t> </w:t>
      </w:r>
      <w:r>
        <w:rPr>
          <w:sz w:val="22"/>
        </w:rPr>
        <w:t>safety</w:t>
      </w:r>
      <w:r>
        <w:rPr>
          <w:spacing w:val="-5"/>
          <w:sz w:val="22"/>
        </w:rPr>
        <w:t> </w:t>
      </w:r>
      <w:r>
        <w:rPr>
          <w:sz w:val="22"/>
        </w:rPr>
        <w:t>shoes</w:t>
      </w:r>
      <w:r>
        <w:rPr>
          <w:spacing w:val="-4"/>
          <w:sz w:val="22"/>
        </w:rPr>
        <w:t> </w:t>
      </w:r>
      <w:r>
        <w:rPr>
          <w:sz w:val="22"/>
        </w:rPr>
        <w:t>electrical</w:t>
      </w:r>
      <w:r>
        <w:rPr>
          <w:spacing w:val="-7"/>
          <w:sz w:val="22"/>
        </w:rPr>
        <w:t> </w:t>
      </w:r>
      <w:r>
        <w:rPr>
          <w:sz w:val="22"/>
        </w:rPr>
        <w:t>testing</w:t>
      </w:r>
      <w:r>
        <w:rPr>
          <w:spacing w:val="-5"/>
          <w:sz w:val="22"/>
        </w:rPr>
        <w:t> </w:t>
      </w:r>
      <w:r>
        <w:rPr>
          <w:sz w:val="22"/>
        </w:rPr>
        <w:t>specification</w:t>
      </w:r>
      <w:r>
        <w:rPr>
          <w:spacing w:val="-7"/>
          <w:sz w:val="22"/>
        </w:rPr>
        <w:t> </w:t>
      </w:r>
      <w:r>
        <w:rPr>
          <w:sz w:val="22"/>
        </w:rPr>
        <w:t>34-</w:t>
      </w:r>
      <w:r>
        <w:rPr>
          <w:spacing w:val="-4"/>
          <w:sz w:val="22"/>
        </w:rPr>
        <w:t>232.</w:t>
      </w:r>
    </w:p>
    <w:p>
      <w:pPr>
        <w:pStyle w:val="ListParagraph"/>
        <w:numPr>
          <w:ilvl w:val="0"/>
          <w:numId w:val="45"/>
        </w:numPr>
        <w:tabs>
          <w:tab w:pos="1845" w:val="left" w:leader="none"/>
        </w:tabs>
        <w:spacing w:line="240" w:lineRule="auto" w:before="199" w:after="0"/>
        <w:ind w:left="1845" w:right="0" w:hanging="355"/>
        <w:jc w:val="left"/>
        <w:rPr>
          <w:sz w:val="22"/>
        </w:rPr>
      </w:pPr>
      <w:r>
        <w:rPr>
          <w:sz w:val="22"/>
        </w:rPr>
        <w:t>The</w:t>
      </w:r>
      <w:r>
        <w:rPr>
          <w:spacing w:val="-2"/>
          <w:sz w:val="22"/>
        </w:rPr>
        <w:t> </w:t>
      </w:r>
      <w:r>
        <w:rPr>
          <w:sz w:val="22"/>
        </w:rPr>
        <w:t>boots</w:t>
      </w:r>
      <w:r>
        <w:rPr>
          <w:spacing w:val="-3"/>
          <w:sz w:val="22"/>
        </w:rPr>
        <w:t> </w:t>
      </w:r>
      <w:r>
        <w:rPr>
          <w:sz w:val="22"/>
        </w:rPr>
        <w:t>colour</w:t>
      </w:r>
      <w:r>
        <w:rPr>
          <w:spacing w:val="-3"/>
          <w:sz w:val="22"/>
        </w:rPr>
        <w:t> </w:t>
      </w:r>
      <w:r>
        <w:rPr>
          <w:sz w:val="22"/>
        </w:rPr>
        <w:t>to</w:t>
      </w:r>
      <w:r>
        <w:rPr>
          <w:spacing w:val="-4"/>
          <w:sz w:val="22"/>
        </w:rPr>
        <w:t> </w:t>
      </w:r>
      <w:r>
        <w:rPr>
          <w:sz w:val="22"/>
        </w:rPr>
        <w:t>be</w:t>
      </w:r>
      <w:r>
        <w:rPr>
          <w:spacing w:val="-1"/>
          <w:sz w:val="22"/>
        </w:rPr>
        <w:t> </w:t>
      </w:r>
      <w:r>
        <w:rPr>
          <w:spacing w:val="-2"/>
          <w:sz w:val="22"/>
        </w:rPr>
        <w:t>white.</w:t>
      </w:r>
    </w:p>
    <w:p>
      <w:pPr>
        <w:pStyle w:val="ListParagraph"/>
        <w:numPr>
          <w:ilvl w:val="0"/>
          <w:numId w:val="45"/>
        </w:numPr>
        <w:tabs>
          <w:tab w:pos="1845" w:val="left" w:leader="none"/>
        </w:tabs>
        <w:spacing w:line="240" w:lineRule="auto" w:before="198" w:after="0"/>
        <w:ind w:left="1845" w:right="0" w:hanging="355"/>
        <w:jc w:val="left"/>
        <w:rPr>
          <w:sz w:val="22"/>
        </w:rPr>
      </w:pPr>
      <w:r>
        <w:rPr>
          <w:sz w:val="22"/>
        </w:rPr>
        <w:t>Type</w:t>
      </w:r>
      <w:r>
        <w:rPr>
          <w:spacing w:val="-3"/>
          <w:sz w:val="22"/>
        </w:rPr>
        <w:t> </w:t>
      </w:r>
      <w:r>
        <w:rPr>
          <w:sz w:val="22"/>
        </w:rPr>
        <w:t>will</w:t>
      </w:r>
      <w:r>
        <w:rPr>
          <w:spacing w:val="-3"/>
          <w:sz w:val="22"/>
        </w:rPr>
        <w:t> </w:t>
      </w:r>
      <w:r>
        <w:rPr>
          <w:sz w:val="22"/>
        </w:rPr>
        <w:t>be</w:t>
      </w:r>
      <w:r>
        <w:rPr>
          <w:spacing w:val="-3"/>
          <w:sz w:val="22"/>
        </w:rPr>
        <w:t> </w:t>
      </w:r>
      <w:r>
        <w:rPr>
          <w:sz w:val="22"/>
        </w:rPr>
        <w:t>slip</w:t>
      </w:r>
      <w:r>
        <w:rPr>
          <w:spacing w:val="-2"/>
          <w:sz w:val="22"/>
        </w:rPr>
        <w:t> </w:t>
      </w:r>
      <w:r>
        <w:rPr>
          <w:sz w:val="22"/>
        </w:rPr>
        <w:t>on</w:t>
      </w:r>
      <w:r>
        <w:rPr>
          <w:spacing w:val="-5"/>
          <w:sz w:val="22"/>
        </w:rPr>
        <w:t> </w:t>
      </w:r>
      <w:r>
        <w:rPr>
          <w:sz w:val="22"/>
        </w:rPr>
        <w:t>type</w:t>
      </w:r>
      <w:r>
        <w:rPr>
          <w:spacing w:val="-5"/>
          <w:sz w:val="22"/>
        </w:rPr>
        <w:t> </w:t>
      </w:r>
      <w:r>
        <w:rPr>
          <w:sz w:val="22"/>
        </w:rPr>
        <w:t>(No</w:t>
      </w:r>
      <w:r>
        <w:rPr>
          <w:spacing w:val="-2"/>
          <w:sz w:val="22"/>
        </w:rPr>
        <w:t> laces).</w:t>
      </w:r>
    </w:p>
    <w:p>
      <w:pPr>
        <w:pStyle w:val="ListParagraph"/>
        <w:numPr>
          <w:ilvl w:val="0"/>
          <w:numId w:val="45"/>
        </w:numPr>
        <w:tabs>
          <w:tab w:pos="1846" w:val="left" w:leader="none"/>
        </w:tabs>
        <w:spacing w:line="240" w:lineRule="auto" w:before="196" w:after="0"/>
        <w:ind w:left="1846" w:right="1137" w:hanging="356"/>
        <w:jc w:val="left"/>
        <w:rPr>
          <w:sz w:val="22"/>
        </w:rPr>
      </w:pPr>
      <w:r>
        <w:rPr>
          <w:sz w:val="22"/>
        </w:rPr>
        <w:t>Only locally produced or manufactured textiles leather and footwear from local raw material or input will be considered.</w:t>
      </w:r>
    </w:p>
    <w:p>
      <w:pPr>
        <w:pStyle w:val="ListParagraph"/>
        <w:numPr>
          <w:ilvl w:val="0"/>
          <w:numId w:val="45"/>
        </w:numPr>
        <w:tabs>
          <w:tab w:pos="1845" w:val="left" w:leader="none"/>
        </w:tabs>
        <w:spacing w:line="240" w:lineRule="auto" w:before="200" w:after="0"/>
        <w:ind w:left="1845" w:right="0" w:hanging="355"/>
        <w:jc w:val="left"/>
        <w:rPr>
          <w:sz w:val="22"/>
        </w:rPr>
      </w:pPr>
      <w:r>
        <w:rPr>
          <w:sz w:val="22"/>
        </w:rPr>
        <w:t>Item</w:t>
      </w:r>
      <w:r>
        <w:rPr>
          <w:spacing w:val="-6"/>
          <w:sz w:val="22"/>
        </w:rPr>
        <w:t> </w:t>
      </w:r>
      <w:r>
        <w:rPr>
          <w:sz w:val="22"/>
        </w:rPr>
        <w:t>to</w:t>
      </w:r>
      <w:r>
        <w:rPr>
          <w:spacing w:val="-3"/>
          <w:sz w:val="22"/>
        </w:rPr>
        <w:t> </w:t>
      </w:r>
      <w:r>
        <w:rPr>
          <w:sz w:val="22"/>
        </w:rPr>
        <w:t>be</w:t>
      </w:r>
      <w:r>
        <w:rPr>
          <w:spacing w:val="-6"/>
          <w:sz w:val="22"/>
        </w:rPr>
        <w:t> </w:t>
      </w:r>
      <w:r>
        <w:rPr>
          <w:sz w:val="22"/>
        </w:rPr>
        <w:t>marked</w:t>
      </w:r>
      <w:r>
        <w:rPr>
          <w:spacing w:val="-4"/>
          <w:sz w:val="22"/>
        </w:rPr>
        <w:t> </w:t>
      </w:r>
      <w:r>
        <w:rPr>
          <w:sz w:val="22"/>
        </w:rPr>
        <w:t>with</w:t>
      </w:r>
      <w:r>
        <w:rPr>
          <w:spacing w:val="-3"/>
          <w:sz w:val="22"/>
        </w:rPr>
        <w:t> </w:t>
      </w:r>
      <w:r>
        <w:rPr>
          <w:sz w:val="22"/>
        </w:rPr>
        <w:t>SABS</w:t>
      </w:r>
      <w:r>
        <w:rPr>
          <w:spacing w:val="-2"/>
          <w:sz w:val="22"/>
        </w:rPr>
        <w:t> </w:t>
      </w:r>
      <w:r>
        <w:rPr>
          <w:sz w:val="22"/>
        </w:rPr>
        <w:t>SANS</w:t>
      </w:r>
      <w:r>
        <w:rPr>
          <w:spacing w:val="-3"/>
          <w:sz w:val="22"/>
        </w:rPr>
        <w:t> </w:t>
      </w:r>
      <w:r>
        <w:rPr>
          <w:sz w:val="22"/>
        </w:rPr>
        <w:t>20345</w:t>
      </w:r>
      <w:r>
        <w:rPr>
          <w:spacing w:val="-2"/>
          <w:sz w:val="22"/>
        </w:rPr>
        <w:t> </w:t>
      </w:r>
      <w:r>
        <w:rPr>
          <w:sz w:val="22"/>
        </w:rPr>
        <w:t>Mark</w:t>
      </w:r>
      <w:r>
        <w:rPr>
          <w:spacing w:val="-5"/>
          <w:sz w:val="22"/>
        </w:rPr>
        <w:t> </w:t>
      </w:r>
      <w:r>
        <w:rPr>
          <w:sz w:val="22"/>
        </w:rPr>
        <w:t>of</w:t>
      </w:r>
      <w:r>
        <w:rPr>
          <w:spacing w:val="-1"/>
          <w:sz w:val="22"/>
        </w:rPr>
        <w:t> </w:t>
      </w:r>
      <w:r>
        <w:rPr>
          <w:spacing w:val="-2"/>
          <w:sz w:val="22"/>
        </w:rPr>
        <w:t>Approval.</w:t>
      </w:r>
    </w:p>
    <w:p>
      <w:pPr>
        <w:pStyle w:val="Heading2"/>
        <w:numPr>
          <w:ilvl w:val="2"/>
          <w:numId w:val="2"/>
        </w:numPr>
        <w:tabs>
          <w:tab w:pos="1867" w:val="left" w:leader="none"/>
        </w:tabs>
        <w:spacing w:line="240" w:lineRule="auto" w:before="197" w:after="0"/>
        <w:ind w:left="1867" w:right="0" w:hanging="734"/>
        <w:jc w:val="left"/>
      </w:pPr>
      <w:r>
        <w:rPr/>
        <w:t>Shoe</w:t>
      </w:r>
      <w:r>
        <w:rPr>
          <w:spacing w:val="-6"/>
        </w:rPr>
        <w:t> </w:t>
      </w:r>
      <w:r>
        <w:rPr/>
        <w:t>Protection</w:t>
      </w:r>
      <w:r>
        <w:rPr>
          <w:spacing w:val="-7"/>
        </w:rPr>
        <w:t> </w:t>
      </w:r>
      <w:r>
        <w:rPr/>
        <w:t>(Boot</w:t>
      </w:r>
      <w:r>
        <w:rPr>
          <w:spacing w:val="-4"/>
        </w:rPr>
        <w:t> </w:t>
      </w:r>
      <w:r>
        <w:rPr>
          <w:spacing w:val="-2"/>
        </w:rPr>
        <w:t>Spats)</w:t>
      </w:r>
    </w:p>
    <w:p>
      <w:pPr>
        <w:pStyle w:val="ListParagraph"/>
        <w:numPr>
          <w:ilvl w:val="0"/>
          <w:numId w:val="46"/>
        </w:numPr>
        <w:tabs>
          <w:tab w:pos="1845" w:val="left" w:leader="none"/>
        </w:tabs>
        <w:spacing w:line="240" w:lineRule="auto" w:before="121" w:after="0"/>
        <w:ind w:left="1845" w:right="0" w:hanging="355"/>
        <w:jc w:val="left"/>
        <w:rPr>
          <w:sz w:val="22"/>
        </w:rPr>
      </w:pPr>
      <w:r>
        <w:rPr>
          <w:sz w:val="22"/>
        </w:rPr>
        <w:t>The</w:t>
      </w:r>
      <w:r>
        <w:rPr>
          <w:spacing w:val="-7"/>
          <w:sz w:val="22"/>
        </w:rPr>
        <w:t> </w:t>
      </w:r>
      <w:r>
        <w:rPr>
          <w:sz w:val="22"/>
        </w:rPr>
        <w:t>material</w:t>
      </w:r>
      <w:r>
        <w:rPr>
          <w:spacing w:val="-5"/>
          <w:sz w:val="22"/>
        </w:rPr>
        <w:t> </w:t>
      </w:r>
      <w:r>
        <w:rPr>
          <w:sz w:val="22"/>
        </w:rPr>
        <w:t>shall</w:t>
      </w:r>
      <w:r>
        <w:rPr>
          <w:spacing w:val="-5"/>
          <w:sz w:val="22"/>
        </w:rPr>
        <w:t> </w:t>
      </w:r>
      <w:r>
        <w:rPr>
          <w:sz w:val="22"/>
        </w:rPr>
        <w:t>be</w:t>
      </w:r>
      <w:r>
        <w:rPr>
          <w:spacing w:val="-7"/>
          <w:sz w:val="22"/>
        </w:rPr>
        <w:t> </w:t>
      </w:r>
      <w:r>
        <w:rPr>
          <w:sz w:val="22"/>
        </w:rPr>
        <w:t>leather</w:t>
      </w:r>
      <w:r>
        <w:rPr>
          <w:spacing w:val="-6"/>
          <w:sz w:val="22"/>
        </w:rPr>
        <w:t> </w:t>
      </w:r>
      <w:r>
        <w:rPr>
          <w:sz w:val="22"/>
        </w:rPr>
        <w:t>cowhide</w:t>
      </w:r>
      <w:r>
        <w:rPr>
          <w:spacing w:val="-5"/>
          <w:sz w:val="22"/>
        </w:rPr>
        <w:t> </w:t>
      </w:r>
      <w:r>
        <w:rPr>
          <w:sz w:val="22"/>
        </w:rPr>
        <w:t>with</w:t>
      </w:r>
      <w:r>
        <w:rPr>
          <w:spacing w:val="-5"/>
          <w:sz w:val="22"/>
        </w:rPr>
        <w:t> </w:t>
      </w:r>
      <w:r>
        <w:rPr>
          <w:sz w:val="22"/>
        </w:rPr>
        <w:t>self-grip</w:t>
      </w:r>
      <w:r>
        <w:rPr>
          <w:spacing w:val="-5"/>
          <w:sz w:val="22"/>
        </w:rPr>
        <w:t> </w:t>
      </w:r>
      <w:r>
        <w:rPr>
          <w:sz w:val="22"/>
        </w:rPr>
        <w:t>back</w:t>
      </w:r>
      <w:r>
        <w:rPr>
          <w:spacing w:val="-6"/>
          <w:sz w:val="22"/>
        </w:rPr>
        <w:t> </w:t>
      </w:r>
      <w:r>
        <w:rPr>
          <w:sz w:val="22"/>
        </w:rPr>
        <w:t>fastener,</w:t>
      </w:r>
      <w:r>
        <w:rPr>
          <w:spacing w:val="-3"/>
          <w:sz w:val="22"/>
        </w:rPr>
        <w:t> </w:t>
      </w:r>
      <w:r>
        <w:rPr>
          <w:sz w:val="22"/>
        </w:rPr>
        <w:t>under</w:t>
      </w:r>
      <w:r>
        <w:rPr>
          <w:spacing w:val="-4"/>
          <w:sz w:val="22"/>
        </w:rPr>
        <w:t> </w:t>
      </w:r>
      <w:r>
        <w:rPr>
          <w:spacing w:val="-2"/>
          <w:sz w:val="22"/>
        </w:rPr>
        <w:t>strap.</w:t>
      </w:r>
    </w:p>
    <w:p>
      <w:pPr>
        <w:pStyle w:val="ListParagraph"/>
        <w:numPr>
          <w:ilvl w:val="0"/>
          <w:numId w:val="46"/>
        </w:numPr>
        <w:tabs>
          <w:tab w:pos="1845" w:val="left" w:leader="none"/>
        </w:tabs>
        <w:spacing w:line="240" w:lineRule="auto" w:before="198" w:after="0"/>
        <w:ind w:left="1845" w:right="0" w:hanging="355"/>
        <w:jc w:val="left"/>
        <w:rPr>
          <w:sz w:val="22"/>
        </w:rPr>
      </w:pPr>
      <w:r>
        <w:rPr>
          <w:sz w:val="22"/>
        </w:rPr>
        <w:t>The</w:t>
      </w:r>
      <w:r>
        <w:rPr>
          <w:spacing w:val="-3"/>
          <w:sz w:val="22"/>
        </w:rPr>
        <w:t> </w:t>
      </w:r>
      <w:r>
        <w:rPr>
          <w:sz w:val="22"/>
        </w:rPr>
        <w:t>dimensions</w:t>
      </w:r>
      <w:r>
        <w:rPr>
          <w:spacing w:val="-5"/>
          <w:sz w:val="22"/>
        </w:rPr>
        <w:t> </w:t>
      </w:r>
      <w:r>
        <w:rPr>
          <w:sz w:val="22"/>
        </w:rPr>
        <w:t>shall</w:t>
      </w:r>
      <w:r>
        <w:rPr>
          <w:spacing w:val="-3"/>
          <w:sz w:val="22"/>
        </w:rPr>
        <w:t> </w:t>
      </w:r>
      <w:r>
        <w:rPr>
          <w:sz w:val="22"/>
        </w:rPr>
        <w:t>be</w:t>
      </w:r>
      <w:r>
        <w:rPr>
          <w:spacing w:val="-5"/>
          <w:sz w:val="22"/>
        </w:rPr>
        <w:t> </w:t>
      </w:r>
      <w:r>
        <w:rPr>
          <w:sz w:val="22"/>
        </w:rPr>
        <w:t>length</w:t>
      </w:r>
      <w:r>
        <w:rPr>
          <w:spacing w:val="-2"/>
          <w:sz w:val="22"/>
        </w:rPr>
        <w:t> </w:t>
      </w:r>
      <w:r>
        <w:rPr>
          <w:sz w:val="22"/>
        </w:rPr>
        <w:t>320</w:t>
      </w:r>
      <w:r>
        <w:rPr>
          <w:spacing w:val="-3"/>
          <w:sz w:val="22"/>
        </w:rPr>
        <w:t> </w:t>
      </w:r>
      <w:r>
        <w:rPr>
          <w:sz w:val="22"/>
        </w:rPr>
        <w:t>X</w:t>
      </w:r>
      <w:r>
        <w:rPr>
          <w:spacing w:val="-5"/>
          <w:sz w:val="22"/>
        </w:rPr>
        <w:t> </w:t>
      </w:r>
      <w:r>
        <w:rPr>
          <w:sz w:val="22"/>
        </w:rPr>
        <w:t>HT</w:t>
      </w:r>
      <w:r>
        <w:rPr>
          <w:spacing w:val="-3"/>
          <w:sz w:val="22"/>
        </w:rPr>
        <w:t> </w:t>
      </w:r>
      <w:r>
        <w:rPr>
          <w:sz w:val="22"/>
        </w:rPr>
        <w:t>250</w:t>
      </w:r>
      <w:r>
        <w:rPr>
          <w:spacing w:val="-4"/>
          <w:sz w:val="22"/>
        </w:rPr>
        <w:t> </w:t>
      </w:r>
      <w:r>
        <w:rPr>
          <w:spacing w:val="-5"/>
          <w:sz w:val="22"/>
        </w:rPr>
        <w:t>mm.</w:t>
      </w:r>
    </w:p>
    <w:p>
      <w:pPr>
        <w:pStyle w:val="Heading2"/>
        <w:numPr>
          <w:ilvl w:val="2"/>
          <w:numId w:val="2"/>
        </w:numPr>
        <w:tabs>
          <w:tab w:pos="1865" w:val="left" w:leader="none"/>
        </w:tabs>
        <w:spacing w:line="240" w:lineRule="auto" w:before="197" w:after="0"/>
        <w:ind w:left="1865" w:right="0" w:hanging="732"/>
        <w:jc w:val="left"/>
      </w:pPr>
      <w:r>
        <w:rPr>
          <w:spacing w:val="-2"/>
        </w:rPr>
        <w:t>Gumboots</w:t>
      </w:r>
    </w:p>
    <w:p>
      <w:pPr>
        <w:pStyle w:val="ListParagraph"/>
        <w:numPr>
          <w:ilvl w:val="0"/>
          <w:numId w:val="47"/>
        </w:numPr>
        <w:tabs>
          <w:tab w:pos="1846" w:val="left" w:leader="none"/>
        </w:tabs>
        <w:spacing w:line="240" w:lineRule="auto" w:before="121" w:after="0"/>
        <w:ind w:left="1846" w:right="1133" w:hanging="356"/>
        <w:jc w:val="left"/>
        <w:rPr>
          <w:sz w:val="22"/>
        </w:rPr>
      </w:pPr>
      <w:r>
        <w:rPr>
          <w:sz w:val="22"/>
        </w:rPr>
        <w:t>Gumboots</w:t>
      </w:r>
      <w:r>
        <w:rPr>
          <w:spacing w:val="-9"/>
          <w:sz w:val="22"/>
        </w:rPr>
        <w:t> </w:t>
      </w:r>
      <w:r>
        <w:rPr>
          <w:sz w:val="22"/>
        </w:rPr>
        <w:t>shall</w:t>
      </w:r>
      <w:r>
        <w:rPr>
          <w:spacing w:val="-8"/>
          <w:sz w:val="22"/>
        </w:rPr>
        <w:t> </w:t>
      </w:r>
      <w:r>
        <w:rPr>
          <w:sz w:val="22"/>
        </w:rPr>
        <w:t>be</w:t>
      </w:r>
      <w:r>
        <w:rPr>
          <w:spacing w:val="-10"/>
          <w:sz w:val="22"/>
        </w:rPr>
        <w:t> </w:t>
      </w:r>
      <w:r>
        <w:rPr>
          <w:sz w:val="22"/>
        </w:rPr>
        <w:t>preferably</w:t>
      </w:r>
      <w:r>
        <w:rPr>
          <w:spacing w:val="-7"/>
          <w:sz w:val="22"/>
        </w:rPr>
        <w:t> </w:t>
      </w:r>
      <w:r>
        <w:rPr>
          <w:sz w:val="22"/>
        </w:rPr>
        <w:t>made</w:t>
      </w:r>
      <w:r>
        <w:rPr>
          <w:spacing w:val="-10"/>
          <w:sz w:val="22"/>
        </w:rPr>
        <w:t> </w:t>
      </w:r>
      <w:r>
        <w:rPr>
          <w:sz w:val="22"/>
        </w:rPr>
        <w:t>of</w:t>
      </w:r>
      <w:r>
        <w:rPr>
          <w:spacing w:val="-8"/>
          <w:sz w:val="22"/>
        </w:rPr>
        <w:t> </w:t>
      </w:r>
      <w:r>
        <w:rPr>
          <w:sz w:val="22"/>
        </w:rPr>
        <w:t>solid</w:t>
      </w:r>
      <w:r>
        <w:rPr>
          <w:spacing w:val="-7"/>
          <w:sz w:val="22"/>
        </w:rPr>
        <w:t> </w:t>
      </w:r>
      <w:r>
        <w:rPr>
          <w:sz w:val="22"/>
        </w:rPr>
        <w:t>rubber</w:t>
      </w:r>
      <w:r>
        <w:rPr>
          <w:spacing w:val="-9"/>
          <w:sz w:val="22"/>
        </w:rPr>
        <w:t> </w:t>
      </w:r>
      <w:r>
        <w:rPr>
          <w:sz w:val="22"/>
        </w:rPr>
        <w:t>or</w:t>
      </w:r>
      <w:r>
        <w:rPr>
          <w:spacing w:val="-9"/>
          <w:sz w:val="22"/>
        </w:rPr>
        <w:t> </w:t>
      </w:r>
      <w:r>
        <w:rPr>
          <w:sz w:val="22"/>
        </w:rPr>
        <w:t>combination</w:t>
      </w:r>
      <w:r>
        <w:rPr>
          <w:spacing w:val="-10"/>
          <w:sz w:val="22"/>
        </w:rPr>
        <w:t> </w:t>
      </w:r>
      <w:r>
        <w:rPr>
          <w:sz w:val="22"/>
        </w:rPr>
        <w:t>of</w:t>
      </w:r>
      <w:r>
        <w:rPr>
          <w:spacing w:val="-9"/>
          <w:sz w:val="22"/>
        </w:rPr>
        <w:t> </w:t>
      </w:r>
      <w:r>
        <w:rPr>
          <w:sz w:val="22"/>
        </w:rPr>
        <w:t>PU/rubber</w:t>
      </w:r>
      <w:r>
        <w:rPr>
          <w:spacing w:val="-7"/>
          <w:sz w:val="22"/>
        </w:rPr>
        <w:t> </w:t>
      </w:r>
      <w:r>
        <w:rPr>
          <w:sz w:val="22"/>
        </w:rPr>
        <w:t>and</w:t>
      </w:r>
      <w:r>
        <w:rPr>
          <w:spacing w:val="-10"/>
          <w:sz w:val="22"/>
        </w:rPr>
        <w:t> </w:t>
      </w:r>
      <w:r>
        <w:rPr>
          <w:sz w:val="22"/>
        </w:rPr>
        <w:t>shall</w:t>
      </w:r>
      <w:r>
        <w:rPr>
          <w:spacing w:val="-8"/>
          <w:sz w:val="22"/>
        </w:rPr>
        <w:t> </w:t>
      </w:r>
      <w:r>
        <w:rPr>
          <w:sz w:val="22"/>
        </w:rPr>
        <w:t>be black in colour with a protective toe cap.</w:t>
      </w:r>
    </w:p>
    <w:p>
      <w:pPr>
        <w:pStyle w:val="ListParagraph"/>
        <w:numPr>
          <w:ilvl w:val="0"/>
          <w:numId w:val="47"/>
        </w:numPr>
        <w:tabs>
          <w:tab w:pos="1853" w:val="left" w:leader="none"/>
        </w:tabs>
        <w:spacing w:line="240" w:lineRule="auto" w:before="200" w:after="0"/>
        <w:ind w:left="1853" w:right="0" w:hanging="360"/>
        <w:jc w:val="left"/>
        <w:rPr>
          <w:sz w:val="22"/>
        </w:rPr>
      </w:pPr>
      <w:r>
        <w:rPr>
          <w:sz w:val="22"/>
        </w:rPr>
        <w:t>It</w:t>
      </w:r>
      <w:r>
        <w:rPr>
          <w:spacing w:val="-5"/>
          <w:sz w:val="22"/>
        </w:rPr>
        <w:t> </w:t>
      </w:r>
      <w:r>
        <w:rPr>
          <w:sz w:val="22"/>
        </w:rPr>
        <w:t>shall</w:t>
      </w:r>
      <w:r>
        <w:rPr>
          <w:spacing w:val="-3"/>
          <w:sz w:val="22"/>
        </w:rPr>
        <w:t> </w:t>
      </w:r>
      <w:r>
        <w:rPr>
          <w:sz w:val="22"/>
        </w:rPr>
        <w:t>be</w:t>
      </w:r>
      <w:r>
        <w:rPr>
          <w:spacing w:val="-5"/>
          <w:sz w:val="22"/>
        </w:rPr>
        <w:t> </w:t>
      </w:r>
      <w:r>
        <w:rPr>
          <w:sz w:val="22"/>
        </w:rPr>
        <w:t>made</w:t>
      </w:r>
      <w:r>
        <w:rPr>
          <w:spacing w:val="-4"/>
          <w:sz w:val="22"/>
        </w:rPr>
        <w:t> </w:t>
      </w:r>
      <w:r>
        <w:rPr>
          <w:sz w:val="22"/>
        </w:rPr>
        <w:t>of</w:t>
      </w:r>
      <w:r>
        <w:rPr>
          <w:spacing w:val="-1"/>
          <w:sz w:val="22"/>
        </w:rPr>
        <w:t> </w:t>
      </w:r>
      <w:r>
        <w:rPr>
          <w:sz w:val="22"/>
        </w:rPr>
        <w:t>low</w:t>
      </w:r>
      <w:r>
        <w:rPr>
          <w:spacing w:val="-4"/>
          <w:sz w:val="22"/>
        </w:rPr>
        <w:t> </w:t>
      </w:r>
      <w:r>
        <w:rPr>
          <w:sz w:val="22"/>
        </w:rPr>
        <w:t>abrasion</w:t>
      </w:r>
      <w:r>
        <w:rPr>
          <w:spacing w:val="-3"/>
          <w:sz w:val="22"/>
        </w:rPr>
        <w:t> </w:t>
      </w:r>
      <w:r>
        <w:rPr>
          <w:spacing w:val="-2"/>
          <w:sz w:val="22"/>
        </w:rPr>
        <w:t>material.</w:t>
      </w:r>
    </w:p>
    <w:p>
      <w:pPr>
        <w:pStyle w:val="ListParagraph"/>
        <w:numPr>
          <w:ilvl w:val="0"/>
          <w:numId w:val="47"/>
        </w:numPr>
        <w:tabs>
          <w:tab w:pos="1853" w:val="left" w:leader="none"/>
        </w:tabs>
        <w:spacing w:line="240" w:lineRule="auto" w:before="117" w:after="0"/>
        <w:ind w:left="1853" w:right="0" w:hanging="360"/>
        <w:jc w:val="left"/>
        <w:rPr>
          <w:sz w:val="22"/>
        </w:rPr>
      </w:pPr>
      <w:r>
        <w:rPr>
          <w:sz w:val="22"/>
        </w:rPr>
        <w:t>The</w:t>
      </w:r>
      <w:r>
        <w:rPr>
          <w:spacing w:val="-6"/>
          <w:sz w:val="22"/>
        </w:rPr>
        <w:t> </w:t>
      </w:r>
      <w:r>
        <w:rPr>
          <w:sz w:val="22"/>
        </w:rPr>
        <w:t>sole</w:t>
      </w:r>
      <w:r>
        <w:rPr>
          <w:spacing w:val="-4"/>
          <w:sz w:val="22"/>
        </w:rPr>
        <w:t> </w:t>
      </w:r>
      <w:r>
        <w:rPr>
          <w:sz w:val="22"/>
        </w:rPr>
        <w:t>shall</w:t>
      </w:r>
      <w:r>
        <w:rPr>
          <w:spacing w:val="-4"/>
          <w:sz w:val="22"/>
        </w:rPr>
        <w:t> </w:t>
      </w:r>
      <w:r>
        <w:rPr>
          <w:sz w:val="22"/>
        </w:rPr>
        <w:t>be</w:t>
      </w:r>
      <w:r>
        <w:rPr>
          <w:spacing w:val="-4"/>
          <w:sz w:val="22"/>
        </w:rPr>
        <w:t> </w:t>
      </w:r>
      <w:r>
        <w:rPr>
          <w:sz w:val="22"/>
        </w:rPr>
        <w:t>acid</w:t>
      </w:r>
      <w:r>
        <w:rPr>
          <w:spacing w:val="-4"/>
          <w:sz w:val="22"/>
        </w:rPr>
        <w:t> </w:t>
      </w:r>
      <w:r>
        <w:rPr>
          <w:sz w:val="22"/>
        </w:rPr>
        <w:t>and</w:t>
      </w:r>
      <w:r>
        <w:rPr>
          <w:spacing w:val="-4"/>
          <w:sz w:val="22"/>
        </w:rPr>
        <w:t> </w:t>
      </w:r>
      <w:r>
        <w:rPr>
          <w:sz w:val="22"/>
        </w:rPr>
        <w:t>oil</w:t>
      </w:r>
      <w:r>
        <w:rPr>
          <w:spacing w:val="-4"/>
          <w:sz w:val="22"/>
        </w:rPr>
        <w:t> </w:t>
      </w:r>
      <w:r>
        <w:rPr>
          <w:sz w:val="22"/>
        </w:rPr>
        <w:t>resistant</w:t>
      </w:r>
      <w:r>
        <w:rPr>
          <w:spacing w:val="-5"/>
          <w:sz w:val="22"/>
        </w:rPr>
        <w:t> </w:t>
      </w:r>
      <w:r>
        <w:rPr>
          <w:sz w:val="22"/>
        </w:rPr>
        <w:t>minimum</w:t>
      </w:r>
      <w:r>
        <w:rPr>
          <w:spacing w:val="-3"/>
          <w:sz w:val="22"/>
        </w:rPr>
        <w:t> </w:t>
      </w:r>
      <w:r>
        <w:rPr>
          <w:sz w:val="22"/>
        </w:rPr>
        <w:t>4,</w:t>
      </w:r>
      <w:r>
        <w:rPr>
          <w:spacing w:val="-3"/>
          <w:sz w:val="22"/>
        </w:rPr>
        <w:t> </w:t>
      </w:r>
      <w:r>
        <w:rPr>
          <w:sz w:val="22"/>
        </w:rPr>
        <w:t>and</w:t>
      </w:r>
      <w:r>
        <w:rPr>
          <w:spacing w:val="-5"/>
          <w:sz w:val="22"/>
        </w:rPr>
        <w:t> </w:t>
      </w:r>
      <w:r>
        <w:rPr>
          <w:sz w:val="22"/>
        </w:rPr>
        <w:t>non-</w:t>
      </w:r>
      <w:r>
        <w:rPr>
          <w:spacing w:val="-2"/>
          <w:sz w:val="22"/>
        </w:rPr>
        <w:t>slip.</w:t>
      </w:r>
    </w:p>
    <w:p>
      <w:pPr>
        <w:pStyle w:val="ListParagraph"/>
        <w:numPr>
          <w:ilvl w:val="0"/>
          <w:numId w:val="47"/>
        </w:numPr>
        <w:tabs>
          <w:tab w:pos="1853" w:val="left" w:leader="none"/>
        </w:tabs>
        <w:spacing w:line="240" w:lineRule="auto" w:before="119" w:after="0"/>
        <w:ind w:left="1853" w:right="0" w:hanging="360"/>
        <w:jc w:val="left"/>
        <w:rPr>
          <w:sz w:val="22"/>
        </w:rPr>
      </w:pPr>
      <w:r>
        <w:rPr>
          <w:sz w:val="22"/>
        </w:rPr>
        <w:t>It</w:t>
      </w:r>
      <w:r>
        <w:rPr>
          <w:spacing w:val="-3"/>
          <w:sz w:val="22"/>
        </w:rPr>
        <w:t> </w:t>
      </w:r>
      <w:r>
        <w:rPr>
          <w:sz w:val="22"/>
        </w:rPr>
        <w:t>shall</w:t>
      </w:r>
      <w:r>
        <w:rPr>
          <w:spacing w:val="-2"/>
          <w:sz w:val="22"/>
        </w:rPr>
        <w:t> </w:t>
      </w:r>
      <w:r>
        <w:rPr>
          <w:sz w:val="22"/>
        </w:rPr>
        <w:t>be</w:t>
      </w:r>
      <w:r>
        <w:rPr>
          <w:spacing w:val="-2"/>
          <w:sz w:val="22"/>
        </w:rPr>
        <w:t> waterproof.</w:t>
      </w:r>
    </w:p>
    <w:p>
      <w:pPr>
        <w:pStyle w:val="ListParagraph"/>
        <w:numPr>
          <w:ilvl w:val="0"/>
          <w:numId w:val="47"/>
        </w:numPr>
        <w:tabs>
          <w:tab w:pos="1853" w:val="left" w:leader="none"/>
        </w:tabs>
        <w:spacing w:line="240" w:lineRule="auto" w:before="120" w:after="0"/>
        <w:ind w:left="1853" w:right="0" w:hanging="360"/>
        <w:jc w:val="left"/>
        <w:rPr>
          <w:sz w:val="22"/>
        </w:rPr>
      </w:pPr>
      <w:r>
        <w:rPr>
          <w:sz w:val="22"/>
        </w:rPr>
        <w:t>Gumboots</w:t>
      </w:r>
      <w:r>
        <w:rPr>
          <w:spacing w:val="-8"/>
          <w:sz w:val="22"/>
        </w:rPr>
        <w:t> </w:t>
      </w:r>
      <w:r>
        <w:rPr>
          <w:sz w:val="22"/>
        </w:rPr>
        <w:t>shall</w:t>
      </w:r>
      <w:r>
        <w:rPr>
          <w:spacing w:val="-5"/>
          <w:sz w:val="22"/>
        </w:rPr>
        <w:t> </w:t>
      </w:r>
      <w:r>
        <w:rPr>
          <w:sz w:val="22"/>
        </w:rPr>
        <w:t>comply</w:t>
      </w:r>
      <w:r>
        <w:rPr>
          <w:spacing w:val="-9"/>
          <w:sz w:val="22"/>
        </w:rPr>
        <w:t> </w:t>
      </w:r>
      <w:r>
        <w:rPr>
          <w:sz w:val="22"/>
        </w:rPr>
        <w:t>with</w:t>
      </w:r>
      <w:r>
        <w:rPr>
          <w:spacing w:val="-5"/>
          <w:sz w:val="22"/>
        </w:rPr>
        <w:t> </w:t>
      </w:r>
      <w:r>
        <w:rPr>
          <w:sz w:val="22"/>
        </w:rPr>
        <w:t>SANS</w:t>
      </w:r>
      <w:r>
        <w:rPr>
          <w:spacing w:val="-5"/>
          <w:sz w:val="22"/>
        </w:rPr>
        <w:t> </w:t>
      </w:r>
      <w:r>
        <w:rPr>
          <w:spacing w:val="-2"/>
          <w:sz w:val="22"/>
        </w:rPr>
        <w:t>20345.</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Heading2"/>
        <w:numPr>
          <w:ilvl w:val="2"/>
          <w:numId w:val="2"/>
        </w:numPr>
        <w:tabs>
          <w:tab w:pos="1865" w:val="left" w:leader="none"/>
        </w:tabs>
        <w:spacing w:line="240" w:lineRule="auto" w:before="0" w:after="0"/>
        <w:ind w:left="1865" w:right="0" w:hanging="732"/>
        <w:jc w:val="left"/>
      </w:pPr>
      <w:r>
        <w:rPr/>
        <w:t>Wader</w:t>
      </w:r>
      <w:r>
        <w:rPr>
          <w:spacing w:val="-7"/>
        </w:rPr>
        <w:t> </w:t>
      </w:r>
      <w:r>
        <w:rPr>
          <w:spacing w:val="-4"/>
        </w:rPr>
        <w:t>Suit</w:t>
      </w:r>
    </w:p>
    <w:p>
      <w:pPr>
        <w:pStyle w:val="ListParagraph"/>
        <w:numPr>
          <w:ilvl w:val="0"/>
          <w:numId w:val="48"/>
        </w:numPr>
        <w:tabs>
          <w:tab w:pos="1853" w:val="left" w:leader="none"/>
        </w:tabs>
        <w:spacing w:line="240" w:lineRule="auto" w:before="121" w:after="0"/>
        <w:ind w:left="1853" w:right="0" w:hanging="360"/>
        <w:jc w:val="left"/>
        <w:rPr>
          <w:sz w:val="22"/>
        </w:rPr>
      </w:pPr>
      <w:r>
        <w:rPr>
          <w:sz w:val="22"/>
        </w:rPr>
        <w:t>Consist</w:t>
      </w:r>
      <w:r>
        <w:rPr>
          <w:spacing w:val="-3"/>
          <w:sz w:val="22"/>
        </w:rPr>
        <w:t> </w:t>
      </w:r>
      <w:r>
        <w:rPr>
          <w:sz w:val="22"/>
        </w:rPr>
        <w:t>of</w:t>
      </w:r>
      <w:r>
        <w:rPr>
          <w:spacing w:val="-6"/>
          <w:sz w:val="22"/>
        </w:rPr>
        <w:t> </w:t>
      </w:r>
      <w:r>
        <w:rPr>
          <w:sz w:val="22"/>
        </w:rPr>
        <w:t>trousers</w:t>
      </w:r>
      <w:r>
        <w:rPr>
          <w:spacing w:val="-4"/>
          <w:sz w:val="22"/>
        </w:rPr>
        <w:t> </w:t>
      </w:r>
      <w:r>
        <w:rPr>
          <w:sz w:val="22"/>
        </w:rPr>
        <w:t>and</w:t>
      </w:r>
      <w:r>
        <w:rPr>
          <w:spacing w:val="-7"/>
          <w:sz w:val="22"/>
        </w:rPr>
        <w:t> </w:t>
      </w:r>
      <w:r>
        <w:rPr>
          <w:sz w:val="22"/>
        </w:rPr>
        <w:t>attached</w:t>
      </w:r>
      <w:r>
        <w:rPr>
          <w:spacing w:val="-6"/>
          <w:sz w:val="22"/>
        </w:rPr>
        <w:t> </w:t>
      </w:r>
      <w:r>
        <w:rPr>
          <w:spacing w:val="-2"/>
          <w:sz w:val="22"/>
        </w:rPr>
        <w:t>boots.</w:t>
      </w:r>
    </w:p>
    <w:p>
      <w:pPr>
        <w:pStyle w:val="ListParagraph"/>
        <w:numPr>
          <w:ilvl w:val="0"/>
          <w:numId w:val="48"/>
        </w:numPr>
        <w:tabs>
          <w:tab w:pos="1853" w:val="left" w:leader="none"/>
        </w:tabs>
        <w:spacing w:line="240" w:lineRule="auto" w:before="119" w:after="0"/>
        <w:ind w:left="1853" w:right="0" w:hanging="360"/>
        <w:jc w:val="left"/>
        <w:rPr>
          <w:sz w:val="22"/>
        </w:rPr>
      </w:pPr>
      <w:r>
        <w:rPr>
          <w:sz w:val="22"/>
        </w:rPr>
        <w:t>It</w:t>
      </w:r>
      <w:r>
        <w:rPr>
          <w:spacing w:val="-5"/>
          <w:sz w:val="22"/>
        </w:rPr>
        <w:t> </w:t>
      </w:r>
      <w:r>
        <w:rPr>
          <w:sz w:val="22"/>
        </w:rPr>
        <w:t>must</w:t>
      </w:r>
      <w:r>
        <w:rPr>
          <w:spacing w:val="-1"/>
          <w:sz w:val="22"/>
        </w:rPr>
        <w:t> </w:t>
      </w:r>
      <w:r>
        <w:rPr>
          <w:sz w:val="22"/>
        </w:rPr>
        <w:t>be</w:t>
      </w:r>
      <w:r>
        <w:rPr>
          <w:spacing w:val="-5"/>
          <w:sz w:val="22"/>
        </w:rPr>
        <w:t> </w:t>
      </w:r>
      <w:r>
        <w:rPr>
          <w:sz w:val="22"/>
        </w:rPr>
        <w:t>waterproof</w:t>
      </w:r>
      <w:r>
        <w:rPr>
          <w:spacing w:val="-1"/>
          <w:sz w:val="22"/>
        </w:rPr>
        <w:t> </w:t>
      </w:r>
      <w:r>
        <w:rPr>
          <w:sz w:val="22"/>
        </w:rPr>
        <w:t>and</w:t>
      </w:r>
      <w:r>
        <w:rPr>
          <w:spacing w:val="-3"/>
          <w:sz w:val="22"/>
        </w:rPr>
        <w:t> </w:t>
      </w:r>
      <w:r>
        <w:rPr>
          <w:sz w:val="22"/>
        </w:rPr>
        <w:t>made</w:t>
      </w:r>
      <w:r>
        <w:rPr>
          <w:spacing w:val="-5"/>
          <w:sz w:val="22"/>
        </w:rPr>
        <w:t> </w:t>
      </w:r>
      <w:r>
        <w:rPr>
          <w:sz w:val="22"/>
        </w:rPr>
        <w:t>of</w:t>
      </w:r>
      <w:r>
        <w:rPr>
          <w:spacing w:val="-4"/>
          <w:sz w:val="22"/>
        </w:rPr>
        <w:t> </w:t>
      </w:r>
      <w:r>
        <w:rPr>
          <w:sz w:val="22"/>
        </w:rPr>
        <w:t>PVC</w:t>
      </w:r>
      <w:r>
        <w:rPr>
          <w:spacing w:val="-6"/>
          <w:sz w:val="22"/>
        </w:rPr>
        <w:t> </w:t>
      </w:r>
      <w:r>
        <w:rPr>
          <w:spacing w:val="-2"/>
          <w:sz w:val="22"/>
        </w:rPr>
        <w:t>material.</w:t>
      </w:r>
    </w:p>
    <w:p>
      <w:pPr>
        <w:pStyle w:val="ListParagraph"/>
        <w:numPr>
          <w:ilvl w:val="0"/>
          <w:numId w:val="48"/>
        </w:numPr>
        <w:tabs>
          <w:tab w:pos="1853" w:val="left" w:leader="none"/>
        </w:tabs>
        <w:spacing w:line="240" w:lineRule="auto" w:before="117" w:after="0"/>
        <w:ind w:left="1853" w:right="0" w:hanging="360"/>
        <w:jc w:val="left"/>
        <w:rPr>
          <w:sz w:val="22"/>
        </w:rPr>
      </w:pPr>
      <w:r>
        <w:rPr>
          <w:sz w:val="22"/>
        </w:rPr>
        <w:t>The</w:t>
      </w:r>
      <w:r>
        <w:rPr>
          <w:spacing w:val="-3"/>
          <w:sz w:val="22"/>
        </w:rPr>
        <w:t> </w:t>
      </w:r>
      <w:r>
        <w:rPr>
          <w:sz w:val="22"/>
        </w:rPr>
        <w:t>colour</w:t>
      </w:r>
      <w:r>
        <w:rPr>
          <w:spacing w:val="-2"/>
          <w:sz w:val="22"/>
        </w:rPr>
        <w:t> </w:t>
      </w:r>
      <w:r>
        <w:rPr>
          <w:sz w:val="22"/>
        </w:rPr>
        <w:t>of</w:t>
      </w:r>
      <w:r>
        <w:rPr>
          <w:spacing w:val="-4"/>
          <w:sz w:val="22"/>
        </w:rPr>
        <w:t> </w:t>
      </w:r>
      <w:r>
        <w:rPr>
          <w:sz w:val="22"/>
        </w:rPr>
        <w:t>the</w:t>
      </w:r>
      <w:r>
        <w:rPr>
          <w:spacing w:val="-4"/>
          <w:sz w:val="22"/>
        </w:rPr>
        <w:t> </w:t>
      </w:r>
      <w:r>
        <w:rPr>
          <w:sz w:val="22"/>
        </w:rPr>
        <w:t>wader</w:t>
      </w:r>
      <w:r>
        <w:rPr>
          <w:spacing w:val="-4"/>
          <w:sz w:val="22"/>
        </w:rPr>
        <w:t> </w:t>
      </w:r>
      <w:r>
        <w:rPr>
          <w:sz w:val="22"/>
        </w:rPr>
        <w:t>must</w:t>
      </w:r>
      <w:r>
        <w:rPr>
          <w:spacing w:val="-4"/>
          <w:sz w:val="22"/>
        </w:rPr>
        <w:t> </w:t>
      </w:r>
      <w:r>
        <w:rPr>
          <w:sz w:val="22"/>
        </w:rPr>
        <w:t>be</w:t>
      </w:r>
      <w:r>
        <w:rPr>
          <w:spacing w:val="-3"/>
          <w:sz w:val="22"/>
        </w:rPr>
        <w:t> </w:t>
      </w:r>
      <w:r>
        <w:rPr>
          <w:sz w:val="22"/>
        </w:rPr>
        <w:t>olive</w:t>
      </w:r>
      <w:r>
        <w:rPr>
          <w:spacing w:val="-2"/>
          <w:sz w:val="22"/>
        </w:rPr>
        <w:t> green.</w:t>
      </w:r>
    </w:p>
    <w:p>
      <w:pPr>
        <w:pStyle w:val="Heading2"/>
        <w:numPr>
          <w:ilvl w:val="2"/>
          <w:numId w:val="2"/>
        </w:numPr>
        <w:tabs>
          <w:tab w:pos="1867" w:val="left" w:leader="none"/>
        </w:tabs>
        <w:spacing w:line="240" w:lineRule="auto" w:before="118" w:after="0"/>
        <w:ind w:left="1867" w:right="0" w:hanging="734"/>
        <w:jc w:val="left"/>
      </w:pPr>
      <w:r>
        <w:rPr>
          <w:spacing w:val="-2"/>
        </w:rPr>
        <w:t>Socks</w:t>
      </w:r>
    </w:p>
    <w:p>
      <w:pPr>
        <w:pStyle w:val="ListParagraph"/>
        <w:numPr>
          <w:ilvl w:val="0"/>
          <w:numId w:val="49"/>
        </w:numPr>
        <w:tabs>
          <w:tab w:pos="1853" w:val="left" w:leader="none"/>
        </w:tabs>
        <w:spacing w:line="237" w:lineRule="auto" w:before="123" w:after="0"/>
        <w:ind w:left="1853" w:right="1128" w:hanging="360"/>
        <w:jc w:val="both"/>
        <w:rPr>
          <w:sz w:val="22"/>
        </w:rPr>
      </w:pPr>
      <w:r>
        <w:rPr>
          <w:sz w:val="22"/>
        </w:rPr>
        <w:t>Non-conductive, anti-static and Anti-Bacterial socks shall be</w:t>
      </w:r>
      <w:r>
        <w:rPr>
          <w:spacing w:val="-1"/>
          <w:sz w:val="22"/>
        </w:rPr>
        <w:t> </w:t>
      </w:r>
      <w:r>
        <w:rPr>
          <w:sz w:val="22"/>
        </w:rPr>
        <w:t>made from between 72%-75% Cotton, 20%-26% Poly, 2-5%% Silver Fibre.</w:t>
      </w:r>
    </w:p>
    <w:p>
      <w:pPr>
        <w:pStyle w:val="ListParagraph"/>
        <w:numPr>
          <w:ilvl w:val="0"/>
          <w:numId w:val="49"/>
        </w:numPr>
        <w:tabs>
          <w:tab w:pos="1853" w:val="left" w:leader="none"/>
        </w:tabs>
        <w:spacing w:line="237" w:lineRule="auto" w:before="123" w:after="0"/>
        <w:ind w:left="1853" w:right="1128" w:hanging="360"/>
        <w:jc w:val="both"/>
        <w:rPr>
          <w:sz w:val="22"/>
        </w:rPr>
      </w:pPr>
      <w:r>
        <w:rPr>
          <w:sz w:val="22"/>
        </w:rPr>
        <w:t>The socks must be available in three different sizes, namely: small/medium, large/x-large and xx-large/xxx-large.</w:t>
      </w:r>
    </w:p>
    <w:p>
      <w:pPr>
        <w:pStyle w:val="BodyText"/>
        <w:spacing w:before="110"/>
        <w:ind w:left="0" w:firstLine="0"/>
      </w:pPr>
    </w:p>
    <w:p>
      <w:pPr>
        <w:pStyle w:val="Heading2"/>
        <w:numPr>
          <w:ilvl w:val="1"/>
          <w:numId w:val="2"/>
        </w:numPr>
        <w:tabs>
          <w:tab w:pos="1812" w:val="left" w:leader="none"/>
        </w:tabs>
        <w:spacing w:line="240" w:lineRule="auto" w:before="0" w:after="0"/>
        <w:ind w:left="1812" w:right="0" w:hanging="679"/>
        <w:jc w:val="left"/>
      </w:pPr>
      <w:bookmarkStart w:name="_TOC_250020" w:id="31"/>
      <w:r>
        <w:rPr/>
        <w:t>Minimum</w:t>
      </w:r>
      <w:r>
        <w:rPr>
          <w:spacing w:val="-7"/>
        </w:rPr>
        <w:t> </w:t>
      </w:r>
      <w:r>
        <w:rPr/>
        <w:t>Standard</w:t>
      </w:r>
      <w:r>
        <w:rPr>
          <w:spacing w:val="-4"/>
        </w:rPr>
        <w:t> </w:t>
      </w:r>
      <w:r>
        <w:rPr/>
        <w:t>Specifications</w:t>
      </w:r>
      <w:r>
        <w:rPr>
          <w:spacing w:val="-7"/>
        </w:rPr>
        <w:t> </w:t>
      </w:r>
      <w:r>
        <w:rPr/>
        <w:t>for</w:t>
      </w:r>
      <w:r>
        <w:rPr>
          <w:spacing w:val="-4"/>
        </w:rPr>
        <w:t> </w:t>
      </w:r>
      <w:r>
        <w:rPr/>
        <w:t>Hand</w:t>
      </w:r>
      <w:r>
        <w:rPr>
          <w:spacing w:val="-7"/>
        </w:rPr>
        <w:t> </w:t>
      </w:r>
      <w:r>
        <w:rPr/>
        <w:t>and</w:t>
      </w:r>
      <w:r>
        <w:rPr>
          <w:spacing w:val="-5"/>
        </w:rPr>
        <w:t> </w:t>
      </w:r>
      <w:r>
        <w:rPr/>
        <w:t>Arm</w:t>
      </w:r>
      <w:r>
        <w:rPr>
          <w:spacing w:val="-6"/>
        </w:rPr>
        <w:t> </w:t>
      </w:r>
      <w:bookmarkEnd w:id="31"/>
      <w:r>
        <w:rPr>
          <w:spacing w:val="-2"/>
        </w:rPr>
        <w:t>Protection</w:t>
      </w:r>
    </w:p>
    <w:p>
      <w:pPr>
        <w:pStyle w:val="ListParagraph"/>
        <w:numPr>
          <w:ilvl w:val="0"/>
          <w:numId w:val="50"/>
        </w:numPr>
        <w:tabs>
          <w:tab w:pos="1852" w:val="left" w:leader="none"/>
        </w:tabs>
        <w:spacing w:line="240" w:lineRule="auto" w:before="200" w:after="0"/>
        <w:ind w:left="1852" w:right="0" w:hanging="359"/>
        <w:jc w:val="both"/>
        <w:rPr>
          <w:sz w:val="22"/>
        </w:rPr>
      </w:pPr>
      <w:r>
        <w:rPr>
          <w:sz w:val="22"/>
        </w:rPr>
        <w:t>Where</w:t>
      </w:r>
      <w:r>
        <w:rPr>
          <w:spacing w:val="-9"/>
          <w:sz w:val="22"/>
        </w:rPr>
        <w:t> </w:t>
      </w:r>
      <w:r>
        <w:rPr>
          <w:sz w:val="22"/>
        </w:rPr>
        <w:t>tasks</w:t>
      </w:r>
      <w:r>
        <w:rPr>
          <w:spacing w:val="-7"/>
          <w:sz w:val="22"/>
        </w:rPr>
        <w:t> </w:t>
      </w:r>
      <w:r>
        <w:rPr>
          <w:sz w:val="22"/>
        </w:rPr>
        <w:t>require</w:t>
      </w:r>
      <w:r>
        <w:rPr>
          <w:spacing w:val="-5"/>
          <w:sz w:val="22"/>
        </w:rPr>
        <w:t> </w:t>
      </w:r>
      <w:r>
        <w:rPr>
          <w:sz w:val="22"/>
        </w:rPr>
        <w:t>hand</w:t>
      </w:r>
      <w:r>
        <w:rPr>
          <w:spacing w:val="-5"/>
          <w:sz w:val="22"/>
        </w:rPr>
        <w:t> </w:t>
      </w:r>
      <w:r>
        <w:rPr>
          <w:sz w:val="22"/>
        </w:rPr>
        <w:t>and</w:t>
      </w:r>
      <w:r>
        <w:rPr>
          <w:spacing w:val="-5"/>
          <w:sz w:val="22"/>
        </w:rPr>
        <w:t> </w:t>
      </w:r>
      <w:r>
        <w:rPr>
          <w:sz w:val="22"/>
        </w:rPr>
        <w:t>arm</w:t>
      </w:r>
      <w:r>
        <w:rPr>
          <w:spacing w:val="-6"/>
          <w:sz w:val="22"/>
        </w:rPr>
        <w:t> </w:t>
      </w:r>
      <w:r>
        <w:rPr>
          <w:sz w:val="22"/>
        </w:rPr>
        <w:t>protection,</w:t>
      </w:r>
      <w:r>
        <w:rPr>
          <w:spacing w:val="-6"/>
          <w:sz w:val="22"/>
        </w:rPr>
        <w:t> </w:t>
      </w:r>
      <w:r>
        <w:rPr>
          <w:sz w:val="22"/>
        </w:rPr>
        <w:t>the</w:t>
      </w:r>
      <w:r>
        <w:rPr>
          <w:spacing w:val="-7"/>
          <w:sz w:val="22"/>
        </w:rPr>
        <w:t> </w:t>
      </w:r>
      <w:r>
        <w:rPr>
          <w:sz w:val="22"/>
        </w:rPr>
        <w:t>appropriate</w:t>
      </w:r>
      <w:r>
        <w:rPr>
          <w:spacing w:val="-4"/>
          <w:sz w:val="22"/>
        </w:rPr>
        <w:t> </w:t>
      </w:r>
      <w:r>
        <w:rPr>
          <w:sz w:val="22"/>
        </w:rPr>
        <w:t>protection</w:t>
      </w:r>
      <w:r>
        <w:rPr>
          <w:spacing w:val="-7"/>
          <w:sz w:val="22"/>
        </w:rPr>
        <w:t> </w:t>
      </w:r>
      <w:r>
        <w:rPr>
          <w:sz w:val="22"/>
        </w:rPr>
        <w:t>must</w:t>
      </w:r>
      <w:r>
        <w:rPr>
          <w:spacing w:val="-4"/>
          <w:sz w:val="22"/>
        </w:rPr>
        <w:t> </w:t>
      </w:r>
      <w:r>
        <w:rPr>
          <w:sz w:val="22"/>
        </w:rPr>
        <w:t>be</w:t>
      </w:r>
      <w:r>
        <w:rPr>
          <w:spacing w:val="-6"/>
          <w:sz w:val="22"/>
        </w:rPr>
        <w:t> </w:t>
      </w:r>
      <w:r>
        <w:rPr>
          <w:spacing w:val="-2"/>
          <w:sz w:val="22"/>
        </w:rPr>
        <w:t>supplied.</w:t>
      </w:r>
    </w:p>
    <w:p>
      <w:pPr>
        <w:pStyle w:val="ListParagraph"/>
        <w:numPr>
          <w:ilvl w:val="0"/>
          <w:numId w:val="50"/>
        </w:numPr>
        <w:tabs>
          <w:tab w:pos="1853" w:val="left" w:leader="none"/>
        </w:tabs>
        <w:spacing w:line="237" w:lineRule="auto" w:before="119" w:after="0"/>
        <w:ind w:left="1853" w:right="1133" w:hanging="360"/>
        <w:jc w:val="both"/>
        <w:rPr>
          <w:sz w:val="22"/>
        </w:rPr>
      </w:pPr>
      <w:r>
        <w:rPr>
          <w:sz w:val="22"/>
        </w:rPr>
        <w:t>All</w:t>
      </w:r>
      <w:r>
        <w:rPr>
          <w:spacing w:val="-2"/>
          <w:sz w:val="22"/>
        </w:rPr>
        <w:t> </w:t>
      </w:r>
      <w:r>
        <w:rPr>
          <w:sz w:val="22"/>
        </w:rPr>
        <w:t>hand</w:t>
      </w:r>
      <w:r>
        <w:rPr>
          <w:spacing w:val="-2"/>
          <w:sz w:val="22"/>
        </w:rPr>
        <w:t> </w:t>
      </w:r>
      <w:r>
        <w:rPr>
          <w:sz w:val="22"/>
        </w:rPr>
        <w:t>protection</w:t>
      </w:r>
      <w:r>
        <w:rPr>
          <w:spacing w:val="-2"/>
          <w:sz w:val="22"/>
        </w:rPr>
        <w:t> </w:t>
      </w:r>
      <w:r>
        <w:rPr>
          <w:sz w:val="22"/>
        </w:rPr>
        <w:t>used</w:t>
      </w:r>
      <w:r>
        <w:rPr>
          <w:spacing w:val="-4"/>
          <w:sz w:val="22"/>
        </w:rPr>
        <w:t> </w:t>
      </w:r>
      <w:r>
        <w:rPr>
          <w:sz w:val="22"/>
        </w:rPr>
        <w:t>shall</w:t>
      </w:r>
      <w:r>
        <w:rPr>
          <w:spacing w:val="-2"/>
          <w:sz w:val="22"/>
        </w:rPr>
        <w:t> </w:t>
      </w:r>
      <w:r>
        <w:rPr>
          <w:sz w:val="22"/>
        </w:rPr>
        <w:t>be</w:t>
      </w:r>
      <w:r>
        <w:rPr>
          <w:spacing w:val="-2"/>
          <w:sz w:val="22"/>
        </w:rPr>
        <w:t> </w:t>
      </w:r>
      <w:r>
        <w:rPr>
          <w:sz w:val="22"/>
        </w:rPr>
        <w:t>subject</w:t>
      </w:r>
      <w:r>
        <w:rPr>
          <w:spacing w:val="-3"/>
          <w:sz w:val="22"/>
        </w:rPr>
        <w:t> </w:t>
      </w:r>
      <w:r>
        <w:rPr>
          <w:sz w:val="22"/>
        </w:rPr>
        <w:t>to</w:t>
      </w:r>
      <w:r>
        <w:rPr>
          <w:spacing w:val="-2"/>
          <w:sz w:val="22"/>
        </w:rPr>
        <w:t> </w:t>
      </w:r>
      <w:r>
        <w:rPr>
          <w:sz w:val="22"/>
        </w:rPr>
        <w:t>a</w:t>
      </w:r>
      <w:r>
        <w:rPr>
          <w:spacing w:val="-4"/>
          <w:sz w:val="22"/>
        </w:rPr>
        <w:t> </w:t>
      </w:r>
      <w:r>
        <w:rPr>
          <w:sz w:val="22"/>
        </w:rPr>
        <w:t>risk</w:t>
      </w:r>
      <w:r>
        <w:rPr>
          <w:spacing w:val="-6"/>
          <w:sz w:val="22"/>
        </w:rPr>
        <w:t> </w:t>
      </w:r>
      <w:r>
        <w:rPr>
          <w:sz w:val="22"/>
        </w:rPr>
        <w:t>assessment</w:t>
      </w:r>
      <w:r>
        <w:rPr>
          <w:spacing w:val="-3"/>
          <w:sz w:val="22"/>
        </w:rPr>
        <w:t> </w:t>
      </w:r>
      <w:r>
        <w:rPr>
          <w:sz w:val="22"/>
        </w:rPr>
        <w:t>(fit</w:t>
      </w:r>
      <w:r>
        <w:rPr>
          <w:spacing w:val="-3"/>
          <w:sz w:val="22"/>
        </w:rPr>
        <w:t> </w:t>
      </w:r>
      <w:r>
        <w:rPr>
          <w:sz w:val="22"/>
        </w:rPr>
        <w:t>for</w:t>
      </w:r>
      <w:r>
        <w:rPr>
          <w:spacing w:val="-1"/>
          <w:sz w:val="22"/>
        </w:rPr>
        <w:t> </w:t>
      </w:r>
      <w:r>
        <w:rPr>
          <w:sz w:val="22"/>
        </w:rPr>
        <w:t>purpose).</w:t>
      </w:r>
      <w:r>
        <w:rPr>
          <w:spacing w:val="-2"/>
          <w:sz w:val="22"/>
        </w:rPr>
        <w:t> </w:t>
      </w:r>
      <w:r>
        <w:rPr>
          <w:sz w:val="22"/>
        </w:rPr>
        <w:t>Colours</w:t>
      </w:r>
      <w:r>
        <w:rPr>
          <w:spacing w:val="-4"/>
          <w:sz w:val="22"/>
        </w:rPr>
        <w:t> </w:t>
      </w:r>
      <w:r>
        <w:rPr>
          <w:sz w:val="22"/>
        </w:rPr>
        <w:t>may vary according to availability of stock.</w:t>
      </w:r>
    </w:p>
    <w:p>
      <w:pPr>
        <w:pStyle w:val="ListParagraph"/>
        <w:numPr>
          <w:ilvl w:val="0"/>
          <w:numId w:val="50"/>
        </w:numPr>
        <w:tabs>
          <w:tab w:pos="1853" w:val="left" w:leader="none"/>
        </w:tabs>
        <w:spacing w:line="240" w:lineRule="auto" w:before="121" w:after="0"/>
        <w:ind w:left="1853" w:right="1129" w:hanging="360"/>
        <w:jc w:val="both"/>
        <w:rPr>
          <w:sz w:val="22"/>
        </w:rPr>
      </w:pPr>
      <w:r>
        <w:rPr>
          <w:sz w:val="22"/>
        </w:rPr>
        <w:t>When purchasing the protective equipment, every effort must be made to purchase equipment</w:t>
      </w:r>
      <w:r>
        <w:rPr>
          <w:spacing w:val="-7"/>
          <w:sz w:val="22"/>
        </w:rPr>
        <w:t> </w:t>
      </w:r>
      <w:r>
        <w:rPr>
          <w:sz w:val="22"/>
        </w:rPr>
        <w:t>that</w:t>
      </w:r>
      <w:r>
        <w:rPr>
          <w:spacing w:val="-7"/>
          <w:sz w:val="22"/>
        </w:rPr>
        <w:t> </w:t>
      </w:r>
      <w:r>
        <w:rPr>
          <w:sz w:val="22"/>
        </w:rPr>
        <w:t>bears</w:t>
      </w:r>
      <w:r>
        <w:rPr>
          <w:spacing w:val="-10"/>
          <w:sz w:val="22"/>
        </w:rPr>
        <w:t> </w:t>
      </w:r>
      <w:r>
        <w:rPr>
          <w:sz w:val="22"/>
        </w:rPr>
        <w:t>the</w:t>
      </w:r>
      <w:r>
        <w:rPr>
          <w:spacing w:val="-9"/>
          <w:sz w:val="22"/>
        </w:rPr>
        <w:t> </w:t>
      </w:r>
      <w:r>
        <w:rPr>
          <w:sz w:val="22"/>
        </w:rPr>
        <w:t>British</w:t>
      </w:r>
      <w:r>
        <w:rPr>
          <w:spacing w:val="-9"/>
          <w:sz w:val="22"/>
        </w:rPr>
        <w:t> </w:t>
      </w:r>
      <w:r>
        <w:rPr>
          <w:sz w:val="22"/>
        </w:rPr>
        <w:t>Safety</w:t>
      </w:r>
      <w:r>
        <w:rPr>
          <w:spacing w:val="-8"/>
          <w:sz w:val="22"/>
        </w:rPr>
        <w:t> </w:t>
      </w:r>
      <w:r>
        <w:rPr>
          <w:sz w:val="22"/>
        </w:rPr>
        <w:t>Standard</w:t>
      </w:r>
      <w:r>
        <w:rPr>
          <w:spacing w:val="-9"/>
          <w:sz w:val="22"/>
        </w:rPr>
        <w:t> </w:t>
      </w:r>
      <w:r>
        <w:rPr>
          <w:sz w:val="22"/>
        </w:rPr>
        <w:t>Mark</w:t>
      </w:r>
      <w:r>
        <w:rPr>
          <w:spacing w:val="-10"/>
          <w:sz w:val="22"/>
        </w:rPr>
        <w:t> </w:t>
      </w:r>
      <w:r>
        <w:rPr>
          <w:sz w:val="22"/>
        </w:rPr>
        <w:t>(BS)</w:t>
      </w:r>
      <w:r>
        <w:rPr>
          <w:spacing w:val="-5"/>
          <w:sz w:val="22"/>
        </w:rPr>
        <w:t> </w:t>
      </w:r>
      <w:r>
        <w:rPr>
          <w:sz w:val="22"/>
        </w:rPr>
        <w:t>or</w:t>
      </w:r>
      <w:r>
        <w:rPr>
          <w:spacing w:val="-8"/>
          <w:sz w:val="22"/>
        </w:rPr>
        <w:t> </w:t>
      </w:r>
      <w:r>
        <w:rPr>
          <w:sz w:val="22"/>
        </w:rPr>
        <w:t>the</w:t>
      </w:r>
      <w:r>
        <w:rPr>
          <w:spacing w:val="-9"/>
          <w:sz w:val="22"/>
        </w:rPr>
        <w:t> </w:t>
      </w:r>
      <w:r>
        <w:rPr>
          <w:sz w:val="22"/>
        </w:rPr>
        <w:t>European</w:t>
      </w:r>
      <w:r>
        <w:rPr>
          <w:spacing w:val="-7"/>
          <w:sz w:val="22"/>
        </w:rPr>
        <w:t> </w:t>
      </w:r>
      <w:r>
        <w:rPr>
          <w:sz w:val="22"/>
        </w:rPr>
        <w:t>Norm</w:t>
      </w:r>
      <w:r>
        <w:rPr>
          <w:spacing w:val="-5"/>
          <w:sz w:val="22"/>
        </w:rPr>
        <w:t> </w:t>
      </w:r>
      <w:r>
        <w:rPr>
          <w:sz w:val="22"/>
        </w:rPr>
        <w:t>Standard </w:t>
      </w:r>
      <w:r>
        <w:rPr>
          <w:spacing w:val="-2"/>
          <w:sz w:val="22"/>
        </w:rPr>
        <w:t>(EN).</w:t>
      </w:r>
    </w:p>
    <w:p>
      <w:pPr>
        <w:pStyle w:val="BodyText"/>
        <w:spacing w:before="107"/>
        <w:ind w:left="0" w:firstLine="0"/>
      </w:pPr>
    </w:p>
    <w:p>
      <w:pPr>
        <w:pStyle w:val="Heading2"/>
        <w:numPr>
          <w:ilvl w:val="2"/>
          <w:numId w:val="2"/>
        </w:numPr>
        <w:tabs>
          <w:tab w:pos="1810" w:val="left" w:leader="none"/>
        </w:tabs>
        <w:spacing w:line="240" w:lineRule="auto" w:before="0" w:after="0"/>
        <w:ind w:left="1810" w:right="0" w:hanging="677"/>
        <w:jc w:val="left"/>
      </w:pPr>
      <w:r>
        <w:rPr/>
        <w:t>Welding</w:t>
      </w:r>
      <w:r>
        <w:rPr>
          <w:spacing w:val="-6"/>
        </w:rPr>
        <w:t> </w:t>
      </w:r>
      <w:r>
        <w:rPr>
          <w:spacing w:val="-2"/>
        </w:rPr>
        <w:t>Gloves</w:t>
      </w:r>
    </w:p>
    <w:p>
      <w:pPr>
        <w:pStyle w:val="ListParagraph"/>
        <w:numPr>
          <w:ilvl w:val="0"/>
          <w:numId w:val="51"/>
        </w:numPr>
        <w:tabs>
          <w:tab w:pos="1853" w:val="left" w:leader="none"/>
        </w:tabs>
        <w:spacing w:line="240" w:lineRule="auto" w:before="198" w:after="0"/>
        <w:ind w:left="1853" w:right="1131" w:hanging="360"/>
        <w:jc w:val="both"/>
        <w:rPr>
          <w:sz w:val="22"/>
        </w:rPr>
      </w:pPr>
      <w:r>
        <w:rPr>
          <w:sz w:val="22"/>
        </w:rPr>
        <w:t>PIMGLOVE</w:t>
      </w:r>
      <w:r>
        <w:rPr>
          <w:spacing w:val="-12"/>
          <w:sz w:val="22"/>
        </w:rPr>
        <w:t> </w:t>
      </w:r>
      <w:r>
        <w:rPr>
          <w:sz w:val="22"/>
        </w:rPr>
        <w:t>Lined</w:t>
      </w:r>
      <w:r>
        <w:rPr>
          <w:spacing w:val="-11"/>
          <w:sz w:val="22"/>
        </w:rPr>
        <w:t> </w:t>
      </w:r>
      <w:r>
        <w:rPr>
          <w:sz w:val="22"/>
        </w:rPr>
        <w:t>welders</w:t>
      </w:r>
      <w:r>
        <w:rPr>
          <w:spacing w:val="-11"/>
          <w:sz w:val="22"/>
        </w:rPr>
        <w:t> </w:t>
      </w:r>
      <w:r>
        <w:rPr>
          <w:sz w:val="22"/>
        </w:rPr>
        <w:t>heat</w:t>
      </w:r>
      <w:r>
        <w:rPr>
          <w:spacing w:val="-10"/>
          <w:sz w:val="22"/>
        </w:rPr>
        <w:t> </w:t>
      </w:r>
      <w:r>
        <w:rPr>
          <w:sz w:val="22"/>
        </w:rPr>
        <w:t>resistant</w:t>
      </w:r>
      <w:r>
        <w:rPr>
          <w:spacing w:val="-10"/>
          <w:sz w:val="22"/>
        </w:rPr>
        <w:t> </w:t>
      </w:r>
      <w:r>
        <w:rPr>
          <w:sz w:val="22"/>
        </w:rPr>
        <w:t>glove</w:t>
      </w:r>
      <w:r>
        <w:rPr>
          <w:spacing w:val="-12"/>
          <w:sz w:val="22"/>
        </w:rPr>
        <w:t> </w:t>
      </w:r>
      <w:r>
        <w:rPr>
          <w:sz w:val="22"/>
        </w:rPr>
        <w:t>30cm</w:t>
      </w:r>
      <w:r>
        <w:rPr>
          <w:spacing w:val="-10"/>
          <w:sz w:val="22"/>
        </w:rPr>
        <w:t> </w:t>
      </w:r>
      <w:r>
        <w:rPr>
          <w:sz w:val="22"/>
        </w:rPr>
        <w:t>and</w:t>
      </w:r>
      <w:r>
        <w:rPr>
          <w:spacing w:val="-14"/>
          <w:sz w:val="22"/>
        </w:rPr>
        <w:t> </w:t>
      </w:r>
      <w:r>
        <w:rPr>
          <w:sz w:val="22"/>
        </w:rPr>
        <w:t>must</w:t>
      </w:r>
      <w:r>
        <w:rPr>
          <w:spacing w:val="-10"/>
          <w:sz w:val="22"/>
        </w:rPr>
        <w:t> </w:t>
      </w:r>
      <w:r>
        <w:rPr>
          <w:sz w:val="22"/>
        </w:rPr>
        <w:t>be</w:t>
      </w:r>
      <w:r>
        <w:rPr>
          <w:spacing w:val="-12"/>
          <w:sz w:val="22"/>
        </w:rPr>
        <w:t> </w:t>
      </w:r>
      <w:r>
        <w:rPr>
          <w:sz w:val="22"/>
        </w:rPr>
        <w:t>Red</w:t>
      </w:r>
      <w:r>
        <w:rPr>
          <w:spacing w:val="-12"/>
          <w:sz w:val="22"/>
        </w:rPr>
        <w:t> </w:t>
      </w:r>
      <w:r>
        <w:rPr>
          <w:sz w:val="22"/>
        </w:rPr>
        <w:t>all</w:t>
      </w:r>
      <w:r>
        <w:rPr>
          <w:spacing w:val="-12"/>
          <w:sz w:val="22"/>
        </w:rPr>
        <w:t> </w:t>
      </w:r>
      <w:r>
        <w:rPr>
          <w:sz w:val="22"/>
        </w:rPr>
        <w:t>cow</w:t>
      </w:r>
      <w:r>
        <w:rPr>
          <w:spacing w:val="-12"/>
          <w:sz w:val="22"/>
        </w:rPr>
        <w:t> </w:t>
      </w:r>
      <w:r>
        <w:rPr>
          <w:sz w:val="22"/>
        </w:rPr>
        <w:t>leather</w:t>
      </w:r>
      <w:r>
        <w:rPr>
          <w:spacing w:val="-10"/>
          <w:sz w:val="22"/>
        </w:rPr>
        <w:t> </w:t>
      </w:r>
      <w:r>
        <w:rPr>
          <w:sz w:val="22"/>
        </w:rPr>
        <w:t>gloves with double apron, cotton and foam</w:t>
      </w:r>
      <w:r>
        <w:rPr>
          <w:spacing w:val="-1"/>
          <w:sz w:val="22"/>
        </w:rPr>
        <w:t> </w:t>
      </w:r>
      <w:r>
        <w:rPr>
          <w:sz w:val="22"/>
        </w:rPr>
        <w:t>lining</w:t>
      </w:r>
      <w:r>
        <w:rPr>
          <w:spacing w:val="-1"/>
          <w:sz w:val="22"/>
        </w:rPr>
        <w:t> </w:t>
      </w:r>
      <w:r>
        <w:rPr>
          <w:sz w:val="22"/>
        </w:rPr>
        <w:t>and Kevlar yarn.</w:t>
      </w:r>
      <w:r>
        <w:rPr>
          <w:spacing w:val="-1"/>
          <w:sz w:val="22"/>
        </w:rPr>
        <w:t> </w:t>
      </w:r>
      <w:r>
        <w:rPr>
          <w:sz w:val="22"/>
        </w:rPr>
        <w:t>Glove</w:t>
      </w:r>
      <w:r>
        <w:rPr>
          <w:spacing w:val="-2"/>
          <w:sz w:val="22"/>
        </w:rPr>
        <w:t> </w:t>
      </w:r>
      <w:r>
        <w:rPr>
          <w:sz w:val="22"/>
        </w:rPr>
        <w:t>must withstand</w:t>
      </w:r>
      <w:r>
        <w:rPr>
          <w:spacing w:val="-1"/>
          <w:sz w:val="22"/>
        </w:rPr>
        <w:t> </w:t>
      </w:r>
      <w:r>
        <w:rPr>
          <w:sz w:val="22"/>
        </w:rPr>
        <w:t>heat up</w:t>
      </w:r>
      <w:r>
        <w:rPr>
          <w:spacing w:val="-2"/>
          <w:sz w:val="22"/>
        </w:rPr>
        <w:t> </w:t>
      </w:r>
      <w:r>
        <w:rPr>
          <w:sz w:val="22"/>
        </w:rPr>
        <w:t>to 500 degrees Celsius.</w:t>
      </w:r>
    </w:p>
    <w:p>
      <w:pPr>
        <w:pStyle w:val="ListParagraph"/>
        <w:numPr>
          <w:ilvl w:val="0"/>
          <w:numId w:val="51"/>
        </w:numPr>
        <w:tabs>
          <w:tab w:pos="1853" w:val="left" w:leader="none"/>
        </w:tabs>
        <w:spacing w:line="237" w:lineRule="auto" w:before="123" w:after="0"/>
        <w:ind w:left="1853" w:right="1128" w:hanging="360"/>
        <w:jc w:val="both"/>
        <w:rPr>
          <w:sz w:val="22"/>
        </w:rPr>
      </w:pPr>
      <w:r>
        <w:rPr>
          <w:sz w:val="22"/>
        </w:rPr>
        <w:t>General</w:t>
      </w:r>
      <w:r>
        <w:rPr>
          <w:spacing w:val="-9"/>
          <w:sz w:val="22"/>
        </w:rPr>
        <w:t> </w:t>
      </w:r>
      <w:r>
        <w:rPr>
          <w:sz w:val="22"/>
        </w:rPr>
        <w:t>Purpose</w:t>
      </w:r>
      <w:r>
        <w:rPr>
          <w:spacing w:val="-11"/>
          <w:sz w:val="22"/>
        </w:rPr>
        <w:t> </w:t>
      </w:r>
      <w:r>
        <w:rPr>
          <w:sz w:val="22"/>
        </w:rPr>
        <w:t>Welding</w:t>
      </w:r>
      <w:r>
        <w:rPr>
          <w:spacing w:val="-9"/>
          <w:sz w:val="22"/>
        </w:rPr>
        <w:t> </w:t>
      </w:r>
      <w:r>
        <w:rPr>
          <w:sz w:val="22"/>
        </w:rPr>
        <w:t>Gloves</w:t>
      </w:r>
      <w:r>
        <w:rPr>
          <w:spacing w:val="-11"/>
          <w:sz w:val="22"/>
        </w:rPr>
        <w:t> </w:t>
      </w:r>
      <w:r>
        <w:rPr>
          <w:sz w:val="22"/>
        </w:rPr>
        <w:t>Lined</w:t>
      </w:r>
      <w:r>
        <w:rPr>
          <w:spacing w:val="-9"/>
          <w:sz w:val="22"/>
        </w:rPr>
        <w:t> </w:t>
      </w:r>
      <w:r>
        <w:rPr>
          <w:sz w:val="22"/>
        </w:rPr>
        <w:t>green</w:t>
      </w:r>
      <w:r>
        <w:rPr>
          <w:spacing w:val="-9"/>
          <w:sz w:val="22"/>
        </w:rPr>
        <w:t> </w:t>
      </w:r>
      <w:r>
        <w:rPr>
          <w:sz w:val="22"/>
        </w:rPr>
        <w:t>welders’</w:t>
      </w:r>
      <w:r>
        <w:rPr>
          <w:spacing w:val="-10"/>
          <w:sz w:val="22"/>
        </w:rPr>
        <w:t> </w:t>
      </w:r>
      <w:r>
        <w:rPr>
          <w:sz w:val="22"/>
        </w:rPr>
        <w:t>glove</w:t>
      </w:r>
      <w:r>
        <w:rPr>
          <w:spacing w:val="-9"/>
          <w:sz w:val="22"/>
        </w:rPr>
        <w:t> </w:t>
      </w:r>
      <w:r>
        <w:rPr>
          <w:sz w:val="22"/>
        </w:rPr>
        <w:t>20cm</w:t>
      </w:r>
      <w:r>
        <w:rPr>
          <w:spacing w:val="-10"/>
          <w:sz w:val="22"/>
        </w:rPr>
        <w:t> </w:t>
      </w:r>
      <w:r>
        <w:rPr>
          <w:sz w:val="22"/>
        </w:rPr>
        <w:t>cuff</w:t>
      </w:r>
      <w:r>
        <w:rPr>
          <w:spacing w:val="-6"/>
          <w:sz w:val="22"/>
        </w:rPr>
        <w:t> </w:t>
      </w:r>
      <w:r>
        <w:rPr>
          <w:sz w:val="22"/>
        </w:rPr>
        <w:t>all</w:t>
      </w:r>
      <w:r>
        <w:rPr>
          <w:spacing w:val="-12"/>
          <w:sz w:val="22"/>
        </w:rPr>
        <w:t> </w:t>
      </w:r>
      <w:r>
        <w:rPr>
          <w:sz w:val="22"/>
        </w:rPr>
        <w:t>cow</w:t>
      </w:r>
      <w:r>
        <w:rPr>
          <w:spacing w:val="-10"/>
          <w:sz w:val="22"/>
        </w:rPr>
        <w:t> </w:t>
      </w:r>
      <w:r>
        <w:rPr>
          <w:sz w:val="22"/>
        </w:rPr>
        <w:t>leather</w:t>
      </w:r>
      <w:r>
        <w:rPr>
          <w:spacing w:val="-10"/>
          <w:sz w:val="22"/>
        </w:rPr>
        <w:t> </w:t>
      </w:r>
      <w:r>
        <w:rPr>
          <w:sz w:val="22"/>
        </w:rPr>
        <w:t>glove with full cotton lining that can withstand heat between 140-175 degrees Celsius.</w:t>
      </w:r>
    </w:p>
    <w:p>
      <w:pPr>
        <w:pStyle w:val="BodyText"/>
        <w:spacing w:before="108"/>
        <w:ind w:left="0" w:firstLine="0"/>
      </w:pPr>
    </w:p>
    <w:p>
      <w:pPr>
        <w:pStyle w:val="Heading2"/>
        <w:numPr>
          <w:ilvl w:val="2"/>
          <w:numId w:val="2"/>
        </w:numPr>
        <w:tabs>
          <w:tab w:pos="1810" w:val="left" w:leader="none"/>
        </w:tabs>
        <w:spacing w:line="240" w:lineRule="auto" w:before="0" w:after="0"/>
        <w:ind w:left="1810" w:right="0" w:hanging="677"/>
        <w:jc w:val="left"/>
      </w:pPr>
      <w:r>
        <w:rPr/>
        <w:t>General</w:t>
      </w:r>
      <w:r>
        <w:rPr>
          <w:spacing w:val="-4"/>
        </w:rPr>
        <w:t> </w:t>
      </w:r>
      <w:r>
        <w:rPr/>
        <w:t>Purpose</w:t>
      </w:r>
      <w:r>
        <w:rPr>
          <w:spacing w:val="-9"/>
        </w:rPr>
        <w:t> </w:t>
      </w:r>
      <w:r>
        <w:rPr>
          <w:spacing w:val="-2"/>
        </w:rPr>
        <w:t>Gloves</w:t>
      </w:r>
    </w:p>
    <w:p>
      <w:pPr>
        <w:pStyle w:val="ListParagraph"/>
        <w:numPr>
          <w:ilvl w:val="0"/>
          <w:numId w:val="52"/>
        </w:numPr>
        <w:tabs>
          <w:tab w:pos="1853" w:val="left" w:leader="none"/>
        </w:tabs>
        <w:spacing w:line="237" w:lineRule="auto" w:before="203" w:after="0"/>
        <w:ind w:left="1853" w:right="1128" w:hanging="360"/>
        <w:jc w:val="both"/>
        <w:rPr>
          <w:sz w:val="22"/>
        </w:rPr>
      </w:pPr>
      <w:r>
        <w:rPr>
          <w:rFonts w:ascii="Arial" w:hAnsi="Arial"/>
          <w:b/>
          <w:sz w:val="22"/>
        </w:rPr>
        <w:t>General Purpose Cut: Resistant Gloves: </w:t>
      </w:r>
      <w:r>
        <w:rPr>
          <w:sz w:val="22"/>
        </w:rPr>
        <w:t>Lightweight, cut-resistant, micro-foam nitrile coated glove. EN388 minimum level 3 cut resistance. This glove shall be used in activities where the risk of being cut high.</w:t>
      </w:r>
    </w:p>
    <w:p>
      <w:pPr>
        <w:pStyle w:val="ListParagraph"/>
        <w:numPr>
          <w:ilvl w:val="0"/>
          <w:numId w:val="52"/>
        </w:numPr>
        <w:tabs>
          <w:tab w:pos="1853" w:val="left" w:leader="none"/>
        </w:tabs>
        <w:spacing w:line="237" w:lineRule="auto" w:before="125" w:after="0"/>
        <w:ind w:left="1853" w:right="1129" w:hanging="360"/>
        <w:jc w:val="both"/>
        <w:rPr>
          <w:sz w:val="22"/>
        </w:rPr>
      </w:pPr>
      <w:r>
        <w:rPr>
          <w:rFonts w:ascii="Arial" w:hAnsi="Arial"/>
          <w:b/>
          <w:sz w:val="22"/>
        </w:rPr>
        <w:t>General</w:t>
      </w:r>
      <w:r>
        <w:rPr>
          <w:rFonts w:ascii="Arial" w:hAnsi="Arial"/>
          <w:b/>
          <w:spacing w:val="-1"/>
          <w:sz w:val="22"/>
        </w:rPr>
        <w:t> </w:t>
      </w:r>
      <w:r>
        <w:rPr>
          <w:rFonts w:ascii="Arial" w:hAnsi="Arial"/>
          <w:b/>
          <w:sz w:val="22"/>
        </w:rPr>
        <w:t>Purpose</w:t>
      </w:r>
      <w:r>
        <w:rPr>
          <w:rFonts w:ascii="Arial" w:hAnsi="Arial"/>
          <w:b/>
          <w:spacing w:val="-5"/>
          <w:sz w:val="22"/>
        </w:rPr>
        <w:t> </w:t>
      </w:r>
      <w:r>
        <w:rPr>
          <w:rFonts w:ascii="Arial" w:hAnsi="Arial"/>
          <w:b/>
          <w:sz w:val="22"/>
        </w:rPr>
        <w:t>Gloves: </w:t>
      </w:r>
      <w:r>
        <w:rPr>
          <w:sz w:val="22"/>
        </w:rPr>
        <w:t>preferably</w:t>
      </w:r>
      <w:r>
        <w:rPr>
          <w:spacing w:val="-2"/>
          <w:sz w:val="22"/>
        </w:rPr>
        <w:t> </w:t>
      </w:r>
      <w:r>
        <w:rPr>
          <w:sz w:val="22"/>
        </w:rPr>
        <w:t>dark</w:t>
      </w:r>
      <w:r>
        <w:rPr>
          <w:spacing w:val="-5"/>
          <w:sz w:val="22"/>
        </w:rPr>
        <w:t> </w:t>
      </w:r>
      <w:r>
        <w:rPr>
          <w:sz w:val="22"/>
        </w:rPr>
        <w:t>grey</w:t>
      </w:r>
      <w:r>
        <w:rPr>
          <w:spacing w:val="-2"/>
          <w:sz w:val="22"/>
        </w:rPr>
        <w:t> </w:t>
      </w:r>
      <w:r>
        <w:rPr>
          <w:sz w:val="22"/>
        </w:rPr>
        <w:t>or</w:t>
      </w:r>
      <w:r>
        <w:rPr>
          <w:spacing w:val="-2"/>
          <w:sz w:val="22"/>
        </w:rPr>
        <w:t> </w:t>
      </w:r>
      <w:r>
        <w:rPr>
          <w:sz w:val="22"/>
        </w:rPr>
        <w:t>black.</w:t>
      </w:r>
      <w:r>
        <w:rPr>
          <w:spacing w:val="-4"/>
          <w:sz w:val="22"/>
        </w:rPr>
        <w:t> </w:t>
      </w:r>
      <w:r>
        <w:rPr>
          <w:sz w:val="22"/>
        </w:rPr>
        <w:t>Shall</w:t>
      </w:r>
      <w:r>
        <w:rPr>
          <w:spacing w:val="-3"/>
          <w:sz w:val="22"/>
        </w:rPr>
        <w:t> </w:t>
      </w:r>
      <w:r>
        <w:rPr>
          <w:sz w:val="22"/>
        </w:rPr>
        <w:t>be</w:t>
      </w:r>
      <w:r>
        <w:rPr>
          <w:spacing w:val="-5"/>
          <w:sz w:val="22"/>
        </w:rPr>
        <w:t> </w:t>
      </w:r>
      <w:r>
        <w:rPr>
          <w:sz w:val="22"/>
        </w:rPr>
        <w:t>rated</w:t>
      </w:r>
      <w:r>
        <w:rPr>
          <w:spacing w:val="-5"/>
          <w:sz w:val="22"/>
        </w:rPr>
        <w:t> </w:t>
      </w:r>
      <w:r>
        <w:rPr>
          <w:sz w:val="22"/>
        </w:rPr>
        <w:t>EN</w:t>
      </w:r>
      <w:r>
        <w:rPr>
          <w:spacing w:val="-3"/>
          <w:sz w:val="22"/>
        </w:rPr>
        <w:t> </w:t>
      </w:r>
      <w:r>
        <w:rPr>
          <w:sz w:val="22"/>
        </w:rPr>
        <w:t>388-4131;</w:t>
      </w:r>
      <w:r>
        <w:rPr>
          <w:spacing w:val="-4"/>
          <w:sz w:val="22"/>
        </w:rPr>
        <w:t> </w:t>
      </w:r>
      <w:r>
        <w:rPr>
          <w:sz w:val="22"/>
        </w:rPr>
        <w:t>Shall have</w:t>
      </w:r>
      <w:r>
        <w:rPr>
          <w:spacing w:val="-4"/>
          <w:sz w:val="22"/>
        </w:rPr>
        <w:t> </w:t>
      </w:r>
      <w:r>
        <w:rPr>
          <w:sz w:val="22"/>
        </w:rPr>
        <w:t>full</w:t>
      </w:r>
      <w:r>
        <w:rPr>
          <w:spacing w:val="-5"/>
          <w:sz w:val="22"/>
        </w:rPr>
        <w:t> </w:t>
      </w:r>
      <w:r>
        <w:rPr>
          <w:sz w:val="22"/>
        </w:rPr>
        <w:t>coating</w:t>
      </w:r>
      <w:r>
        <w:rPr>
          <w:spacing w:val="-4"/>
          <w:sz w:val="22"/>
        </w:rPr>
        <w:t> </w:t>
      </w:r>
      <w:r>
        <w:rPr>
          <w:sz w:val="22"/>
        </w:rPr>
        <w:t>colour:</w:t>
      </w:r>
      <w:r>
        <w:rPr>
          <w:spacing w:val="-7"/>
          <w:sz w:val="22"/>
        </w:rPr>
        <w:t> </w:t>
      </w:r>
      <w:r>
        <w:rPr>
          <w:sz w:val="22"/>
        </w:rPr>
        <w:t>black</w:t>
      </w:r>
      <w:r>
        <w:rPr>
          <w:spacing w:val="-4"/>
          <w:sz w:val="22"/>
        </w:rPr>
        <w:t> </w:t>
      </w:r>
      <w:r>
        <w:rPr>
          <w:sz w:val="22"/>
        </w:rPr>
        <w:t>or</w:t>
      </w:r>
      <w:r>
        <w:rPr>
          <w:spacing w:val="-3"/>
          <w:sz w:val="22"/>
        </w:rPr>
        <w:t> </w:t>
      </w:r>
      <w:r>
        <w:rPr>
          <w:sz w:val="22"/>
        </w:rPr>
        <w:t>grey;</w:t>
      </w:r>
      <w:r>
        <w:rPr>
          <w:spacing w:val="-5"/>
          <w:sz w:val="22"/>
        </w:rPr>
        <w:t> </w:t>
      </w:r>
      <w:r>
        <w:rPr>
          <w:sz w:val="22"/>
        </w:rPr>
        <w:t>palm:</w:t>
      </w:r>
      <w:r>
        <w:rPr>
          <w:spacing w:val="-3"/>
          <w:sz w:val="22"/>
        </w:rPr>
        <w:t> </w:t>
      </w:r>
      <w:r>
        <w:rPr>
          <w:sz w:val="22"/>
        </w:rPr>
        <w:t>1</w:t>
      </w:r>
      <w:r>
        <w:rPr>
          <w:spacing w:val="-6"/>
          <w:sz w:val="22"/>
        </w:rPr>
        <w:t> </w:t>
      </w:r>
      <w:r>
        <w:rPr>
          <w:sz w:val="22"/>
        </w:rPr>
        <w:t>mm;</w:t>
      </w:r>
      <w:r>
        <w:rPr>
          <w:spacing w:val="-5"/>
          <w:sz w:val="22"/>
        </w:rPr>
        <w:t> </w:t>
      </w:r>
      <w:r>
        <w:rPr>
          <w:sz w:val="22"/>
        </w:rPr>
        <w:t>This</w:t>
      </w:r>
      <w:r>
        <w:rPr>
          <w:spacing w:val="-4"/>
          <w:sz w:val="22"/>
        </w:rPr>
        <w:t> </w:t>
      </w:r>
      <w:r>
        <w:rPr>
          <w:sz w:val="22"/>
        </w:rPr>
        <w:t>is</w:t>
      </w:r>
      <w:r>
        <w:rPr>
          <w:spacing w:val="-4"/>
          <w:sz w:val="22"/>
        </w:rPr>
        <w:t> </w:t>
      </w:r>
      <w:r>
        <w:rPr>
          <w:sz w:val="22"/>
        </w:rPr>
        <w:t>a</w:t>
      </w:r>
      <w:r>
        <w:rPr>
          <w:spacing w:val="-4"/>
          <w:sz w:val="22"/>
        </w:rPr>
        <w:t> </w:t>
      </w:r>
      <w:r>
        <w:rPr>
          <w:sz w:val="22"/>
        </w:rPr>
        <w:t>general-purpose</w:t>
      </w:r>
      <w:r>
        <w:rPr>
          <w:spacing w:val="-4"/>
          <w:sz w:val="22"/>
        </w:rPr>
        <w:t> </w:t>
      </w:r>
      <w:r>
        <w:rPr>
          <w:sz w:val="22"/>
        </w:rPr>
        <w:t>glove</w:t>
      </w:r>
      <w:r>
        <w:rPr>
          <w:spacing w:val="-4"/>
          <w:sz w:val="22"/>
        </w:rPr>
        <w:t> </w:t>
      </w:r>
      <w:r>
        <w:rPr>
          <w:sz w:val="22"/>
        </w:rPr>
        <w:t>used</w:t>
      </w:r>
      <w:r>
        <w:rPr>
          <w:spacing w:val="-6"/>
          <w:sz w:val="22"/>
        </w:rPr>
        <w:t> </w:t>
      </w:r>
      <w:r>
        <w:rPr>
          <w:sz w:val="22"/>
        </w:rPr>
        <w:t>for these application’s: maintenance; logistics and warehousing; using tools and instruments.</w:t>
      </w:r>
    </w:p>
    <w:p>
      <w:pPr>
        <w:pStyle w:val="ListParagraph"/>
        <w:numPr>
          <w:ilvl w:val="0"/>
          <w:numId w:val="52"/>
        </w:numPr>
        <w:tabs>
          <w:tab w:pos="1853" w:val="left" w:leader="none"/>
        </w:tabs>
        <w:spacing w:line="240" w:lineRule="auto" w:before="123" w:after="0"/>
        <w:ind w:left="1853" w:right="1128" w:hanging="360"/>
        <w:jc w:val="both"/>
        <w:rPr>
          <w:sz w:val="22"/>
        </w:rPr>
      </w:pPr>
      <w:r>
        <w:rPr>
          <w:rFonts w:ascii="Arial" w:hAnsi="Arial"/>
          <w:b/>
          <w:sz w:val="22"/>
        </w:rPr>
        <w:t>TIG welding glove: Pigskin or Sheepskin </w:t>
      </w:r>
      <w:r>
        <w:rPr>
          <w:sz w:val="22"/>
        </w:rPr>
        <w:t>garment closing method: elasticated; colour: beige; cuff type: plain; type: TIG; mechanical abrasion EN level 1; cut EN level 1; tear EN level 2; puncture EN level 1; heat suitable for minimal application; cold suitable for minimal application; to be used as a general handling glove for rigging, TIG welding and electrical.</w:t>
      </w:r>
    </w:p>
    <w:p>
      <w:pPr>
        <w:pStyle w:val="ListParagraph"/>
        <w:spacing w:after="0" w:line="240" w:lineRule="auto"/>
        <w:jc w:val="both"/>
        <w:rPr>
          <w:sz w:val="22"/>
        </w:rPr>
        <w:sectPr>
          <w:pgSz w:w="11910" w:h="16840"/>
          <w:pgMar w:header="633" w:footer="1516" w:top="1660" w:bottom="1700" w:left="0" w:right="0"/>
        </w:sectPr>
      </w:pPr>
    </w:p>
    <w:p>
      <w:pPr>
        <w:pStyle w:val="BodyText"/>
        <w:spacing w:before="27"/>
        <w:ind w:left="0" w:firstLine="0"/>
      </w:pPr>
    </w:p>
    <w:p>
      <w:pPr>
        <w:pStyle w:val="Heading2"/>
        <w:numPr>
          <w:ilvl w:val="2"/>
          <w:numId w:val="2"/>
        </w:numPr>
        <w:tabs>
          <w:tab w:pos="1869" w:val="left" w:leader="none"/>
        </w:tabs>
        <w:spacing w:line="240" w:lineRule="auto" w:before="0" w:after="0"/>
        <w:ind w:left="1869" w:right="0" w:hanging="736"/>
        <w:jc w:val="left"/>
      </w:pPr>
      <w:r>
        <w:rPr/>
        <w:t>Chemical</w:t>
      </w:r>
      <w:r>
        <w:rPr>
          <w:spacing w:val="-13"/>
        </w:rPr>
        <w:t> </w:t>
      </w:r>
      <w:r>
        <w:rPr>
          <w:spacing w:val="-2"/>
        </w:rPr>
        <w:t>Gloves</w:t>
      </w:r>
    </w:p>
    <w:p>
      <w:pPr>
        <w:pStyle w:val="BodyText"/>
        <w:ind w:left="1133" w:right="1132" w:firstLine="0"/>
        <w:jc w:val="both"/>
      </w:pPr>
      <w:r>
        <w:rPr/>
        <w:t>The</w:t>
      </w:r>
      <w:r>
        <w:rPr>
          <w:spacing w:val="-6"/>
        </w:rPr>
        <w:t> </w:t>
      </w:r>
      <w:r>
        <w:rPr/>
        <w:t>chemical</w:t>
      </w:r>
      <w:r>
        <w:rPr>
          <w:spacing w:val="-7"/>
        </w:rPr>
        <w:t> </w:t>
      </w:r>
      <w:r>
        <w:rPr/>
        <w:t>protective</w:t>
      </w:r>
      <w:r>
        <w:rPr>
          <w:spacing w:val="-9"/>
        </w:rPr>
        <w:t> </w:t>
      </w:r>
      <w:r>
        <w:rPr/>
        <w:t>glove</w:t>
      </w:r>
      <w:r>
        <w:rPr>
          <w:spacing w:val="-7"/>
        </w:rPr>
        <w:t> </w:t>
      </w:r>
      <w:r>
        <w:rPr/>
        <w:t>shall</w:t>
      </w:r>
      <w:r>
        <w:rPr>
          <w:spacing w:val="-7"/>
        </w:rPr>
        <w:t> </w:t>
      </w:r>
      <w:r>
        <w:rPr/>
        <w:t>be</w:t>
      </w:r>
      <w:r>
        <w:rPr>
          <w:spacing w:val="80"/>
        </w:rPr>
        <w:t> </w:t>
      </w:r>
      <w:r>
        <w:rPr/>
        <w:t>type</w:t>
      </w:r>
      <w:r>
        <w:rPr>
          <w:spacing w:val="-9"/>
        </w:rPr>
        <w:t> </w:t>
      </w:r>
      <w:r>
        <w:rPr/>
        <w:t>5</w:t>
      </w:r>
      <w:r>
        <w:rPr>
          <w:spacing w:val="-6"/>
        </w:rPr>
        <w:t> </w:t>
      </w:r>
      <w:r>
        <w:rPr/>
        <w:t>and</w:t>
      </w:r>
      <w:r>
        <w:rPr>
          <w:spacing w:val="-6"/>
        </w:rPr>
        <w:t> </w:t>
      </w:r>
      <w:r>
        <w:rPr/>
        <w:t>be</w:t>
      </w:r>
      <w:r>
        <w:rPr>
          <w:spacing w:val="-9"/>
        </w:rPr>
        <w:t> </w:t>
      </w:r>
      <w:r>
        <w:rPr/>
        <w:t>aqueous</w:t>
      </w:r>
      <w:r>
        <w:rPr>
          <w:spacing w:val="-8"/>
        </w:rPr>
        <w:t> </w:t>
      </w:r>
      <w:r>
        <w:rPr/>
        <w:t>solutions</w:t>
      </w:r>
      <w:r>
        <w:rPr>
          <w:spacing w:val="-9"/>
        </w:rPr>
        <w:t> </w:t>
      </w:r>
      <w:r>
        <w:rPr/>
        <w:t>of</w:t>
      </w:r>
      <w:r>
        <w:rPr>
          <w:spacing w:val="-5"/>
        </w:rPr>
        <w:t> </w:t>
      </w:r>
      <w:r>
        <w:rPr/>
        <w:t>acids,</w:t>
      </w:r>
      <w:r>
        <w:rPr>
          <w:spacing w:val="-7"/>
        </w:rPr>
        <w:t> </w:t>
      </w:r>
      <w:r>
        <w:rPr/>
        <w:t>acid</w:t>
      </w:r>
      <w:r>
        <w:rPr>
          <w:spacing w:val="-6"/>
        </w:rPr>
        <w:t> </w:t>
      </w:r>
      <w:r>
        <w:rPr/>
        <w:t>salts,</w:t>
      </w:r>
      <w:r>
        <w:rPr>
          <w:spacing w:val="-7"/>
        </w:rPr>
        <w:t> </w:t>
      </w:r>
      <w:r>
        <w:rPr/>
        <w:t>alkalis, alkaline salts, aromatic hydrocarbons, alcohols, ethers, ketones, and organic acids resistant; material</w:t>
      </w:r>
      <w:r>
        <w:rPr>
          <w:spacing w:val="-1"/>
        </w:rPr>
        <w:t> </w:t>
      </w:r>
      <w:r>
        <w:rPr/>
        <w:t>shall be butyl rubber II R coated; colour:</w:t>
      </w:r>
      <w:r>
        <w:rPr>
          <w:spacing w:val="-3"/>
        </w:rPr>
        <w:t> </w:t>
      </w:r>
      <w:r>
        <w:rPr/>
        <w:t>preferably black; cuff type: rolled end;</w:t>
      </w:r>
      <w:r>
        <w:rPr>
          <w:spacing w:val="-1"/>
        </w:rPr>
        <w:t> </w:t>
      </w:r>
      <w:r>
        <w:rPr/>
        <w:t>cuff length: 150 mm; specification: EN 388 / EN 374: 2003.</w:t>
      </w:r>
    </w:p>
    <w:p>
      <w:pPr>
        <w:pStyle w:val="BodyText"/>
        <w:spacing w:before="110"/>
        <w:ind w:left="0" w:firstLine="0"/>
      </w:pPr>
    </w:p>
    <w:p>
      <w:pPr>
        <w:pStyle w:val="Heading2"/>
        <w:numPr>
          <w:ilvl w:val="1"/>
          <w:numId w:val="2"/>
        </w:numPr>
        <w:tabs>
          <w:tab w:pos="1698" w:val="left" w:leader="none"/>
        </w:tabs>
        <w:spacing w:line="240" w:lineRule="auto" w:before="0" w:after="0"/>
        <w:ind w:left="1698" w:right="0" w:hanging="565"/>
        <w:jc w:val="left"/>
      </w:pPr>
      <w:bookmarkStart w:name="_TOC_250019" w:id="32"/>
      <w:r>
        <w:rPr/>
        <w:t>Minimum</w:t>
      </w:r>
      <w:r>
        <w:rPr>
          <w:spacing w:val="-6"/>
        </w:rPr>
        <w:t> </w:t>
      </w:r>
      <w:r>
        <w:rPr/>
        <w:t>Standard</w:t>
      </w:r>
      <w:r>
        <w:rPr>
          <w:spacing w:val="-5"/>
        </w:rPr>
        <w:t> </w:t>
      </w:r>
      <w:r>
        <w:rPr/>
        <w:t>Specifications</w:t>
      </w:r>
      <w:r>
        <w:rPr>
          <w:spacing w:val="-6"/>
        </w:rPr>
        <w:t> </w:t>
      </w:r>
      <w:r>
        <w:rPr/>
        <w:t>for</w:t>
      </w:r>
      <w:r>
        <w:rPr>
          <w:spacing w:val="-5"/>
        </w:rPr>
        <w:t> </w:t>
      </w:r>
      <w:r>
        <w:rPr/>
        <w:t>Skin</w:t>
      </w:r>
      <w:r>
        <w:rPr>
          <w:spacing w:val="-6"/>
        </w:rPr>
        <w:t> </w:t>
      </w:r>
      <w:bookmarkEnd w:id="32"/>
      <w:r>
        <w:rPr>
          <w:spacing w:val="-2"/>
        </w:rPr>
        <w:t>Protection</w:t>
      </w:r>
    </w:p>
    <w:p>
      <w:pPr>
        <w:pStyle w:val="ListParagraph"/>
        <w:numPr>
          <w:ilvl w:val="2"/>
          <w:numId w:val="2"/>
        </w:numPr>
        <w:tabs>
          <w:tab w:pos="1869" w:val="left" w:leader="none"/>
        </w:tabs>
        <w:spacing w:line="240" w:lineRule="auto" w:before="199" w:after="0"/>
        <w:ind w:left="1869" w:right="0" w:hanging="736"/>
        <w:jc w:val="left"/>
        <w:rPr>
          <w:rFonts w:ascii="Arial" w:hAnsi="Arial"/>
          <w:b/>
          <w:sz w:val="22"/>
        </w:rPr>
      </w:pPr>
      <w:r>
        <w:rPr>
          <w:rFonts w:ascii="Arial" w:hAnsi="Arial"/>
          <w:b/>
          <w:sz w:val="22"/>
        </w:rPr>
        <w:t>Sunscreen</w:t>
      </w:r>
      <w:r>
        <w:rPr>
          <w:rFonts w:ascii="Arial" w:hAnsi="Arial"/>
          <w:b/>
          <w:spacing w:val="-8"/>
          <w:sz w:val="22"/>
        </w:rPr>
        <w:t> </w:t>
      </w:r>
      <w:r>
        <w:rPr>
          <w:rFonts w:ascii="Arial" w:hAnsi="Arial"/>
          <w:b/>
          <w:sz w:val="22"/>
        </w:rPr>
        <w:t>Products</w:t>
      </w:r>
      <w:r>
        <w:rPr>
          <w:rFonts w:ascii="Arial" w:hAnsi="Arial"/>
          <w:b/>
          <w:spacing w:val="-4"/>
          <w:sz w:val="22"/>
        </w:rPr>
        <w:t> </w:t>
      </w:r>
      <w:r>
        <w:rPr>
          <w:rFonts w:ascii="Arial" w:hAnsi="Arial"/>
          <w:b/>
          <w:sz w:val="22"/>
        </w:rPr>
        <w:t>–</w:t>
      </w:r>
      <w:r>
        <w:rPr>
          <w:rFonts w:ascii="Arial" w:hAnsi="Arial"/>
          <w:b/>
          <w:spacing w:val="-6"/>
          <w:sz w:val="22"/>
        </w:rPr>
        <w:t> </w:t>
      </w:r>
      <w:r>
        <w:rPr>
          <w:rFonts w:ascii="Arial" w:hAnsi="Arial"/>
          <w:b/>
          <w:sz w:val="22"/>
        </w:rPr>
        <w:t>Protective</w:t>
      </w:r>
      <w:r>
        <w:rPr>
          <w:rFonts w:ascii="Arial" w:hAnsi="Arial"/>
          <w:b/>
          <w:spacing w:val="-5"/>
          <w:sz w:val="22"/>
        </w:rPr>
        <w:t> </w:t>
      </w:r>
      <w:r>
        <w:rPr>
          <w:rFonts w:ascii="Arial" w:hAnsi="Arial"/>
          <w:b/>
          <w:spacing w:val="-2"/>
          <w:sz w:val="22"/>
        </w:rPr>
        <w:t>Creams</w:t>
      </w:r>
    </w:p>
    <w:p>
      <w:pPr>
        <w:pStyle w:val="ListParagraph"/>
        <w:numPr>
          <w:ilvl w:val="0"/>
          <w:numId w:val="53"/>
        </w:numPr>
        <w:tabs>
          <w:tab w:pos="1844" w:val="left" w:leader="none"/>
          <w:tab w:pos="1846" w:val="left" w:leader="none"/>
        </w:tabs>
        <w:spacing w:line="240" w:lineRule="auto" w:before="121" w:after="0"/>
        <w:ind w:left="1846" w:right="1134" w:hanging="356"/>
        <w:jc w:val="both"/>
        <w:rPr>
          <w:sz w:val="22"/>
        </w:rPr>
      </w:pPr>
      <w:r>
        <w:rPr>
          <w:sz w:val="22"/>
        </w:rPr>
        <w:t>Sunscreen products shall be in accordance with SANS 1557. This code specifies requirements</w:t>
      </w:r>
      <w:r>
        <w:rPr>
          <w:spacing w:val="-13"/>
          <w:sz w:val="22"/>
        </w:rPr>
        <w:t> </w:t>
      </w:r>
      <w:r>
        <w:rPr>
          <w:sz w:val="22"/>
        </w:rPr>
        <w:t>for</w:t>
      </w:r>
      <w:r>
        <w:rPr>
          <w:spacing w:val="-10"/>
          <w:sz w:val="22"/>
        </w:rPr>
        <w:t> </w:t>
      </w:r>
      <w:r>
        <w:rPr>
          <w:sz w:val="22"/>
        </w:rPr>
        <w:t>sunscreen</w:t>
      </w:r>
      <w:r>
        <w:rPr>
          <w:spacing w:val="-12"/>
          <w:sz w:val="22"/>
        </w:rPr>
        <w:t> </w:t>
      </w:r>
      <w:r>
        <w:rPr>
          <w:sz w:val="22"/>
        </w:rPr>
        <w:t>products</w:t>
      </w:r>
      <w:r>
        <w:rPr>
          <w:spacing w:val="-13"/>
          <w:sz w:val="22"/>
        </w:rPr>
        <w:t> </w:t>
      </w:r>
      <w:r>
        <w:rPr>
          <w:sz w:val="22"/>
        </w:rPr>
        <w:t>suitable</w:t>
      </w:r>
      <w:r>
        <w:rPr>
          <w:spacing w:val="-14"/>
          <w:sz w:val="22"/>
        </w:rPr>
        <w:t> </w:t>
      </w:r>
      <w:r>
        <w:rPr>
          <w:sz w:val="22"/>
        </w:rPr>
        <w:t>for</w:t>
      </w:r>
      <w:r>
        <w:rPr>
          <w:spacing w:val="-13"/>
          <w:sz w:val="22"/>
        </w:rPr>
        <w:t> </w:t>
      </w:r>
      <w:r>
        <w:rPr>
          <w:sz w:val="22"/>
        </w:rPr>
        <w:t>tropical</w:t>
      </w:r>
      <w:r>
        <w:rPr>
          <w:spacing w:val="-12"/>
          <w:sz w:val="22"/>
        </w:rPr>
        <w:t> </w:t>
      </w:r>
      <w:r>
        <w:rPr>
          <w:sz w:val="22"/>
        </w:rPr>
        <w:t>use</w:t>
      </w:r>
      <w:r>
        <w:rPr>
          <w:spacing w:val="-12"/>
          <w:sz w:val="22"/>
        </w:rPr>
        <w:t> </w:t>
      </w:r>
      <w:r>
        <w:rPr>
          <w:sz w:val="22"/>
        </w:rPr>
        <w:t>for</w:t>
      </w:r>
      <w:r>
        <w:rPr>
          <w:spacing w:val="-13"/>
          <w:sz w:val="22"/>
        </w:rPr>
        <w:t> </w:t>
      </w:r>
      <w:r>
        <w:rPr>
          <w:sz w:val="22"/>
        </w:rPr>
        <w:t>the</w:t>
      </w:r>
      <w:r>
        <w:rPr>
          <w:spacing w:val="-12"/>
          <w:sz w:val="22"/>
        </w:rPr>
        <w:t> </w:t>
      </w:r>
      <w:r>
        <w:rPr>
          <w:sz w:val="22"/>
        </w:rPr>
        <w:t>protection</w:t>
      </w:r>
      <w:r>
        <w:rPr>
          <w:spacing w:val="-12"/>
          <w:sz w:val="22"/>
        </w:rPr>
        <w:t> </w:t>
      </w:r>
      <w:r>
        <w:rPr>
          <w:sz w:val="22"/>
        </w:rPr>
        <w:t>of</w:t>
      </w:r>
      <w:r>
        <w:rPr>
          <w:spacing w:val="-13"/>
          <w:sz w:val="22"/>
        </w:rPr>
        <w:t> </w:t>
      </w:r>
      <w:r>
        <w:rPr>
          <w:sz w:val="22"/>
        </w:rPr>
        <w:t>human</w:t>
      </w:r>
      <w:r>
        <w:rPr>
          <w:spacing w:val="-14"/>
          <w:sz w:val="22"/>
        </w:rPr>
        <w:t> </w:t>
      </w:r>
      <w:r>
        <w:rPr>
          <w:sz w:val="22"/>
        </w:rPr>
        <w:t>skin against the adverse effects of solar UV rays.</w:t>
      </w:r>
    </w:p>
    <w:p>
      <w:pPr>
        <w:pStyle w:val="Heading2"/>
        <w:numPr>
          <w:ilvl w:val="3"/>
          <w:numId w:val="2"/>
        </w:numPr>
        <w:tabs>
          <w:tab w:pos="2050" w:val="left" w:leader="none"/>
        </w:tabs>
        <w:spacing w:line="240" w:lineRule="auto" w:before="197" w:after="0"/>
        <w:ind w:left="2050" w:right="0" w:hanging="917"/>
        <w:jc w:val="left"/>
      </w:pPr>
      <w:r>
        <w:rPr/>
        <w:t>Product</w:t>
      </w:r>
      <w:r>
        <w:rPr>
          <w:spacing w:val="-4"/>
        </w:rPr>
        <w:t> </w:t>
      </w:r>
      <w:r>
        <w:rPr>
          <w:spacing w:val="-2"/>
        </w:rPr>
        <w:t>Requirements</w:t>
      </w:r>
    </w:p>
    <w:p>
      <w:pPr>
        <w:pStyle w:val="ListParagraph"/>
        <w:numPr>
          <w:ilvl w:val="0"/>
          <w:numId w:val="54"/>
        </w:numPr>
        <w:tabs>
          <w:tab w:pos="2213" w:val="left" w:leader="none"/>
        </w:tabs>
        <w:spacing w:line="240" w:lineRule="auto" w:before="119" w:after="0"/>
        <w:ind w:left="2213" w:right="0" w:hanging="360"/>
        <w:jc w:val="left"/>
        <w:rPr>
          <w:sz w:val="22"/>
        </w:rPr>
      </w:pPr>
      <w:r>
        <w:rPr>
          <w:sz w:val="22"/>
        </w:rPr>
        <w:t>Water</w:t>
      </w:r>
      <w:r>
        <w:rPr>
          <w:spacing w:val="-8"/>
          <w:sz w:val="22"/>
        </w:rPr>
        <w:t> </w:t>
      </w:r>
      <w:r>
        <w:rPr>
          <w:sz w:val="22"/>
        </w:rPr>
        <w:t>resistant</w:t>
      </w:r>
      <w:r>
        <w:rPr>
          <w:spacing w:val="-5"/>
          <w:sz w:val="22"/>
        </w:rPr>
        <w:t> </w:t>
      </w:r>
      <w:r>
        <w:rPr>
          <w:sz w:val="22"/>
        </w:rPr>
        <w:t>with</w:t>
      </w:r>
      <w:r>
        <w:rPr>
          <w:spacing w:val="-8"/>
          <w:sz w:val="22"/>
        </w:rPr>
        <w:t> </w:t>
      </w:r>
      <w:r>
        <w:rPr>
          <w:sz w:val="22"/>
        </w:rPr>
        <w:t>moistening</w:t>
      </w:r>
      <w:r>
        <w:rPr>
          <w:spacing w:val="-6"/>
          <w:sz w:val="22"/>
        </w:rPr>
        <w:t> </w:t>
      </w:r>
      <w:r>
        <w:rPr>
          <w:spacing w:val="-2"/>
          <w:sz w:val="22"/>
        </w:rPr>
        <w:t>effect</w:t>
      </w:r>
    </w:p>
    <w:p>
      <w:pPr>
        <w:pStyle w:val="ListParagraph"/>
        <w:numPr>
          <w:ilvl w:val="0"/>
          <w:numId w:val="54"/>
        </w:numPr>
        <w:tabs>
          <w:tab w:pos="2213" w:val="left" w:leader="none"/>
        </w:tabs>
        <w:spacing w:line="240" w:lineRule="auto" w:before="122" w:after="0"/>
        <w:ind w:left="2213" w:right="0" w:hanging="360"/>
        <w:jc w:val="left"/>
        <w:rPr>
          <w:sz w:val="22"/>
        </w:rPr>
      </w:pPr>
      <w:r>
        <w:rPr>
          <w:sz w:val="22"/>
        </w:rPr>
        <w:t>The</w:t>
      </w:r>
      <w:r>
        <w:rPr>
          <w:spacing w:val="-5"/>
          <w:sz w:val="22"/>
        </w:rPr>
        <w:t> </w:t>
      </w:r>
      <w:r>
        <w:rPr>
          <w:sz w:val="22"/>
        </w:rPr>
        <w:t>product</w:t>
      </w:r>
      <w:r>
        <w:rPr>
          <w:spacing w:val="-2"/>
          <w:sz w:val="22"/>
        </w:rPr>
        <w:t> </w:t>
      </w:r>
      <w:r>
        <w:rPr>
          <w:sz w:val="22"/>
        </w:rPr>
        <w:t>shall</w:t>
      </w:r>
      <w:r>
        <w:rPr>
          <w:spacing w:val="-4"/>
          <w:sz w:val="22"/>
        </w:rPr>
        <w:t> </w:t>
      </w:r>
      <w:r>
        <w:rPr>
          <w:sz w:val="22"/>
        </w:rPr>
        <w:t>be</w:t>
      </w:r>
      <w:r>
        <w:rPr>
          <w:spacing w:val="-4"/>
          <w:sz w:val="22"/>
        </w:rPr>
        <w:t> </w:t>
      </w:r>
      <w:r>
        <w:rPr>
          <w:sz w:val="22"/>
        </w:rPr>
        <w:t>free</w:t>
      </w:r>
      <w:r>
        <w:rPr>
          <w:spacing w:val="-6"/>
          <w:sz w:val="22"/>
        </w:rPr>
        <w:t> </w:t>
      </w:r>
      <w:r>
        <w:rPr>
          <w:sz w:val="22"/>
        </w:rPr>
        <w:t>from</w:t>
      </w:r>
      <w:r>
        <w:rPr>
          <w:spacing w:val="-5"/>
          <w:sz w:val="22"/>
        </w:rPr>
        <w:t> </w:t>
      </w:r>
      <w:r>
        <w:rPr>
          <w:sz w:val="22"/>
        </w:rPr>
        <w:t>palpable</w:t>
      </w:r>
      <w:r>
        <w:rPr>
          <w:spacing w:val="-4"/>
          <w:sz w:val="22"/>
        </w:rPr>
        <w:t> </w:t>
      </w:r>
      <w:r>
        <w:rPr>
          <w:spacing w:val="-2"/>
          <w:sz w:val="22"/>
        </w:rPr>
        <w:t>particles.</w:t>
      </w:r>
    </w:p>
    <w:p>
      <w:pPr>
        <w:pStyle w:val="ListParagraph"/>
        <w:numPr>
          <w:ilvl w:val="0"/>
          <w:numId w:val="54"/>
        </w:numPr>
        <w:tabs>
          <w:tab w:pos="2213" w:val="left" w:leader="none"/>
        </w:tabs>
        <w:spacing w:line="240" w:lineRule="auto" w:before="119" w:after="0"/>
        <w:ind w:left="2213" w:right="1134" w:hanging="360"/>
        <w:jc w:val="left"/>
        <w:rPr>
          <w:sz w:val="22"/>
        </w:rPr>
      </w:pPr>
      <w:r>
        <w:rPr>
          <w:sz w:val="22"/>
        </w:rPr>
        <w:t>The</w:t>
      </w:r>
      <w:r>
        <w:rPr>
          <w:spacing w:val="-12"/>
          <w:sz w:val="22"/>
        </w:rPr>
        <w:t> </w:t>
      </w:r>
      <w:r>
        <w:rPr>
          <w:sz w:val="22"/>
        </w:rPr>
        <w:t>product</w:t>
      </w:r>
      <w:r>
        <w:rPr>
          <w:spacing w:val="-11"/>
          <w:sz w:val="22"/>
        </w:rPr>
        <w:t> </w:t>
      </w:r>
      <w:r>
        <w:rPr>
          <w:sz w:val="22"/>
        </w:rPr>
        <w:t>shall</w:t>
      </w:r>
      <w:r>
        <w:rPr>
          <w:spacing w:val="-13"/>
          <w:sz w:val="22"/>
        </w:rPr>
        <w:t> </w:t>
      </w:r>
      <w:r>
        <w:rPr>
          <w:sz w:val="22"/>
        </w:rPr>
        <w:t>not</w:t>
      </w:r>
      <w:r>
        <w:rPr>
          <w:spacing w:val="-13"/>
          <w:sz w:val="22"/>
        </w:rPr>
        <w:t> </w:t>
      </w:r>
      <w:r>
        <w:rPr>
          <w:sz w:val="22"/>
        </w:rPr>
        <w:t>contain</w:t>
      </w:r>
      <w:r>
        <w:rPr>
          <w:spacing w:val="-12"/>
          <w:sz w:val="22"/>
        </w:rPr>
        <w:t> </w:t>
      </w:r>
      <w:r>
        <w:rPr>
          <w:sz w:val="22"/>
        </w:rPr>
        <w:t>any</w:t>
      </w:r>
      <w:r>
        <w:rPr>
          <w:spacing w:val="-14"/>
          <w:sz w:val="22"/>
        </w:rPr>
        <w:t> </w:t>
      </w:r>
      <w:r>
        <w:rPr>
          <w:sz w:val="22"/>
        </w:rPr>
        <w:t>substances</w:t>
      </w:r>
      <w:r>
        <w:rPr>
          <w:spacing w:val="-12"/>
          <w:sz w:val="22"/>
        </w:rPr>
        <w:t> </w:t>
      </w:r>
      <w:r>
        <w:rPr>
          <w:sz w:val="22"/>
        </w:rPr>
        <w:t>prohibited</w:t>
      </w:r>
      <w:r>
        <w:rPr>
          <w:spacing w:val="-13"/>
          <w:sz w:val="22"/>
        </w:rPr>
        <w:t> </w:t>
      </w:r>
      <w:r>
        <w:rPr>
          <w:sz w:val="22"/>
        </w:rPr>
        <w:t>in</w:t>
      </w:r>
      <w:r>
        <w:rPr>
          <w:spacing w:val="-12"/>
          <w:sz w:val="22"/>
        </w:rPr>
        <w:t> </w:t>
      </w:r>
      <w:r>
        <w:rPr>
          <w:sz w:val="22"/>
        </w:rPr>
        <w:t>terms</w:t>
      </w:r>
      <w:r>
        <w:rPr>
          <w:spacing w:val="-14"/>
          <w:sz w:val="22"/>
        </w:rPr>
        <w:t> </w:t>
      </w:r>
      <w:r>
        <w:rPr>
          <w:sz w:val="22"/>
        </w:rPr>
        <w:t>of</w:t>
      </w:r>
      <w:r>
        <w:rPr>
          <w:spacing w:val="-14"/>
          <w:sz w:val="22"/>
        </w:rPr>
        <w:t> </w:t>
      </w:r>
      <w:r>
        <w:rPr>
          <w:sz w:val="22"/>
        </w:rPr>
        <w:t>the</w:t>
      </w:r>
      <w:r>
        <w:rPr>
          <w:spacing w:val="-12"/>
          <w:sz w:val="22"/>
        </w:rPr>
        <w:t> </w:t>
      </w:r>
      <w:r>
        <w:rPr>
          <w:sz w:val="22"/>
        </w:rPr>
        <w:t>current</w:t>
      </w:r>
      <w:r>
        <w:rPr>
          <w:spacing w:val="-11"/>
          <w:sz w:val="22"/>
        </w:rPr>
        <w:t> </w:t>
      </w:r>
      <w:r>
        <w:rPr>
          <w:sz w:val="22"/>
        </w:rPr>
        <w:t>Foodstuff, Cosmetics, and Disinfectant Act.</w:t>
      </w:r>
    </w:p>
    <w:p>
      <w:pPr>
        <w:pStyle w:val="ListParagraph"/>
        <w:numPr>
          <w:ilvl w:val="0"/>
          <w:numId w:val="54"/>
        </w:numPr>
        <w:tabs>
          <w:tab w:pos="2213" w:val="left" w:leader="none"/>
        </w:tabs>
        <w:spacing w:line="240" w:lineRule="auto" w:before="120" w:after="0"/>
        <w:ind w:left="2213" w:right="1135" w:hanging="360"/>
        <w:jc w:val="left"/>
        <w:rPr>
          <w:sz w:val="22"/>
        </w:rPr>
      </w:pPr>
      <w:r>
        <w:rPr>
          <w:sz w:val="22"/>
        </w:rPr>
        <w:t>The maximum concentration of the UV filters in the sunscreen product shall not exceed that approved by the Department of Health.</w:t>
      </w:r>
    </w:p>
    <w:p>
      <w:pPr>
        <w:pStyle w:val="ListParagraph"/>
        <w:numPr>
          <w:ilvl w:val="0"/>
          <w:numId w:val="54"/>
        </w:numPr>
        <w:tabs>
          <w:tab w:pos="2213" w:val="left" w:leader="none"/>
        </w:tabs>
        <w:spacing w:line="240" w:lineRule="auto" w:before="121" w:after="0"/>
        <w:ind w:left="2213" w:right="1136" w:hanging="360"/>
        <w:jc w:val="left"/>
        <w:rPr>
          <w:sz w:val="22"/>
        </w:rPr>
      </w:pPr>
      <w:r>
        <w:rPr>
          <w:sz w:val="22"/>
        </w:rPr>
        <w:t>The</w:t>
      </w:r>
      <w:r>
        <w:rPr>
          <w:spacing w:val="27"/>
          <w:sz w:val="22"/>
        </w:rPr>
        <w:t> </w:t>
      </w:r>
      <w:r>
        <w:rPr>
          <w:sz w:val="22"/>
        </w:rPr>
        <w:t>sunblock</w:t>
      </w:r>
      <w:r>
        <w:rPr>
          <w:spacing w:val="27"/>
          <w:sz w:val="22"/>
        </w:rPr>
        <w:t> </w:t>
      </w:r>
      <w:r>
        <w:rPr>
          <w:sz w:val="22"/>
        </w:rPr>
        <w:t>shall</w:t>
      </w:r>
      <w:r>
        <w:rPr>
          <w:spacing w:val="26"/>
          <w:sz w:val="22"/>
        </w:rPr>
        <w:t> </w:t>
      </w:r>
      <w:r>
        <w:rPr>
          <w:sz w:val="22"/>
        </w:rPr>
        <w:t>have</w:t>
      </w:r>
      <w:r>
        <w:rPr>
          <w:spacing w:val="27"/>
          <w:sz w:val="22"/>
        </w:rPr>
        <w:t> </w:t>
      </w:r>
      <w:r>
        <w:rPr>
          <w:sz w:val="22"/>
        </w:rPr>
        <w:t>a</w:t>
      </w:r>
      <w:r>
        <w:rPr>
          <w:spacing w:val="27"/>
          <w:sz w:val="22"/>
        </w:rPr>
        <w:t> </w:t>
      </w:r>
      <w:r>
        <w:rPr>
          <w:sz w:val="22"/>
        </w:rPr>
        <w:t>minimum</w:t>
      </w:r>
      <w:r>
        <w:rPr>
          <w:spacing w:val="28"/>
          <w:sz w:val="22"/>
        </w:rPr>
        <w:t> </w:t>
      </w:r>
      <w:r>
        <w:rPr>
          <w:sz w:val="22"/>
        </w:rPr>
        <w:t>SPF</w:t>
      </w:r>
      <w:r>
        <w:rPr>
          <w:spacing w:val="27"/>
          <w:sz w:val="22"/>
        </w:rPr>
        <w:t> </w:t>
      </w:r>
      <w:r>
        <w:rPr>
          <w:sz w:val="22"/>
        </w:rPr>
        <w:t>of</w:t>
      </w:r>
      <w:r>
        <w:rPr>
          <w:spacing w:val="28"/>
          <w:sz w:val="22"/>
        </w:rPr>
        <w:t> </w:t>
      </w:r>
      <w:r>
        <w:rPr>
          <w:sz w:val="22"/>
        </w:rPr>
        <w:t>40+</w:t>
      </w:r>
      <w:r>
        <w:rPr>
          <w:spacing w:val="26"/>
          <w:sz w:val="22"/>
        </w:rPr>
        <w:t> </w:t>
      </w:r>
      <w:r>
        <w:rPr>
          <w:sz w:val="22"/>
        </w:rPr>
        <w:t>rubbed</w:t>
      </w:r>
      <w:r>
        <w:rPr>
          <w:spacing w:val="27"/>
          <w:sz w:val="22"/>
        </w:rPr>
        <w:t> </w:t>
      </w:r>
      <w:r>
        <w:rPr>
          <w:sz w:val="22"/>
        </w:rPr>
        <w:t>on</w:t>
      </w:r>
      <w:r>
        <w:rPr>
          <w:spacing w:val="27"/>
          <w:sz w:val="22"/>
        </w:rPr>
        <w:t> </w:t>
      </w:r>
      <w:r>
        <w:rPr>
          <w:sz w:val="22"/>
        </w:rPr>
        <w:t>types;</w:t>
      </w:r>
      <w:r>
        <w:rPr>
          <w:spacing w:val="28"/>
          <w:sz w:val="22"/>
        </w:rPr>
        <w:t> </w:t>
      </w:r>
      <w:r>
        <w:rPr>
          <w:sz w:val="22"/>
        </w:rPr>
        <w:t>supplied</w:t>
      </w:r>
      <w:r>
        <w:rPr>
          <w:spacing w:val="27"/>
          <w:sz w:val="22"/>
        </w:rPr>
        <w:t> </w:t>
      </w:r>
      <w:r>
        <w:rPr>
          <w:sz w:val="22"/>
        </w:rPr>
        <w:t>in</w:t>
      </w:r>
      <w:r>
        <w:rPr>
          <w:spacing w:val="27"/>
          <w:sz w:val="22"/>
        </w:rPr>
        <w:t> </w:t>
      </w:r>
      <w:r>
        <w:rPr>
          <w:sz w:val="22"/>
        </w:rPr>
        <w:t>150ml </w:t>
      </w:r>
      <w:r>
        <w:rPr>
          <w:spacing w:val="-2"/>
          <w:sz w:val="22"/>
        </w:rPr>
        <w:t>tubes.</w:t>
      </w:r>
    </w:p>
    <w:p>
      <w:pPr>
        <w:pStyle w:val="Heading2"/>
        <w:numPr>
          <w:ilvl w:val="2"/>
          <w:numId w:val="2"/>
        </w:numPr>
        <w:tabs>
          <w:tab w:pos="1866" w:val="left" w:leader="none"/>
        </w:tabs>
        <w:spacing w:line="240" w:lineRule="auto" w:before="118" w:after="0"/>
        <w:ind w:left="1866" w:right="0" w:hanging="733"/>
        <w:jc w:val="left"/>
      </w:pPr>
      <w:r>
        <w:rPr/>
        <w:t>Insect</w:t>
      </w:r>
      <w:r>
        <w:rPr>
          <w:spacing w:val="-5"/>
        </w:rPr>
        <w:t> </w:t>
      </w:r>
      <w:r>
        <w:rPr>
          <w:spacing w:val="-2"/>
        </w:rPr>
        <w:t>Repellent</w:t>
      </w:r>
    </w:p>
    <w:p>
      <w:pPr>
        <w:pStyle w:val="ListParagraph"/>
        <w:numPr>
          <w:ilvl w:val="0"/>
          <w:numId w:val="55"/>
        </w:numPr>
        <w:tabs>
          <w:tab w:pos="1844" w:val="left" w:leader="none"/>
          <w:tab w:pos="1846" w:val="left" w:leader="none"/>
        </w:tabs>
        <w:spacing w:line="240" w:lineRule="auto" w:before="121" w:after="0"/>
        <w:ind w:left="1846" w:right="1128" w:hanging="356"/>
        <w:jc w:val="both"/>
        <w:rPr>
          <w:sz w:val="22"/>
        </w:rPr>
      </w:pPr>
      <w:r>
        <w:rPr>
          <w:sz w:val="22"/>
        </w:rPr>
        <w:t>Form gel stick: odour perfumed; colour opaque, translucent light green; PH 8.9 to 9.0; solubility miscible in water; storage below 25 °C; and away from sunlight, conforms to Medicines Control</w:t>
      </w:r>
      <w:r>
        <w:rPr>
          <w:spacing w:val="-3"/>
          <w:sz w:val="22"/>
        </w:rPr>
        <w:t> </w:t>
      </w:r>
      <w:r>
        <w:rPr>
          <w:sz w:val="22"/>
        </w:rPr>
        <w:t>Counsel (MCC)</w:t>
      </w:r>
      <w:r>
        <w:rPr>
          <w:spacing w:val="-1"/>
          <w:sz w:val="22"/>
        </w:rPr>
        <w:t> </w:t>
      </w:r>
      <w:r>
        <w:rPr>
          <w:sz w:val="22"/>
        </w:rPr>
        <w:t>of</w:t>
      </w:r>
      <w:r>
        <w:rPr>
          <w:spacing w:val="-1"/>
          <w:sz w:val="22"/>
        </w:rPr>
        <w:t> </w:t>
      </w:r>
      <w:r>
        <w:rPr>
          <w:sz w:val="22"/>
        </w:rPr>
        <w:t>South</w:t>
      </w:r>
      <w:r>
        <w:rPr>
          <w:spacing w:val="-2"/>
          <w:sz w:val="22"/>
        </w:rPr>
        <w:t> </w:t>
      </w:r>
      <w:r>
        <w:rPr>
          <w:sz w:val="22"/>
        </w:rPr>
        <w:t>Africa –</w:t>
      </w:r>
      <w:r>
        <w:rPr>
          <w:spacing w:val="-2"/>
          <w:sz w:val="22"/>
        </w:rPr>
        <w:t> </w:t>
      </w:r>
      <w:r>
        <w:rPr>
          <w:sz w:val="22"/>
        </w:rPr>
        <w:t>Act 101</w:t>
      </w:r>
      <w:r>
        <w:rPr>
          <w:spacing w:val="-2"/>
          <w:sz w:val="22"/>
        </w:rPr>
        <w:t> </w:t>
      </w:r>
      <w:r>
        <w:rPr>
          <w:sz w:val="22"/>
        </w:rPr>
        <w:t>of 1965</w:t>
      </w:r>
      <w:r>
        <w:rPr>
          <w:spacing w:val="-2"/>
          <w:sz w:val="22"/>
        </w:rPr>
        <w:t> </w:t>
      </w:r>
      <w:r>
        <w:rPr>
          <w:sz w:val="22"/>
        </w:rPr>
        <w:t>Registration no: l686.</w:t>
      </w:r>
      <w:r>
        <w:rPr>
          <w:spacing w:val="-1"/>
          <w:sz w:val="22"/>
        </w:rPr>
        <w:t> </w:t>
      </w:r>
      <w:r>
        <w:rPr>
          <w:sz w:val="22"/>
        </w:rPr>
        <w:t>( mosquito insects).</w:t>
      </w:r>
    </w:p>
    <w:p>
      <w:pPr>
        <w:pStyle w:val="ListParagraph"/>
        <w:numPr>
          <w:ilvl w:val="0"/>
          <w:numId w:val="55"/>
        </w:numPr>
        <w:tabs>
          <w:tab w:pos="1844" w:val="left" w:leader="none"/>
          <w:tab w:pos="1846" w:val="left" w:leader="none"/>
        </w:tabs>
        <w:spacing w:line="240" w:lineRule="auto" w:before="200" w:after="0"/>
        <w:ind w:left="1846" w:right="1131" w:hanging="356"/>
        <w:jc w:val="both"/>
        <w:rPr>
          <w:sz w:val="22"/>
        </w:rPr>
      </w:pPr>
      <w:r>
        <w:rPr>
          <w:sz w:val="22"/>
        </w:rPr>
        <w:t>Bayticol Aerosol Spray; Insecticide fabric spray that kills ticks and prevent tick bites on humans; composition Flumenthrin (pyrethroid) 2g/kg; Net Contents 240ml; Used as a</w:t>
      </w:r>
      <w:r>
        <w:rPr>
          <w:spacing w:val="-1"/>
          <w:sz w:val="22"/>
        </w:rPr>
        <w:t> </w:t>
      </w:r>
      <w:r>
        <w:rPr>
          <w:sz w:val="22"/>
        </w:rPr>
        <w:t>fabric spray to prevent tick bites; flammable;</w:t>
      </w:r>
      <w:r>
        <w:rPr>
          <w:spacing w:val="40"/>
          <w:sz w:val="22"/>
        </w:rPr>
        <w:t> </w:t>
      </w:r>
      <w:r>
        <w:rPr>
          <w:sz w:val="22"/>
        </w:rPr>
        <w:t>Supply with Material Safety Data Sheet(MSDS).</w:t>
      </w:r>
    </w:p>
    <w:p>
      <w:pPr>
        <w:pStyle w:val="Heading2"/>
        <w:numPr>
          <w:ilvl w:val="2"/>
          <w:numId w:val="2"/>
        </w:numPr>
        <w:tabs>
          <w:tab w:pos="1869" w:val="left" w:leader="none"/>
        </w:tabs>
        <w:spacing w:line="240" w:lineRule="auto" w:before="197" w:after="0"/>
        <w:ind w:left="1869" w:right="0" w:hanging="736"/>
        <w:jc w:val="left"/>
      </w:pPr>
      <w:r>
        <w:rPr/>
        <w:t>Barrier</w:t>
      </w:r>
      <w:r>
        <w:rPr>
          <w:spacing w:val="-7"/>
        </w:rPr>
        <w:t> </w:t>
      </w:r>
      <w:r>
        <w:rPr>
          <w:spacing w:val="-4"/>
        </w:rPr>
        <w:t>Cream</w:t>
      </w:r>
    </w:p>
    <w:p>
      <w:pPr>
        <w:pStyle w:val="BodyText"/>
        <w:ind w:left="1133" w:right="1132" w:firstLine="0"/>
        <w:jc w:val="both"/>
      </w:pPr>
      <w:r>
        <w:rPr/>
        <w:t>The</w:t>
      </w:r>
      <w:r>
        <w:rPr>
          <w:spacing w:val="-4"/>
        </w:rPr>
        <w:t> </w:t>
      </w:r>
      <w:r>
        <w:rPr/>
        <w:t>barrier</w:t>
      </w:r>
      <w:r>
        <w:rPr>
          <w:spacing w:val="-6"/>
        </w:rPr>
        <w:t> </w:t>
      </w:r>
      <w:r>
        <w:rPr/>
        <w:t>creams</w:t>
      </w:r>
      <w:r>
        <w:rPr>
          <w:spacing w:val="-6"/>
        </w:rPr>
        <w:t> </w:t>
      </w:r>
      <w:r>
        <w:rPr/>
        <w:t>shall</w:t>
      </w:r>
      <w:r>
        <w:rPr>
          <w:spacing w:val="-9"/>
        </w:rPr>
        <w:t> </w:t>
      </w:r>
      <w:r>
        <w:rPr/>
        <w:t>meet</w:t>
      </w:r>
      <w:r>
        <w:rPr>
          <w:spacing w:val="-7"/>
        </w:rPr>
        <w:t> </w:t>
      </w:r>
      <w:r>
        <w:rPr/>
        <w:t>the</w:t>
      </w:r>
      <w:r>
        <w:rPr>
          <w:spacing w:val="-7"/>
        </w:rPr>
        <w:t> </w:t>
      </w:r>
      <w:r>
        <w:rPr/>
        <w:t>relevant</w:t>
      </w:r>
      <w:r>
        <w:rPr>
          <w:spacing w:val="-8"/>
        </w:rPr>
        <w:t> </w:t>
      </w:r>
      <w:r>
        <w:rPr/>
        <w:t>requirements</w:t>
      </w:r>
      <w:r>
        <w:rPr>
          <w:spacing w:val="-8"/>
        </w:rPr>
        <w:t> </w:t>
      </w:r>
      <w:r>
        <w:rPr/>
        <w:t>for</w:t>
      </w:r>
      <w:r>
        <w:rPr>
          <w:spacing w:val="-6"/>
        </w:rPr>
        <w:t> </w:t>
      </w:r>
      <w:r>
        <w:rPr/>
        <w:t>barrier</w:t>
      </w:r>
      <w:r>
        <w:rPr>
          <w:spacing w:val="-6"/>
        </w:rPr>
        <w:t> </w:t>
      </w:r>
      <w:r>
        <w:rPr/>
        <w:t>creams</w:t>
      </w:r>
      <w:r>
        <w:rPr>
          <w:spacing w:val="-8"/>
        </w:rPr>
        <w:t> </w:t>
      </w:r>
      <w:r>
        <w:rPr/>
        <w:t>suitable</w:t>
      </w:r>
      <w:r>
        <w:rPr>
          <w:spacing w:val="-4"/>
        </w:rPr>
        <w:t> </w:t>
      </w:r>
      <w:r>
        <w:rPr/>
        <w:t>for</w:t>
      </w:r>
      <w:r>
        <w:rPr>
          <w:spacing w:val="-5"/>
        </w:rPr>
        <w:t> </w:t>
      </w:r>
      <w:r>
        <w:rPr/>
        <w:t>protection</w:t>
      </w:r>
      <w:r>
        <w:rPr>
          <w:spacing w:val="-4"/>
        </w:rPr>
        <w:t> </w:t>
      </w:r>
      <w:r>
        <w:rPr/>
        <w:t>of the skin against acids, alkalis, oils, and solvents. It also lays down requirements for homogeneity, wash ability, odour, stability, application, pH value, and penetrability to challenging solutions and occurrence of fungal and bacterial growth.</w:t>
      </w:r>
    </w:p>
    <w:p>
      <w:pPr>
        <w:pStyle w:val="BodyText"/>
        <w:spacing w:after="0"/>
        <w:jc w:val="both"/>
        <w:sectPr>
          <w:pgSz w:w="11910" w:h="16840"/>
          <w:pgMar w:header="633" w:footer="1516" w:top="1660" w:bottom="1700" w:left="0" w:right="0"/>
        </w:sectPr>
      </w:pPr>
    </w:p>
    <w:p>
      <w:pPr>
        <w:pStyle w:val="BodyText"/>
        <w:spacing w:before="27"/>
        <w:ind w:left="0" w:firstLine="0"/>
      </w:pPr>
    </w:p>
    <w:p>
      <w:pPr>
        <w:pStyle w:val="Heading2"/>
        <w:numPr>
          <w:ilvl w:val="3"/>
          <w:numId w:val="2"/>
        </w:numPr>
        <w:tabs>
          <w:tab w:pos="2323" w:val="left" w:leader="none"/>
        </w:tabs>
        <w:spacing w:line="240" w:lineRule="auto" w:before="0" w:after="0"/>
        <w:ind w:left="2323" w:right="0" w:hanging="1190"/>
        <w:jc w:val="left"/>
      </w:pPr>
      <w:r>
        <w:rPr/>
        <w:t>Chemical</w:t>
      </w:r>
      <w:r>
        <w:rPr>
          <w:spacing w:val="-6"/>
        </w:rPr>
        <w:t> </w:t>
      </w:r>
      <w:r>
        <w:rPr/>
        <w:t>and</w:t>
      </w:r>
      <w:r>
        <w:rPr>
          <w:spacing w:val="-4"/>
        </w:rPr>
        <w:t> </w:t>
      </w:r>
      <w:r>
        <w:rPr/>
        <w:t>Physical</w:t>
      </w:r>
      <w:r>
        <w:rPr>
          <w:spacing w:val="-7"/>
        </w:rPr>
        <w:t> </w:t>
      </w:r>
      <w:r>
        <w:rPr>
          <w:spacing w:val="-2"/>
        </w:rPr>
        <w:t>Requirements</w:t>
      </w:r>
    </w:p>
    <w:p>
      <w:pPr>
        <w:pStyle w:val="ListParagraph"/>
        <w:numPr>
          <w:ilvl w:val="0"/>
          <w:numId w:val="56"/>
        </w:numPr>
        <w:tabs>
          <w:tab w:pos="2213" w:val="left" w:leader="none"/>
        </w:tabs>
        <w:spacing w:line="240" w:lineRule="auto" w:before="119" w:after="0"/>
        <w:ind w:left="2213" w:right="1134" w:hanging="360"/>
        <w:jc w:val="both"/>
        <w:rPr>
          <w:sz w:val="22"/>
        </w:rPr>
      </w:pPr>
      <w:r>
        <w:rPr>
          <w:sz w:val="22"/>
        </w:rPr>
        <w:t>All types of cream shall be homogeneous and soft in texture, free from grit and substances known to be harmful to the skin during long exposure. All types of creams shall be readily removed from the skin with detergent and water.</w:t>
      </w:r>
    </w:p>
    <w:p>
      <w:pPr>
        <w:pStyle w:val="ListParagraph"/>
        <w:numPr>
          <w:ilvl w:val="0"/>
          <w:numId w:val="56"/>
        </w:numPr>
        <w:tabs>
          <w:tab w:pos="2213" w:val="left" w:leader="none"/>
        </w:tabs>
        <w:spacing w:line="240" w:lineRule="auto" w:before="120" w:after="0"/>
        <w:ind w:left="2213" w:right="1135" w:hanging="360"/>
        <w:jc w:val="both"/>
        <w:rPr>
          <w:sz w:val="22"/>
        </w:rPr>
      </w:pPr>
      <w:r>
        <w:rPr>
          <w:sz w:val="22"/>
        </w:rPr>
        <w:t>Barrier creams complying with the requirements of this specification shall be free from objectionable odours during and after application to the skin.</w:t>
      </w:r>
    </w:p>
    <w:p>
      <w:pPr>
        <w:pStyle w:val="ListParagraph"/>
        <w:numPr>
          <w:ilvl w:val="0"/>
          <w:numId w:val="56"/>
        </w:numPr>
        <w:tabs>
          <w:tab w:pos="2213" w:val="left" w:leader="none"/>
        </w:tabs>
        <w:spacing w:line="240" w:lineRule="auto" w:before="120" w:after="0"/>
        <w:ind w:left="2213" w:right="1128" w:hanging="360"/>
        <w:jc w:val="both"/>
        <w:rPr>
          <w:sz w:val="22"/>
        </w:rPr>
      </w:pPr>
      <w:r>
        <w:rPr>
          <w:sz w:val="22"/>
        </w:rPr>
        <w:t>The barrier cream shall show no separation of liquid from the cream/paste at 15°C and 30°C after standing for 48 hrs.</w:t>
      </w:r>
    </w:p>
    <w:p>
      <w:pPr>
        <w:pStyle w:val="ListParagraph"/>
        <w:numPr>
          <w:ilvl w:val="0"/>
          <w:numId w:val="56"/>
        </w:numPr>
        <w:tabs>
          <w:tab w:pos="2213" w:val="left" w:leader="none"/>
        </w:tabs>
        <w:spacing w:line="240" w:lineRule="auto" w:before="121" w:after="0"/>
        <w:ind w:left="2213" w:right="1136" w:hanging="360"/>
        <w:jc w:val="both"/>
        <w:rPr>
          <w:sz w:val="22"/>
        </w:rPr>
      </w:pPr>
      <w:r>
        <w:rPr>
          <w:sz w:val="22"/>
        </w:rPr>
        <w:t>When applied to the skin the barrier cream shall form a flexible adhering film at temperatures of 15°C to 30°C.</w:t>
      </w:r>
    </w:p>
    <w:p>
      <w:pPr>
        <w:pStyle w:val="ListParagraph"/>
        <w:numPr>
          <w:ilvl w:val="0"/>
          <w:numId w:val="56"/>
        </w:numPr>
        <w:tabs>
          <w:tab w:pos="2213" w:val="left" w:leader="none"/>
        </w:tabs>
        <w:spacing w:line="240" w:lineRule="auto" w:before="121" w:after="0"/>
        <w:ind w:left="2213" w:right="1137" w:hanging="360"/>
        <w:jc w:val="both"/>
        <w:rPr>
          <w:sz w:val="22"/>
        </w:rPr>
      </w:pPr>
      <w:r>
        <w:rPr>
          <w:sz w:val="22"/>
        </w:rPr>
        <w:t>The pH value of a water extract of the barrier cream shall not be less than 5,0 and not more than 8,5.</w:t>
      </w:r>
    </w:p>
    <w:p>
      <w:pPr>
        <w:pStyle w:val="ListParagraph"/>
        <w:numPr>
          <w:ilvl w:val="0"/>
          <w:numId w:val="56"/>
        </w:numPr>
        <w:tabs>
          <w:tab w:pos="2212" w:val="left" w:leader="none"/>
        </w:tabs>
        <w:spacing w:line="240" w:lineRule="auto" w:before="120" w:after="0"/>
        <w:ind w:left="2212" w:right="0" w:hanging="359"/>
        <w:jc w:val="both"/>
        <w:rPr>
          <w:sz w:val="22"/>
        </w:rPr>
      </w:pPr>
      <w:r>
        <w:rPr>
          <w:sz w:val="22"/>
        </w:rPr>
        <w:t>The</w:t>
      </w:r>
      <w:r>
        <w:rPr>
          <w:spacing w:val="-6"/>
          <w:sz w:val="22"/>
        </w:rPr>
        <w:t> </w:t>
      </w:r>
      <w:r>
        <w:rPr>
          <w:sz w:val="22"/>
        </w:rPr>
        <w:t>barrier</w:t>
      </w:r>
      <w:r>
        <w:rPr>
          <w:spacing w:val="-3"/>
          <w:sz w:val="22"/>
        </w:rPr>
        <w:t> </w:t>
      </w:r>
      <w:r>
        <w:rPr>
          <w:sz w:val="22"/>
        </w:rPr>
        <w:t>cream</w:t>
      </w:r>
      <w:r>
        <w:rPr>
          <w:spacing w:val="-4"/>
          <w:sz w:val="22"/>
        </w:rPr>
        <w:t> </w:t>
      </w:r>
      <w:r>
        <w:rPr>
          <w:sz w:val="22"/>
        </w:rPr>
        <w:t>shall</w:t>
      </w:r>
      <w:r>
        <w:rPr>
          <w:spacing w:val="-4"/>
          <w:sz w:val="22"/>
        </w:rPr>
        <w:t> </w:t>
      </w:r>
      <w:r>
        <w:rPr>
          <w:sz w:val="22"/>
        </w:rPr>
        <w:t>leave</w:t>
      </w:r>
      <w:r>
        <w:rPr>
          <w:spacing w:val="-4"/>
          <w:sz w:val="22"/>
        </w:rPr>
        <w:t> </w:t>
      </w:r>
      <w:r>
        <w:rPr>
          <w:sz w:val="22"/>
        </w:rPr>
        <w:t>no</w:t>
      </w:r>
      <w:r>
        <w:rPr>
          <w:spacing w:val="-3"/>
          <w:sz w:val="22"/>
        </w:rPr>
        <w:t> </w:t>
      </w:r>
      <w:r>
        <w:rPr>
          <w:sz w:val="22"/>
        </w:rPr>
        <w:t>stains</w:t>
      </w:r>
      <w:r>
        <w:rPr>
          <w:spacing w:val="-4"/>
          <w:sz w:val="22"/>
        </w:rPr>
        <w:t> </w:t>
      </w:r>
      <w:r>
        <w:rPr>
          <w:sz w:val="22"/>
        </w:rPr>
        <w:t>on</w:t>
      </w:r>
      <w:r>
        <w:rPr>
          <w:spacing w:val="-5"/>
          <w:sz w:val="22"/>
        </w:rPr>
        <w:t> </w:t>
      </w:r>
      <w:r>
        <w:rPr>
          <w:sz w:val="22"/>
        </w:rPr>
        <w:t>a</w:t>
      </w:r>
      <w:r>
        <w:rPr>
          <w:spacing w:val="-6"/>
          <w:sz w:val="22"/>
        </w:rPr>
        <w:t> </w:t>
      </w:r>
      <w:r>
        <w:rPr>
          <w:sz w:val="22"/>
        </w:rPr>
        <w:t>cotton</w:t>
      </w:r>
      <w:r>
        <w:rPr>
          <w:spacing w:val="-3"/>
          <w:sz w:val="22"/>
        </w:rPr>
        <w:t> </w:t>
      </w:r>
      <w:r>
        <w:rPr>
          <w:spacing w:val="-2"/>
          <w:sz w:val="22"/>
        </w:rPr>
        <w:t>duct.</w:t>
      </w:r>
    </w:p>
    <w:p>
      <w:pPr>
        <w:pStyle w:val="ListParagraph"/>
        <w:numPr>
          <w:ilvl w:val="0"/>
          <w:numId w:val="56"/>
        </w:numPr>
        <w:tabs>
          <w:tab w:pos="2212" w:val="left" w:leader="none"/>
        </w:tabs>
        <w:spacing w:line="240" w:lineRule="auto" w:before="119" w:after="0"/>
        <w:ind w:left="2212" w:right="0" w:hanging="359"/>
        <w:jc w:val="both"/>
        <w:rPr>
          <w:sz w:val="22"/>
        </w:rPr>
      </w:pPr>
      <w:r>
        <w:rPr>
          <w:sz w:val="22"/>
        </w:rPr>
        <w:t>When</w:t>
      </w:r>
      <w:r>
        <w:rPr>
          <w:spacing w:val="-9"/>
          <w:sz w:val="22"/>
        </w:rPr>
        <w:t> </w:t>
      </w:r>
      <w:r>
        <w:rPr>
          <w:sz w:val="22"/>
        </w:rPr>
        <w:t>tested</w:t>
      </w:r>
      <w:r>
        <w:rPr>
          <w:spacing w:val="-6"/>
          <w:sz w:val="22"/>
        </w:rPr>
        <w:t> </w:t>
      </w:r>
      <w:r>
        <w:rPr>
          <w:sz w:val="22"/>
        </w:rPr>
        <w:t>in</w:t>
      </w:r>
      <w:r>
        <w:rPr>
          <w:spacing w:val="-5"/>
          <w:sz w:val="22"/>
        </w:rPr>
        <w:t> </w:t>
      </w:r>
      <w:r>
        <w:rPr>
          <w:sz w:val="22"/>
        </w:rPr>
        <w:t>accordance</w:t>
      </w:r>
      <w:r>
        <w:rPr>
          <w:spacing w:val="-4"/>
          <w:sz w:val="22"/>
        </w:rPr>
        <w:t> </w:t>
      </w:r>
      <w:r>
        <w:rPr>
          <w:sz w:val="22"/>
        </w:rPr>
        <w:t>the</w:t>
      </w:r>
      <w:r>
        <w:rPr>
          <w:spacing w:val="-7"/>
          <w:sz w:val="22"/>
        </w:rPr>
        <w:t> </w:t>
      </w:r>
      <w:r>
        <w:rPr>
          <w:sz w:val="22"/>
        </w:rPr>
        <w:t>barrier</w:t>
      </w:r>
      <w:r>
        <w:rPr>
          <w:spacing w:val="-5"/>
          <w:sz w:val="22"/>
        </w:rPr>
        <w:t> </w:t>
      </w:r>
      <w:r>
        <w:rPr>
          <w:sz w:val="22"/>
        </w:rPr>
        <w:t>cream</w:t>
      </w:r>
      <w:r>
        <w:rPr>
          <w:spacing w:val="-4"/>
          <w:sz w:val="22"/>
        </w:rPr>
        <w:t> </w:t>
      </w:r>
      <w:r>
        <w:rPr>
          <w:sz w:val="22"/>
        </w:rPr>
        <w:t>shall</w:t>
      </w:r>
      <w:r>
        <w:rPr>
          <w:spacing w:val="-4"/>
          <w:sz w:val="22"/>
        </w:rPr>
        <w:t> </w:t>
      </w:r>
      <w:r>
        <w:rPr>
          <w:sz w:val="22"/>
        </w:rPr>
        <w:t>show</w:t>
      </w:r>
      <w:r>
        <w:rPr>
          <w:spacing w:val="-5"/>
          <w:sz w:val="22"/>
        </w:rPr>
        <w:t> </w:t>
      </w:r>
      <w:r>
        <w:rPr>
          <w:sz w:val="22"/>
        </w:rPr>
        <w:t>no</w:t>
      </w:r>
      <w:r>
        <w:rPr>
          <w:spacing w:val="-6"/>
          <w:sz w:val="22"/>
        </w:rPr>
        <w:t> </w:t>
      </w:r>
      <w:r>
        <w:rPr>
          <w:sz w:val="22"/>
        </w:rPr>
        <w:t>fungal</w:t>
      </w:r>
      <w:r>
        <w:rPr>
          <w:spacing w:val="-5"/>
          <w:sz w:val="22"/>
        </w:rPr>
        <w:t> </w:t>
      </w:r>
      <w:r>
        <w:rPr>
          <w:sz w:val="22"/>
        </w:rPr>
        <w:t>or</w:t>
      </w:r>
      <w:r>
        <w:rPr>
          <w:spacing w:val="-5"/>
          <w:sz w:val="22"/>
        </w:rPr>
        <w:t> </w:t>
      </w:r>
      <w:r>
        <w:rPr>
          <w:sz w:val="22"/>
        </w:rPr>
        <w:t>bacterial</w:t>
      </w:r>
      <w:r>
        <w:rPr>
          <w:spacing w:val="-5"/>
          <w:sz w:val="22"/>
        </w:rPr>
        <w:t> </w:t>
      </w:r>
      <w:r>
        <w:rPr>
          <w:spacing w:val="-2"/>
          <w:sz w:val="22"/>
        </w:rPr>
        <w:t>growth.</w:t>
      </w:r>
    </w:p>
    <w:p>
      <w:pPr>
        <w:pStyle w:val="BodyText"/>
        <w:spacing w:before="240"/>
        <w:ind w:left="0" w:firstLine="0"/>
      </w:pPr>
    </w:p>
    <w:p>
      <w:pPr>
        <w:pStyle w:val="Heading2"/>
        <w:numPr>
          <w:ilvl w:val="2"/>
          <w:numId w:val="2"/>
        </w:numPr>
        <w:tabs>
          <w:tab w:pos="1869" w:val="left" w:leader="none"/>
        </w:tabs>
        <w:spacing w:line="240" w:lineRule="auto" w:before="0" w:after="0"/>
        <w:ind w:left="1869" w:right="0" w:hanging="736"/>
        <w:jc w:val="left"/>
      </w:pPr>
      <w:r>
        <w:rPr/>
        <w:t>Skin</w:t>
      </w:r>
      <w:r>
        <w:rPr>
          <w:spacing w:val="-5"/>
        </w:rPr>
        <w:t> </w:t>
      </w:r>
      <w:r>
        <w:rPr/>
        <w:t>Protect</w:t>
      </w:r>
      <w:r>
        <w:rPr>
          <w:spacing w:val="-5"/>
        </w:rPr>
        <w:t> </w:t>
      </w:r>
      <w:r>
        <w:rPr>
          <w:spacing w:val="-4"/>
        </w:rPr>
        <w:t>Cream</w:t>
      </w:r>
    </w:p>
    <w:p>
      <w:pPr>
        <w:pStyle w:val="BodyText"/>
        <w:spacing w:before="120"/>
        <w:ind w:left="1133" w:right="1133" w:firstLine="0"/>
        <w:jc w:val="both"/>
      </w:pPr>
      <w:r>
        <w:rPr/>
        <w:t>White</w:t>
      </w:r>
      <w:r>
        <w:rPr>
          <w:spacing w:val="-3"/>
        </w:rPr>
        <w:t> </w:t>
      </w:r>
      <w:r>
        <w:rPr/>
        <w:t>smooth,</w:t>
      </w:r>
      <w:r>
        <w:rPr>
          <w:spacing w:val="-2"/>
        </w:rPr>
        <w:t> </w:t>
      </w:r>
      <w:r>
        <w:rPr/>
        <w:t>non-greasy</w:t>
      </w:r>
      <w:r>
        <w:rPr>
          <w:spacing w:val="-1"/>
        </w:rPr>
        <w:t> </w:t>
      </w:r>
      <w:r>
        <w:rPr/>
        <w:t>oil-in-water</w:t>
      </w:r>
      <w:r>
        <w:rPr>
          <w:spacing w:val="-3"/>
        </w:rPr>
        <w:t> </w:t>
      </w:r>
      <w:r>
        <w:rPr/>
        <w:t>emulsion</w:t>
      </w:r>
      <w:r>
        <w:rPr>
          <w:spacing w:val="-3"/>
        </w:rPr>
        <w:t> </w:t>
      </w:r>
      <w:r>
        <w:rPr/>
        <w:t>with</w:t>
      </w:r>
      <w:r>
        <w:rPr>
          <w:spacing w:val="-1"/>
        </w:rPr>
        <w:t> </w:t>
      </w:r>
      <w:r>
        <w:rPr/>
        <w:t>a</w:t>
      </w:r>
      <w:r>
        <w:rPr>
          <w:spacing w:val="-3"/>
        </w:rPr>
        <w:t> </w:t>
      </w:r>
      <w:r>
        <w:rPr/>
        <w:t>light</w:t>
      </w:r>
      <w:r>
        <w:rPr>
          <w:spacing w:val="-2"/>
        </w:rPr>
        <w:t> </w:t>
      </w:r>
      <w:r>
        <w:rPr/>
        <w:t>fragrance.</w:t>
      </w:r>
      <w:r>
        <w:rPr>
          <w:spacing w:val="-3"/>
        </w:rPr>
        <w:t> </w:t>
      </w:r>
      <w:r>
        <w:rPr/>
        <w:t>High</w:t>
      </w:r>
      <w:r>
        <w:rPr>
          <w:spacing w:val="-2"/>
        </w:rPr>
        <w:t> </w:t>
      </w:r>
      <w:r>
        <w:rPr/>
        <w:t>quality</w:t>
      </w:r>
      <w:r>
        <w:rPr>
          <w:spacing w:val="-3"/>
        </w:rPr>
        <w:t> </w:t>
      </w:r>
      <w:r>
        <w:rPr/>
        <w:t>cosmetic</w:t>
      </w:r>
      <w:r>
        <w:rPr>
          <w:spacing w:val="-1"/>
        </w:rPr>
        <w:t> </w:t>
      </w:r>
      <w:r>
        <w:rPr/>
        <w:t>grade, oil-in-water</w:t>
      </w:r>
      <w:r>
        <w:rPr>
          <w:spacing w:val="-16"/>
        </w:rPr>
        <w:t> </w:t>
      </w:r>
      <w:r>
        <w:rPr/>
        <w:t>silicone</w:t>
      </w:r>
      <w:r>
        <w:rPr>
          <w:spacing w:val="-15"/>
        </w:rPr>
        <w:t> </w:t>
      </w:r>
      <w:r>
        <w:rPr/>
        <w:t>free</w:t>
      </w:r>
      <w:r>
        <w:rPr>
          <w:spacing w:val="-15"/>
        </w:rPr>
        <w:t> </w:t>
      </w:r>
      <w:r>
        <w:rPr/>
        <w:t>emulsion</w:t>
      </w:r>
      <w:r>
        <w:rPr>
          <w:spacing w:val="-16"/>
        </w:rPr>
        <w:t> </w:t>
      </w:r>
      <w:r>
        <w:rPr/>
        <w:t>including</w:t>
      </w:r>
      <w:r>
        <w:rPr>
          <w:spacing w:val="-14"/>
        </w:rPr>
        <w:t> </w:t>
      </w:r>
      <w:r>
        <w:rPr/>
        <w:t>Collagen</w:t>
      </w:r>
      <w:r>
        <w:rPr>
          <w:spacing w:val="-13"/>
        </w:rPr>
        <w:t> </w:t>
      </w:r>
      <w:r>
        <w:rPr/>
        <w:t>Allantoin</w:t>
      </w:r>
      <w:r>
        <w:rPr>
          <w:spacing w:val="-14"/>
        </w:rPr>
        <w:t> </w:t>
      </w:r>
      <w:r>
        <w:rPr/>
        <w:t>&amp;</w:t>
      </w:r>
      <w:r>
        <w:rPr>
          <w:spacing w:val="-16"/>
        </w:rPr>
        <w:t> </w:t>
      </w:r>
      <w:r>
        <w:rPr/>
        <w:t>MF</w:t>
      </w:r>
      <w:r>
        <w:rPr>
          <w:spacing w:val="-15"/>
        </w:rPr>
        <w:t> </w:t>
      </w:r>
      <w:r>
        <w:rPr/>
        <w:t>moisturising</w:t>
      </w:r>
      <w:r>
        <w:rPr>
          <w:spacing w:val="-14"/>
        </w:rPr>
        <w:t> </w:t>
      </w:r>
      <w:r>
        <w:rPr/>
        <w:t>agents</w:t>
      </w:r>
      <w:r>
        <w:rPr>
          <w:spacing w:val="-16"/>
        </w:rPr>
        <w:t> </w:t>
      </w:r>
      <w:r>
        <w:rPr/>
        <w:t>as</w:t>
      </w:r>
      <w:r>
        <w:rPr>
          <w:spacing w:val="-15"/>
        </w:rPr>
        <w:t> </w:t>
      </w:r>
      <w:r>
        <w:rPr/>
        <w:t>skin</w:t>
      </w:r>
      <w:r>
        <w:rPr>
          <w:spacing w:val="-13"/>
        </w:rPr>
        <w:t> </w:t>
      </w:r>
      <w:r>
        <w:rPr/>
        <w:t>care agents; Physical State Cream; Miscibility in water Complete; All the individual organic components of the product</w:t>
      </w:r>
      <w:r>
        <w:rPr>
          <w:spacing w:val="-1"/>
        </w:rPr>
        <w:t> </w:t>
      </w:r>
      <w:r>
        <w:rPr/>
        <w:t>must be biodegradable and anticipated that when used at the recommended dilution the product must not be harmful to the environment; Packaging: 500 ml Tubs preferably with dispensing pump.</w:t>
      </w:r>
    </w:p>
    <w:p>
      <w:pPr>
        <w:pStyle w:val="BodyText"/>
        <w:spacing w:before="240"/>
        <w:ind w:left="0" w:firstLine="0"/>
      </w:pPr>
    </w:p>
    <w:p>
      <w:pPr>
        <w:pStyle w:val="Heading2"/>
        <w:numPr>
          <w:ilvl w:val="2"/>
          <w:numId w:val="2"/>
        </w:numPr>
        <w:tabs>
          <w:tab w:pos="1869" w:val="left" w:leader="none"/>
        </w:tabs>
        <w:spacing w:line="240" w:lineRule="auto" w:before="0" w:after="0"/>
        <w:ind w:left="1869" w:right="0" w:hanging="736"/>
        <w:jc w:val="left"/>
      </w:pPr>
      <w:r>
        <w:rPr/>
        <w:t>Solvgard</w:t>
      </w:r>
      <w:r>
        <w:rPr>
          <w:spacing w:val="-7"/>
        </w:rPr>
        <w:t> </w:t>
      </w:r>
      <w:r>
        <w:rPr/>
        <w:t>Barrier</w:t>
      </w:r>
      <w:r>
        <w:rPr>
          <w:spacing w:val="-5"/>
        </w:rPr>
        <w:t> </w:t>
      </w:r>
      <w:r>
        <w:rPr/>
        <w:t>Cream</w:t>
      </w:r>
      <w:r>
        <w:rPr>
          <w:spacing w:val="-9"/>
        </w:rPr>
        <w:t> </w:t>
      </w:r>
      <w:r>
        <w:rPr/>
        <w:t>Against</w:t>
      </w:r>
      <w:r>
        <w:rPr>
          <w:spacing w:val="-5"/>
        </w:rPr>
        <w:t> </w:t>
      </w:r>
      <w:r>
        <w:rPr>
          <w:spacing w:val="-2"/>
        </w:rPr>
        <w:t>Solvents</w:t>
      </w:r>
    </w:p>
    <w:p>
      <w:pPr>
        <w:pStyle w:val="BodyText"/>
        <w:spacing w:before="122"/>
        <w:ind w:left="1133" w:right="1129" w:firstLine="0"/>
        <w:jc w:val="both"/>
      </w:pPr>
      <w:r>
        <w:rPr/>
        <w:t>Solvgard White oil-in-water emulsion, odourless; Containing waxes, oils, zinc oxide and skin care agents, silicone free; Skin care agents include Allantoin &amp; Hydro MF moisturising agent; Highly effective barrier coating against petrol, dieseline, thinners, paraffin turps, dust and powders; Miscibility in water Complete; Biodegradable: All the individual organic components of the product must be biodegradable and anticipated that when used at the recommended dilution the product must</w:t>
      </w:r>
      <w:r>
        <w:rPr>
          <w:spacing w:val="-4"/>
        </w:rPr>
        <w:t> </w:t>
      </w:r>
      <w:r>
        <w:rPr/>
        <w:t>not</w:t>
      </w:r>
      <w:r>
        <w:rPr>
          <w:spacing w:val="-4"/>
        </w:rPr>
        <w:t> </w:t>
      </w:r>
      <w:r>
        <w:rPr/>
        <w:t>be</w:t>
      </w:r>
      <w:r>
        <w:rPr>
          <w:spacing w:val="-3"/>
        </w:rPr>
        <w:t> </w:t>
      </w:r>
      <w:r>
        <w:rPr/>
        <w:t>harmful</w:t>
      </w:r>
      <w:r>
        <w:rPr>
          <w:spacing w:val="-5"/>
        </w:rPr>
        <w:t> </w:t>
      </w:r>
      <w:r>
        <w:rPr/>
        <w:t>to</w:t>
      </w:r>
      <w:r>
        <w:rPr>
          <w:spacing w:val="-6"/>
        </w:rPr>
        <w:t> </w:t>
      </w:r>
      <w:r>
        <w:rPr/>
        <w:t>the</w:t>
      </w:r>
      <w:r>
        <w:rPr>
          <w:spacing w:val="-3"/>
        </w:rPr>
        <w:t> </w:t>
      </w:r>
      <w:r>
        <w:rPr/>
        <w:t>environment;.</w:t>
      </w:r>
      <w:r>
        <w:rPr>
          <w:spacing w:val="-4"/>
        </w:rPr>
        <w:t> </w:t>
      </w:r>
      <w:r>
        <w:rPr/>
        <w:t>Packaging:</w:t>
      </w:r>
      <w:r>
        <w:rPr>
          <w:spacing w:val="-1"/>
        </w:rPr>
        <w:t> </w:t>
      </w:r>
      <w:r>
        <w:rPr/>
        <w:t>500</w:t>
      </w:r>
      <w:r>
        <w:rPr>
          <w:spacing w:val="-6"/>
        </w:rPr>
        <w:t> </w:t>
      </w:r>
      <w:r>
        <w:rPr/>
        <w:t>ml</w:t>
      </w:r>
      <w:r>
        <w:rPr>
          <w:spacing w:val="-3"/>
        </w:rPr>
        <w:t> </w:t>
      </w:r>
      <w:r>
        <w:rPr/>
        <w:t>Tubs</w:t>
      </w:r>
      <w:r>
        <w:rPr>
          <w:spacing w:val="-2"/>
        </w:rPr>
        <w:t> </w:t>
      </w:r>
      <w:r>
        <w:rPr/>
        <w:t>preferably</w:t>
      </w:r>
      <w:r>
        <w:rPr>
          <w:spacing w:val="-2"/>
        </w:rPr>
        <w:t> </w:t>
      </w:r>
      <w:r>
        <w:rPr/>
        <w:t>with</w:t>
      </w:r>
      <w:r>
        <w:rPr>
          <w:spacing w:val="-3"/>
        </w:rPr>
        <w:t> </w:t>
      </w:r>
      <w:r>
        <w:rPr/>
        <w:t>dispensing</w:t>
      </w:r>
      <w:r>
        <w:rPr>
          <w:spacing w:val="-4"/>
        </w:rPr>
        <w:t> </w:t>
      </w:r>
      <w:r>
        <w:rPr/>
        <w:t>pump.</w:t>
      </w:r>
    </w:p>
    <w:p>
      <w:pPr>
        <w:pStyle w:val="BodyText"/>
        <w:spacing w:before="237"/>
        <w:ind w:left="0" w:firstLine="0"/>
      </w:pPr>
    </w:p>
    <w:p>
      <w:pPr>
        <w:pStyle w:val="Heading2"/>
        <w:numPr>
          <w:ilvl w:val="2"/>
          <w:numId w:val="2"/>
        </w:numPr>
        <w:tabs>
          <w:tab w:pos="1869" w:val="left" w:leader="none"/>
        </w:tabs>
        <w:spacing w:line="240" w:lineRule="auto" w:before="1" w:after="0"/>
        <w:ind w:left="1869" w:right="0" w:hanging="736"/>
        <w:jc w:val="left"/>
      </w:pPr>
      <w:r>
        <w:rPr/>
        <w:t>Skin</w:t>
      </w:r>
      <w:r>
        <w:rPr>
          <w:spacing w:val="-5"/>
        </w:rPr>
        <w:t> </w:t>
      </w:r>
      <w:r>
        <w:rPr/>
        <w:t>Barrier</w:t>
      </w:r>
      <w:r>
        <w:rPr>
          <w:spacing w:val="-6"/>
        </w:rPr>
        <w:t> </w:t>
      </w:r>
      <w:r>
        <w:rPr/>
        <w:t>Cream</w:t>
      </w:r>
      <w:r>
        <w:rPr>
          <w:spacing w:val="-4"/>
        </w:rPr>
        <w:t> </w:t>
      </w:r>
      <w:r>
        <w:rPr/>
        <w:t>against</w:t>
      </w:r>
      <w:r>
        <w:rPr>
          <w:spacing w:val="-5"/>
        </w:rPr>
        <w:t> </w:t>
      </w:r>
      <w:r>
        <w:rPr/>
        <w:t>Acids</w:t>
      </w:r>
      <w:r>
        <w:rPr>
          <w:spacing w:val="-7"/>
        </w:rPr>
        <w:t> </w:t>
      </w:r>
      <w:r>
        <w:rPr/>
        <w:t>and</w:t>
      </w:r>
      <w:r>
        <w:rPr>
          <w:spacing w:val="-6"/>
        </w:rPr>
        <w:t> </w:t>
      </w:r>
      <w:r>
        <w:rPr>
          <w:spacing w:val="-2"/>
        </w:rPr>
        <w:t>Alkalis</w:t>
      </w:r>
    </w:p>
    <w:p>
      <w:pPr>
        <w:pStyle w:val="BodyText"/>
        <w:spacing w:before="121"/>
        <w:ind w:left="1133" w:right="1129" w:firstLine="0"/>
        <w:jc w:val="both"/>
      </w:pPr>
      <w:r>
        <w:rPr/>
        <w:t>Skin cream with protective blocking agent; Whitish water-in-oil emulsion slightly greasy feel, odourless.</w:t>
      </w:r>
      <w:r>
        <w:rPr>
          <w:spacing w:val="-6"/>
        </w:rPr>
        <w:t> </w:t>
      </w:r>
      <w:r>
        <w:rPr/>
        <w:t>Must</w:t>
      </w:r>
      <w:r>
        <w:rPr>
          <w:spacing w:val="-6"/>
        </w:rPr>
        <w:t> </w:t>
      </w:r>
      <w:r>
        <w:rPr/>
        <w:t>Contains</w:t>
      </w:r>
      <w:r>
        <w:rPr>
          <w:spacing w:val="-5"/>
        </w:rPr>
        <w:t> </w:t>
      </w:r>
      <w:r>
        <w:rPr/>
        <w:t>a</w:t>
      </w:r>
      <w:r>
        <w:rPr>
          <w:spacing w:val="-5"/>
        </w:rPr>
        <w:t> </w:t>
      </w:r>
      <w:r>
        <w:rPr/>
        <w:t>high</w:t>
      </w:r>
      <w:r>
        <w:rPr>
          <w:spacing w:val="-7"/>
        </w:rPr>
        <w:t> </w:t>
      </w:r>
      <w:r>
        <w:rPr/>
        <w:t>proportion</w:t>
      </w:r>
      <w:r>
        <w:rPr>
          <w:spacing w:val="-7"/>
        </w:rPr>
        <w:t> </w:t>
      </w:r>
      <w:r>
        <w:rPr/>
        <w:t>cosmetic</w:t>
      </w:r>
      <w:r>
        <w:rPr>
          <w:spacing w:val="-5"/>
        </w:rPr>
        <w:t> </w:t>
      </w:r>
      <w:r>
        <w:rPr/>
        <w:t>oil,</w:t>
      </w:r>
      <w:r>
        <w:rPr>
          <w:spacing w:val="-6"/>
        </w:rPr>
        <w:t> </w:t>
      </w:r>
      <w:r>
        <w:rPr/>
        <w:t>titanium</w:t>
      </w:r>
      <w:r>
        <w:rPr>
          <w:spacing w:val="-7"/>
        </w:rPr>
        <w:t> </w:t>
      </w:r>
      <w:r>
        <w:rPr/>
        <w:t>dioxide,</w:t>
      </w:r>
      <w:r>
        <w:rPr>
          <w:spacing w:val="-6"/>
        </w:rPr>
        <w:t> </w:t>
      </w:r>
      <w:r>
        <w:rPr/>
        <w:t>talcum,</w:t>
      </w:r>
      <w:r>
        <w:rPr>
          <w:spacing w:val="-5"/>
        </w:rPr>
        <w:t> </w:t>
      </w:r>
      <w:r>
        <w:rPr/>
        <w:t>Vaseline</w:t>
      </w:r>
      <w:r>
        <w:rPr>
          <w:spacing w:val="-5"/>
        </w:rPr>
        <w:t> </w:t>
      </w:r>
      <w:r>
        <w:rPr/>
        <w:t>and</w:t>
      </w:r>
      <w:r>
        <w:rPr>
          <w:spacing w:val="-5"/>
        </w:rPr>
        <w:t> </w:t>
      </w:r>
      <w:r>
        <w:rPr/>
        <w:t>skin care</w:t>
      </w:r>
      <w:r>
        <w:rPr>
          <w:spacing w:val="-6"/>
        </w:rPr>
        <w:t> </w:t>
      </w:r>
      <w:r>
        <w:rPr/>
        <w:t>agents,</w:t>
      </w:r>
      <w:r>
        <w:rPr>
          <w:spacing w:val="-5"/>
        </w:rPr>
        <w:t> </w:t>
      </w:r>
      <w:r>
        <w:rPr/>
        <w:t>silicone</w:t>
      </w:r>
      <w:r>
        <w:rPr>
          <w:spacing w:val="-6"/>
        </w:rPr>
        <w:t> </w:t>
      </w:r>
      <w:r>
        <w:rPr/>
        <w:t>free.</w:t>
      </w:r>
      <w:r>
        <w:rPr>
          <w:spacing w:val="-3"/>
        </w:rPr>
        <w:t> </w:t>
      </w:r>
      <w:r>
        <w:rPr/>
        <w:t>Skin</w:t>
      </w:r>
      <w:r>
        <w:rPr>
          <w:spacing w:val="-6"/>
        </w:rPr>
        <w:t> </w:t>
      </w:r>
      <w:r>
        <w:rPr/>
        <w:t>care</w:t>
      </w:r>
      <w:r>
        <w:rPr>
          <w:spacing w:val="-6"/>
        </w:rPr>
        <w:t> </w:t>
      </w:r>
      <w:r>
        <w:rPr/>
        <w:t>agents</w:t>
      </w:r>
      <w:r>
        <w:rPr>
          <w:spacing w:val="-6"/>
        </w:rPr>
        <w:t> </w:t>
      </w:r>
      <w:r>
        <w:rPr/>
        <w:t>include</w:t>
      </w:r>
      <w:r>
        <w:rPr>
          <w:spacing w:val="-4"/>
        </w:rPr>
        <w:t> </w:t>
      </w:r>
      <w:r>
        <w:rPr/>
        <w:t>Allantoin</w:t>
      </w:r>
      <w:r>
        <w:rPr>
          <w:spacing w:val="-4"/>
        </w:rPr>
        <w:t> </w:t>
      </w:r>
      <w:r>
        <w:rPr/>
        <w:t>&amp;</w:t>
      </w:r>
      <w:r>
        <w:rPr>
          <w:spacing w:val="-7"/>
        </w:rPr>
        <w:t> </w:t>
      </w:r>
      <w:r>
        <w:rPr/>
        <w:t>Hydro</w:t>
      </w:r>
      <w:r>
        <w:rPr>
          <w:spacing w:val="-8"/>
        </w:rPr>
        <w:t> </w:t>
      </w:r>
      <w:r>
        <w:rPr/>
        <w:t>MF</w:t>
      </w:r>
      <w:r>
        <w:rPr>
          <w:spacing w:val="-9"/>
        </w:rPr>
        <w:t> </w:t>
      </w:r>
      <w:r>
        <w:rPr/>
        <w:t>moisturising</w:t>
      </w:r>
      <w:r>
        <w:rPr>
          <w:spacing w:val="-7"/>
        </w:rPr>
        <w:t> </w:t>
      </w:r>
      <w:r>
        <w:rPr/>
        <w:t>agent.</w:t>
      </w:r>
      <w:r>
        <w:rPr>
          <w:spacing w:val="-5"/>
        </w:rPr>
        <w:t> </w:t>
      </w:r>
      <w:r>
        <w:rPr/>
        <w:t>Highly effective</w:t>
      </w:r>
      <w:r>
        <w:rPr>
          <w:spacing w:val="-9"/>
        </w:rPr>
        <w:t> </w:t>
      </w:r>
      <w:r>
        <w:rPr/>
        <w:t>barrier</w:t>
      </w:r>
      <w:r>
        <w:rPr>
          <w:spacing w:val="-8"/>
        </w:rPr>
        <w:t> </w:t>
      </w:r>
      <w:r>
        <w:rPr/>
        <w:t>coating</w:t>
      </w:r>
      <w:r>
        <w:rPr>
          <w:spacing w:val="-9"/>
        </w:rPr>
        <w:t> </w:t>
      </w:r>
      <w:r>
        <w:rPr/>
        <w:t>against</w:t>
      </w:r>
      <w:r>
        <w:rPr>
          <w:spacing w:val="-8"/>
        </w:rPr>
        <w:t> </w:t>
      </w:r>
      <w:r>
        <w:rPr/>
        <w:t>all</w:t>
      </w:r>
      <w:r>
        <w:rPr>
          <w:spacing w:val="-10"/>
        </w:rPr>
        <w:t> </w:t>
      </w:r>
      <w:r>
        <w:rPr/>
        <w:t>water</w:t>
      </w:r>
      <w:r>
        <w:rPr>
          <w:spacing w:val="-8"/>
        </w:rPr>
        <w:t> </w:t>
      </w:r>
      <w:r>
        <w:rPr/>
        <w:t>borne</w:t>
      </w:r>
      <w:r>
        <w:rPr>
          <w:spacing w:val="-9"/>
        </w:rPr>
        <w:t> </w:t>
      </w:r>
      <w:r>
        <w:rPr/>
        <w:t>substances</w:t>
      </w:r>
      <w:r>
        <w:rPr>
          <w:spacing w:val="-11"/>
        </w:rPr>
        <w:t> </w:t>
      </w:r>
      <w:r>
        <w:rPr/>
        <w:t>(e.g.,</w:t>
      </w:r>
      <w:r>
        <w:rPr>
          <w:spacing w:val="-10"/>
        </w:rPr>
        <w:t> </w:t>
      </w:r>
      <w:r>
        <w:rPr/>
        <w:t>acids,</w:t>
      </w:r>
      <w:r>
        <w:rPr>
          <w:spacing w:val="-8"/>
        </w:rPr>
        <w:t> </w:t>
      </w:r>
      <w:r>
        <w:rPr/>
        <w:t>alkalis)</w:t>
      </w:r>
      <w:r>
        <w:rPr>
          <w:spacing w:val="-8"/>
        </w:rPr>
        <w:t> </w:t>
      </w:r>
      <w:r>
        <w:rPr/>
        <w:t>+</w:t>
      </w:r>
      <w:r>
        <w:rPr>
          <w:spacing w:val="-8"/>
        </w:rPr>
        <w:t> </w:t>
      </w:r>
      <w:r>
        <w:rPr/>
        <w:t>dust</w:t>
      </w:r>
      <w:r>
        <w:rPr>
          <w:spacing w:val="-7"/>
        </w:rPr>
        <w:t> </w:t>
      </w:r>
      <w:r>
        <w:rPr/>
        <w:t>and</w:t>
      </w:r>
      <w:r>
        <w:rPr>
          <w:spacing w:val="-9"/>
        </w:rPr>
        <w:t> </w:t>
      </w:r>
      <w:r>
        <w:rPr/>
        <w:t>powders.</w:t>
      </w:r>
    </w:p>
    <w:p>
      <w:pPr>
        <w:pStyle w:val="BodyText"/>
        <w:spacing w:before="122"/>
        <w:ind w:left="1133" w:right="1131" w:firstLine="0"/>
        <w:jc w:val="both"/>
      </w:pPr>
      <w:r>
        <w:rPr/>
        <w:t>Miscibility in water: Not miscible in water; Biodegradable: All the individual organic components of the</w:t>
      </w:r>
      <w:r>
        <w:rPr>
          <w:spacing w:val="-8"/>
        </w:rPr>
        <w:t> </w:t>
      </w:r>
      <w:r>
        <w:rPr/>
        <w:t>product</w:t>
      </w:r>
      <w:r>
        <w:rPr>
          <w:spacing w:val="-10"/>
        </w:rPr>
        <w:t> </w:t>
      </w:r>
      <w:r>
        <w:rPr/>
        <w:t>must</w:t>
      </w:r>
      <w:r>
        <w:rPr>
          <w:spacing w:val="-6"/>
        </w:rPr>
        <w:t> </w:t>
      </w:r>
      <w:r>
        <w:rPr/>
        <w:t>be</w:t>
      </w:r>
      <w:r>
        <w:rPr>
          <w:spacing w:val="-9"/>
        </w:rPr>
        <w:t> </w:t>
      </w:r>
      <w:r>
        <w:rPr/>
        <w:t>biodegradable</w:t>
      </w:r>
      <w:r>
        <w:rPr>
          <w:spacing w:val="-7"/>
        </w:rPr>
        <w:t> </w:t>
      </w:r>
      <w:r>
        <w:rPr/>
        <w:t>and</w:t>
      </w:r>
      <w:r>
        <w:rPr>
          <w:spacing w:val="-9"/>
        </w:rPr>
        <w:t> </w:t>
      </w:r>
      <w:r>
        <w:rPr/>
        <w:t>anticipated</w:t>
      </w:r>
      <w:r>
        <w:rPr>
          <w:spacing w:val="-7"/>
        </w:rPr>
        <w:t> </w:t>
      </w:r>
      <w:r>
        <w:rPr/>
        <w:t>that</w:t>
      </w:r>
      <w:r>
        <w:rPr>
          <w:spacing w:val="-8"/>
        </w:rPr>
        <w:t> </w:t>
      </w:r>
      <w:r>
        <w:rPr/>
        <w:t>when</w:t>
      </w:r>
      <w:r>
        <w:rPr>
          <w:spacing w:val="-7"/>
        </w:rPr>
        <w:t> </w:t>
      </w:r>
      <w:r>
        <w:rPr/>
        <w:t>used</w:t>
      </w:r>
      <w:r>
        <w:rPr>
          <w:spacing w:val="-9"/>
        </w:rPr>
        <w:t> </w:t>
      </w:r>
      <w:r>
        <w:rPr/>
        <w:t>at</w:t>
      </w:r>
      <w:r>
        <w:rPr>
          <w:spacing w:val="-8"/>
        </w:rPr>
        <w:t> </w:t>
      </w:r>
      <w:r>
        <w:rPr/>
        <w:t>the</w:t>
      </w:r>
      <w:r>
        <w:rPr>
          <w:spacing w:val="-9"/>
        </w:rPr>
        <w:t> </w:t>
      </w:r>
      <w:r>
        <w:rPr/>
        <w:t>recommended</w:t>
      </w:r>
      <w:r>
        <w:rPr>
          <w:spacing w:val="-7"/>
        </w:rPr>
        <w:t> </w:t>
      </w:r>
      <w:r>
        <w:rPr/>
        <w:t>dilution</w:t>
      </w:r>
      <w:r>
        <w:rPr>
          <w:spacing w:val="-9"/>
        </w:rPr>
        <w:t> </w:t>
      </w:r>
      <w:r>
        <w:rPr/>
        <w:t>the product must not be harmful to the environment; Packaged 500 ml Tubs without dispensing pump.</w:t>
      </w:r>
    </w:p>
    <w:p>
      <w:pPr>
        <w:pStyle w:val="BodyText"/>
        <w:spacing w:after="0"/>
        <w:jc w:val="both"/>
        <w:sectPr>
          <w:pgSz w:w="11910" w:h="16840"/>
          <w:pgMar w:header="633" w:footer="1516" w:top="1660" w:bottom="1700" w:left="0" w:right="0"/>
        </w:sectPr>
      </w:pPr>
    </w:p>
    <w:p>
      <w:pPr>
        <w:pStyle w:val="BodyText"/>
        <w:spacing w:before="27"/>
        <w:ind w:left="0" w:firstLine="0"/>
      </w:pPr>
    </w:p>
    <w:p>
      <w:pPr>
        <w:pStyle w:val="Heading2"/>
        <w:numPr>
          <w:ilvl w:val="2"/>
          <w:numId w:val="2"/>
        </w:numPr>
        <w:tabs>
          <w:tab w:pos="1869" w:val="left" w:leader="none"/>
        </w:tabs>
        <w:spacing w:line="240" w:lineRule="auto" w:before="0" w:after="0"/>
        <w:ind w:left="1869" w:right="0" w:hanging="736"/>
        <w:jc w:val="left"/>
      </w:pPr>
      <w:r>
        <w:rPr/>
        <w:t>Foot</w:t>
      </w:r>
      <w:r>
        <w:rPr>
          <w:spacing w:val="-6"/>
        </w:rPr>
        <w:t> </w:t>
      </w:r>
      <w:r>
        <w:rPr/>
        <w:t>Care</w:t>
      </w:r>
      <w:r>
        <w:rPr>
          <w:spacing w:val="-6"/>
        </w:rPr>
        <w:t> </w:t>
      </w:r>
      <w:r>
        <w:rPr>
          <w:spacing w:val="-4"/>
        </w:rPr>
        <w:t>Cream</w:t>
      </w:r>
    </w:p>
    <w:p>
      <w:pPr>
        <w:pStyle w:val="BodyText"/>
        <w:ind w:left="1133" w:right="1132" w:firstLine="0"/>
        <w:jc w:val="both"/>
      </w:pPr>
      <w:r>
        <w:rPr/>
        <w:t>Cosmetic</w:t>
      </w:r>
      <w:r>
        <w:rPr>
          <w:spacing w:val="-12"/>
        </w:rPr>
        <w:t> </w:t>
      </w:r>
      <w:r>
        <w:rPr/>
        <w:t>grade</w:t>
      </w:r>
      <w:r>
        <w:rPr>
          <w:spacing w:val="-12"/>
        </w:rPr>
        <w:t> </w:t>
      </w:r>
      <w:r>
        <w:rPr/>
        <w:t>ingredients</w:t>
      </w:r>
      <w:r>
        <w:rPr>
          <w:spacing w:val="-11"/>
        </w:rPr>
        <w:t> </w:t>
      </w:r>
      <w:r>
        <w:rPr/>
        <w:t>blended</w:t>
      </w:r>
      <w:r>
        <w:rPr>
          <w:spacing w:val="-15"/>
        </w:rPr>
        <w:t> </w:t>
      </w:r>
      <w:r>
        <w:rPr/>
        <w:t>to</w:t>
      </w:r>
      <w:r>
        <w:rPr>
          <w:spacing w:val="-12"/>
        </w:rPr>
        <w:t> </w:t>
      </w:r>
      <w:r>
        <w:rPr/>
        <w:t>refresh</w:t>
      </w:r>
      <w:r>
        <w:rPr>
          <w:spacing w:val="-10"/>
        </w:rPr>
        <w:t> </w:t>
      </w:r>
      <w:r>
        <w:rPr/>
        <w:t>tired</w:t>
      </w:r>
      <w:r>
        <w:rPr>
          <w:spacing w:val="-13"/>
        </w:rPr>
        <w:t> </w:t>
      </w:r>
      <w:r>
        <w:rPr/>
        <w:t>feet,</w:t>
      </w:r>
      <w:r>
        <w:rPr>
          <w:spacing w:val="-13"/>
        </w:rPr>
        <w:t> </w:t>
      </w:r>
      <w:r>
        <w:rPr/>
        <w:t>reduce</w:t>
      </w:r>
      <w:r>
        <w:rPr>
          <w:spacing w:val="-13"/>
        </w:rPr>
        <w:t> </w:t>
      </w:r>
      <w:r>
        <w:rPr/>
        <w:t>excessive</w:t>
      </w:r>
      <w:r>
        <w:rPr>
          <w:spacing w:val="-12"/>
        </w:rPr>
        <w:t> </w:t>
      </w:r>
      <w:r>
        <w:rPr/>
        <w:t>perspiration,</w:t>
      </w:r>
      <w:r>
        <w:rPr>
          <w:spacing w:val="-11"/>
        </w:rPr>
        <w:t> </w:t>
      </w:r>
      <w:r>
        <w:rPr/>
        <w:t>and</w:t>
      </w:r>
      <w:r>
        <w:rPr>
          <w:spacing w:val="-15"/>
        </w:rPr>
        <w:t> </w:t>
      </w:r>
      <w:r>
        <w:rPr/>
        <w:t>prevent unpleasant foot odours. Reduce common irritation of athlete’s foot and similar foot afflictions. Inclusion</w:t>
      </w:r>
      <w:r>
        <w:rPr>
          <w:spacing w:val="-3"/>
        </w:rPr>
        <w:t> </w:t>
      </w:r>
      <w:r>
        <w:rPr/>
        <w:t>of</w:t>
      </w:r>
      <w:r>
        <w:rPr>
          <w:spacing w:val="-1"/>
        </w:rPr>
        <w:t> </w:t>
      </w:r>
      <w:r>
        <w:rPr/>
        <w:t>witch</w:t>
      </w:r>
      <w:r>
        <w:rPr>
          <w:spacing w:val="-5"/>
        </w:rPr>
        <w:t> </w:t>
      </w:r>
      <w:r>
        <w:rPr/>
        <w:t>hazel</w:t>
      </w:r>
      <w:r>
        <w:rPr>
          <w:spacing w:val="-6"/>
        </w:rPr>
        <w:t> </w:t>
      </w:r>
      <w:r>
        <w:rPr/>
        <w:t>for</w:t>
      </w:r>
      <w:r>
        <w:rPr>
          <w:spacing w:val="-4"/>
        </w:rPr>
        <w:t> </w:t>
      </w:r>
      <w:r>
        <w:rPr/>
        <w:t>soothing</w:t>
      </w:r>
      <w:r>
        <w:rPr>
          <w:spacing w:val="-5"/>
        </w:rPr>
        <w:t> </w:t>
      </w:r>
      <w:r>
        <w:rPr/>
        <w:t>action.</w:t>
      </w:r>
      <w:r>
        <w:rPr>
          <w:spacing w:val="-1"/>
        </w:rPr>
        <w:t> </w:t>
      </w:r>
      <w:r>
        <w:rPr/>
        <w:t>Chlorhexidine</w:t>
      </w:r>
      <w:r>
        <w:rPr>
          <w:spacing w:val="-3"/>
        </w:rPr>
        <w:t> </w:t>
      </w:r>
      <w:r>
        <w:rPr/>
        <w:t>component</w:t>
      </w:r>
      <w:r>
        <w:rPr>
          <w:spacing w:val="-4"/>
        </w:rPr>
        <w:t> </w:t>
      </w:r>
      <w:r>
        <w:rPr/>
        <w:t>to</w:t>
      </w:r>
      <w:r>
        <w:rPr>
          <w:spacing w:val="-5"/>
        </w:rPr>
        <w:t> </w:t>
      </w:r>
      <w:r>
        <w:rPr/>
        <w:t>offers</w:t>
      </w:r>
      <w:r>
        <w:rPr>
          <w:spacing w:val="-4"/>
        </w:rPr>
        <w:t> </w:t>
      </w:r>
      <w:r>
        <w:rPr/>
        <w:t>a</w:t>
      </w:r>
      <w:r>
        <w:rPr>
          <w:spacing w:val="-5"/>
        </w:rPr>
        <w:t> </w:t>
      </w:r>
      <w:r>
        <w:rPr/>
        <w:t>broad</w:t>
      </w:r>
      <w:r>
        <w:rPr>
          <w:spacing w:val="-5"/>
        </w:rPr>
        <w:t> </w:t>
      </w:r>
      <w:r>
        <w:rPr/>
        <w:t>antibacterial spectrum. Composition oil-in-water emulsion, off white in colour, silicone free, mixture of oils and waxes,</w:t>
      </w:r>
      <w:r>
        <w:rPr>
          <w:spacing w:val="-11"/>
        </w:rPr>
        <w:t> </w:t>
      </w:r>
      <w:r>
        <w:rPr/>
        <w:t>witch</w:t>
      </w:r>
      <w:r>
        <w:rPr>
          <w:spacing w:val="-12"/>
        </w:rPr>
        <w:t> </w:t>
      </w:r>
      <w:r>
        <w:rPr/>
        <w:t>hazel</w:t>
      </w:r>
      <w:r>
        <w:rPr>
          <w:spacing w:val="-13"/>
        </w:rPr>
        <w:t> </w:t>
      </w:r>
      <w:r>
        <w:rPr/>
        <w:t>Chlorhexidine</w:t>
      </w:r>
      <w:r>
        <w:rPr>
          <w:spacing w:val="-10"/>
        </w:rPr>
        <w:t> </w:t>
      </w:r>
      <w:r>
        <w:rPr/>
        <w:t>and</w:t>
      </w:r>
      <w:r>
        <w:rPr>
          <w:spacing w:val="-12"/>
        </w:rPr>
        <w:t> </w:t>
      </w:r>
      <w:r>
        <w:rPr/>
        <w:t>camphor;</w:t>
      </w:r>
      <w:r>
        <w:rPr>
          <w:spacing w:val="-11"/>
        </w:rPr>
        <w:t> </w:t>
      </w:r>
      <w:r>
        <w:rPr/>
        <w:t>All</w:t>
      </w:r>
      <w:r>
        <w:rPr>
          <w:spacing w:val="-11"/>
        </w:rPr>
        <w:t> </w:t>
      </w:r>
      <w:r>
        <w:rPr/>
        <w:t>the</w:t>
      </w:r>
      <w:r>
        <w:rPr>
          <w:spacing w:val="-13"/>
        </w:rPr>
        <w:t> </w:t>
      </w:r>
      <w:r>
        <w:rPr/>
        <w:t>individual</w:t>
      </w:r>
      <w:r>
        <w:rPr>
          <w:spacing w:val="-11"/>
        </w:rPr>
        <w:t> </w:t>
      </w:r>
      <w:r>
        <w:rPr/>
        <w:t>organic</w:t>
      </w:r>
      <w:r>
        <w:rPr>
          <w:spacing w:val="-12"/>
        </w:rPr>
        <w:t> </w:t>
      </w:r>
      <w:r>
        <w:rPr/>
        <w:t>components</w:t>
      </w:r>
      <w:r>
        <w:rPr>
          <w:spacing w:val="-11"/>
        </w:rPr>
        <w:t> </w:t>
      </w:r>
      <w:r>
        <w:rPr/>
        <w:t>of</w:t>
      </w:r>
      <w:r>
        <w:rPr>
          <w:spacing w:val="-13"/>
        </w:rPr>
        <w:t> </w:t>
      </w:r>
      <w:r>
        <w:rPr/>
        <w:t>the</w:t>
      </w:r>
      <w:r>
        <w:rPr>
          <w:spacing w:val="-13"/>
        </w:rPr>
        <w:t> </w:t>
      </w:r>
      <w:r>
        <w:rPr/>
        <w:t>product must be biodegradable and anticipated that when used at the recommended dilution the product must</w:t>
      </w:r>
      <w:r>
        <w:rPr>
          <w:spacing w:val="-13"/>
        </w:rPr>
        <w:t> </w:t>
      </w:r>
      <w:r>
        <w:rPr/>
        <w:t>not</w:t>
      </w:r>
      <w:r>
        <w:rPr>
          <w:spacing w:val="-10"/>
        </w:rPr>
        <w:t> </w:t>
      </w:r>
      <w:r>
        <w:rPr/>
        <w:t>be</w:t>
      </w:r>
      <w:r>
        <w:rPr>
          <w:spacing w:val="-14"/>
        </w:rPr>
        <w:t> </w:t>
      </w:r>
      <w:r>
        <w:rPr/>
        <w:t>harmful</w:t>
      </w:r>
      <w:r>
        <w:rPr>
          <w:spacing w:val="-15"/>
        </w:rPr>
        <w:t> </w:t>
      </w:r>
      <w:r>
        <w:rPr/>
        <w:t>to</w:t>
      </w:r>
      <w:r>
        <w:rPr>
          <w:spacing w:val="-14"/>
        </w:rPr>
        <w:t> </w:t>
      </w:r>
      <w:r>
        <w:rPr/>
        <w:t>the</w:t>
      </w:r>
      <w:r>
        <w:rPr>
          <w:spacing w:val="-11"/>
        </w:rPr>
        <w:t> </w:t>
      </w:r>
      <w:r>
        <w:rPr/>
        <w:t>environment;</w:t>
      </w:r>
      <w:r>
        <w:rPr>
          <w:spacing w:val="-10"/>
        </w:rPr>
        <w:t> </w:t>
      </w:r>
      <w:r>
        <w:rPr/>
        <w:t>Storage</w:t>
      </w:r>
      <w:r>
        <w:rPr>
          <w:spacing w:val="-14"/>
        </w:rPr>
        <w:t> </w:t>
      </w:r>
      <w:r>
        <w:rPr/>
        <w:t>1</w:t>
      </w:r>
      <w:r>
        <w:rPr>
          <w:spacing w:val="-14"/>
        </w:rPr>
        <w:t> </w:t>
      </w:r>
      <w:r>
        <w:rPr/>
        <w:t>year</w:t>
      </w:r>
      <w:r>
        <w:rPr>
          <w:spacing w:val="-12"/>
        </w:rPr>
        <w:t> </w:t>
      </w:r>
      <w:r>
        <w:rPr/>
        <w:t>stored</w:t>
      </w:r>
      <w:r>
        <w:rPr>
          <w:spacing w:val="-14"/>
        </w:rPr>
        <w:t> </w:t>
      </w:r>
      <w:r>
        <w:rPr/>
        <w:t>at</w:t>
      </w:r>
      <w:r>
        <w:rPr>
          <w:spacing w:val="-13"/>
        </w:rPr>
        <w:t> </w:t>
      </w:r>
      <w:r>
        <w:rPr/>
        <w:t>room</w:t>
      </w:r>
      <w:r>
        <w:rPr>
          <w:spacing w:val="-12"/>
        </w:rPr>
        <w:t> </w:t>
      </w:r>
      <w:r>
        <w:rPr/>
        <w:t>temperature.</w:t>
      </w:r>
      <w:r>
        <w:rPr>
          <w:spacing w:val="-13"/>
        </w:rPr>
        <w:t> </w:t>
      </w:r>
      <w:r>
        <w:rPr/>
        <w:t>Keep</w:t>
      </w:r>
      <w:r>
        <w:rPr>
          <w:spacing w:val="-11"/>
        </w:rPr>
        <w:t> </w:t>
      </w:r>
      <w:r>
        <w:rPr/>
        <w:t>lid</w:t>
      </w:r>
      <w:r>
        <w:rPr>
          <w:spacing w:val="-11"/>
        </w:rPr>
        <w:t> </w:t>
      </w:r>
      <w:r>
        <w:rPr/>
        <w:t>closed. Packaging 500 ml tubs preferably with dispensing pump.</w:t>
      </w:r>
    </w:p>
    <w:p>
      <w:pPr>
        <w:pStyle w:val="BodyText"/>
        <w:spacing w:before="109"/>
        <w:ind w:left="0" w:firstLine="0"/>
      </w:pPr>
    </w:p>
    <w:p>
      <w:pPr>
        <w:pStyle w:val="Heading2"/>
        <w:numPr>
          <w:ilvl w:val="1"/>
          <w:numId w:val="2"/>
        </w:numPr>
        <w:tabs>
          <w:tab w:pos="1698" w:val="left" w:leader="none"/>
        </w:tabs>
        <w:spacing w:line="240" w:lineRule="auto" w:before="0" w:after="0"/>
        <w:ind w:left="1698" w:right="0" w:hanging="565"/>
        <w:jc w:val="left"/>
      </w:pPr>
      <w:bookmarkStart w:name="_TOC_250018" w:id="33"/>
      <w:r>
        <w:rPr/>
        <w:t>Minimum</w:t>
      </w:r>
      <w:r>
        <w:rPr>
          <w:spacing w:val="-6"/>
        </w:rPr>
        <w:t> </w:t>
      </w:r>
      <w:r>
        <w:rPr/>
        <w:t>Standard</w:t>
      </w:r>
      <w:r>
        <w:rPr>
          <w:spacing w:val="-6"/>
        </w:rPr>
        <w:t> </w:t>
      </w:r>
      <w:r>
        <w:rPr/>
        <w:t>Specifications</w:t>
      </w:r>
      <w:r>
        <w:rPr>
          <w:spacing w:val="-9"/>
        </w:rPr>
        <w:t> </w:t>
      </w:r>
      <w:r>
        <w:rPr/>
        <w:t>for</w:t>
      </w:r>
      <w:r>
        <w:rPr>
          <w:spacing w:val="-5"/>
        </w:rPr>
        <w:t> </w:t>
      </w:r>
      <w:bookmarkEnd w:id="33"/>
      <w:r>
        <w:rPr>
          <w:spacing w:val="-2"/>
        </w:rPr>
        <w:t>Respirators</w:t>
      </w:r>
    </w:p>
    <w:p>
      <w:pPr>
        <w:pStyle w:val="ListParagraph"/>
        <w:numPr>
          <w:ilvl w:val="0"/>
          <w:numId w:val="57"/>
        </w:numPr>
        <w:tabs>
          <w:tab w:pos="1844" w:val="left" w:leader="none"/>
          <w:tab w:pos="1846" w:val="left" w:leader="none"/>
        </w:tabs>
        <w:spacing w:line="240" w:lineRule="auto" w:before="201" w:after="0"/>
        <w:ind w:left="1846" w:right="1133" w:hanging="356"/>
        <w:jc w:val="both"/>
        <w:rPr>
          <w:sz w:val="22"/>
        </w:rPr>
      </w:pPr>
      <w:r>
        <w:rPr>
          <w:sz w:val="22"/>
        </w:rPr>
        <w:t>Respirators to be worn where required/specified or where a risk assessment/exposure assessment indicate wearing of respirator is required.</w:t>
      </w:r>
    </w:p>
    <w:p>
      <w:pPr>
        <w:pStyle w:val="ListParagraph"/>
        <w:numPr>
          <w:ilvl w:val="0"/>
          <w:numId w:val="57"/>
        </w:numPr>
        <w:tabs>
          <w:tab w:pos="1845" w:val="left" w:leader="none"/>
        </w:tabs>
        <w:spacing w:line="240" w:lineRule="auto" w:before="200" w:after="0"/>
        <w:ind w:left="1845" w:right="0" w:hanging="355"/>
        <w:jc w:val="left"/>
        <w:rPr>
          <w:sz w:val="22"/>
        </w:rPr>
      </w:pPr>
      <w:r>
        <w:rPr>
          <w:sz w:val="22"/>
        </w:rPr>
        <w:t>The</w:t>
      </w:r>
      <w:r>
        <w:rPr>
          <w:spacing w:val="-7"/>
          <w:sz w:val="22"/>
        </w:rPr>
        <w:t> </w:t>
      </w:r>
      <w:r>
        <w:rPr>
          <w:sz w:val="22"/>
        </w:rPr>
        <w:t>specifications</w:t>
      </w:r>
      <w:r>
        <w:rPr>
          <w:spacing w:val="-7"/>
          <w:sz w:val="22"/>
        </w:rPr>
        <w:t> </w:t>
      </w:r>
      <w:r>
        <w:rPr>
          <w:sz w:val="22"/>
        </w:rPr>
        <w:t>for</w:t>
      </w:r>
      <w:r>
        <w:rPr>
          <w:spacing w:val="-5"/>
          <w:sz w:val="22"/>
        </w:rPr>
        <w:t> </w:t>
      </w:r>
      <w:r>
        <w:rPr>
          <w:sz w:val="22"/>
        </w:rPr>
        <w:t>respiratory</w:t>
      </w:r>
      <w:r>
        <w:rPr>
          <w:spacing w:val="-7"/>
          <w:sz w:val="22"/>
        </w:rPr>
        <w:t> </w:t>
      </w:r>
      <w:r>
        <w:rPr>
          <w:sz w:val="22"/>
        </w:rPr>
        <w:t>equipment</w:t>
      </w:r>
      <w:r>
        <w:rPr>
          <w:spacing w:val="-3"/>
          <w:sz w:val="22"/>
        </w:rPr>
        <w:t> </w:t>
      </w:r>
      <w:r>
        <w:rPr>
          <w:sz w:val="22"/>
        </w:rPr>
        <w:t>shall</w:t>
      </w:r>
      <w:r>
        <w:rPr>
          <w:spacing w:val="-7"/>
          <w:sz w:val="22"/>
        </w:rPr>
        <w:t> </w:t>
      </w:r>
      <w:r>
        <w:rPr>
          <w:sz w:val="22"/>
        </w:rPr>
        <w:t>be</w:t>
      </w:r>
      <w:r>
        <w:rPr>
          <w:spacing w:val="-5"/>
          <w:sz w:val="22"/>
        </w:rPr>
        <w:t> </w:t>
      </w:r>
      <w:r>
        <w:rPr>
          <w:sz w:val="22"/>
        </w:rPr>
        <w:t>in</w:t>
      </w:r>
      <w:r>
        <w:rPr>
          <w:spacing w:val="-5"/>
          <w:sz w:val="22"/>
        </w:rPr>
        <w:t> </w:t>
      </w:r>
      <w:r>
        <w:rPr>
          <w:sz w:val="22"/>
        </w:rPr>
        <w:t>terms</w:t>
      </w:r>
      <w:r>
        <w:rPr>
          <w:spacing w:val="-3"/>
          <w:sz w:val="22"/>
        </w:rPr>
        <w:t> </w:t>
      </w:r>
      <w:r>
        <w:rPr>
          <w:sz w:val="22"/>
        </w:rPr>
        <w:t>of</w:t>
      </w:r>
      <w:r>
        <w:rPr>
          <w:spacing w:val="-6"/>
          <w:sz w:val="22"/>
        </w:rPr>
        <w:t> </w:t>
      </w:r>
      <w:r>
        <w:rPr>
          <w:sz w:val="22"/>
        </w:rPr>
        <w:t>the</w:t>
      </w:r>
      <w:r>
        <w:rPr>
          <w:spacing w:val="-6"/>
          <w:sz w:val="22"/>
        </w:rPr>
        <w:t> </w:t>
      </w:r>
      <w:r>
        <w:rPr>
          <w:spacing w:val="-2"/>
          <w:sz w:val="22"/>
        </w:rPr>
        <w:t>following:</w:t>
      </w:r>
    </w:p>
    <w:p>
      <w:pPr>
        <w:pStyle w:val="BodyText"/>
        <w:spacing w:before="101"/>
        <w:ind w:left="0" w:firstLine="0"/>
      </w:pPr>
    </w:p>
    <w:p>
      <w:pPr>
        <w:pStyle w:val="Heading2"/>
        <w:numPr>
          <w:ilvl w:val="2"/>
          <w:numId w:val="2"/>
        </w:numPr>
        <w:tabs>
          <w:tab w:pos="1873" w:val="left" w:leader="none"/>
        </w:tabs>
        <w:spacing w:line="240" w:lineRule="auto" w:before="1" w:after="0"/>
        <w:ind w:left="1873" w:right="0" w:hanging="740"/>
        <w:jc w:val="left"/>
      </w:pPr>
      <w:r>
        <w:rPr/>
        <w:t>Dust</w:t>
      </w:r>
      <w:r>
        <w:rPr>
          <w:spacing w:val="-4"/>
        </w:rPr>
        <w:t> </w:t>
      </w:r>
      <w:r>
        <w:rPr/>
        <w:t>Mask</w:t>
      </w:r>
      <w:r>
        <w:rPr>
          <w:spacing w:val="-5"/>
        </w:rPr>
        <w:t> </w:t>
      </w:r>
      <w:r>
        <w:rPr/>
        <w:t>FFP2</w:t>
      </w:r>
      <w:r>
        <w:rPr>
          <w:spacing w:val="-5"/>
        </w:rPr>
        <w:t> </w:t>
      </w:r>
      <w:r>
        <w:rPr/>
        <w:t>with</w:t>
      </w:r>
      <w:r>
        <w:rPr>
          <w:spacing w:val="-4"/>
        </w:rPr>
        <w:t> </w:t>
      </w:r>
      <w:r>
        <w:rPr>
          <w:spacing w:val="-2"/>
        </w:rPr>
        <w:t>Valve</w:t>
      </w:r>
    </w:p>
    <w:p>
      <w:pPr>
        <w:pStyle w:val="ListParagraph"/>
        <w:numPr>
          <w:ilvl w:val="0"/>
          <w:numId w:val="58"/>
        </w:numPr>
        <w:tabs>
          <w:tab w:pos="1844" w:val="left" w:leader="none"/>
          <w:tab w:pos="1846" w:val="left" w:leader="none"/>
        </w:tabs>
        <w:spacing w:line="240" w:lineRule="auto" w:before="200" w:after="0"/>
        <w:ind w:left="1846" w:right="1133" w:hanging="356"/>
        <w:jc w:val="both"/>
        <w:rPr>
          <w:sz w:val="22"/>
        </w:rPr>
      </w:pPr>
      <w:r>
        <w:rPr>
          <w:sz w:val="22"/>
        </w:rPr>
        <w:t>Disposable</w:t>
      </w:r>
      <w:r>
        <w:rPr>
          <w:spacing w:val="-8"/>
          <w:sz w:val="22"/>
        </w:rPr>
        <w:t> </w:t>
      </w:r>
      <w:r>
        <w:rPr>
          <w:sz w:val="22"/>
        </w:rPr>
        <w:t>particulate</w:t>
      </w:r>
      <w:r>
        <w:rPr>
          <w:spacing w:val="-10"/>
          <w:sz w:val="22"/>
        </w:rPr>
        <w:t> </w:t>
      </w:r>
      <w:r>
        <w:rPr>
          <w:sz w:val="22"/>
        </w:rPr>
        <w:t>mask</w:t>
      </w:r>
      <w:r>
        <w:rPr>
          <w:spacing w:val="-8"/>
          <w:sz w:val="22"/>
        </w:rPr>
        <w:t> </w:t>
      </w:r>
      <w:r>
        <w:rPr>
          <w:sz w:val="22"/>
        </w:rPr>
        <w:t>for</w:t>
      </w:r>
      <w:r>
        <w:rPr>
          <w:spacing w:val="-7"/>
          <w:sz w:val="22"/>
        </w:rPr>
        <w:t> </w:t>
      </w:r>
      <w:r>
        <w:rPr>
          <w:sz w:val="22"/>
        </w:rPr>
        <w:t>protection</w:t>
      </w:r>
      <w:r>
        <w:rPr>
          <w:spacing w:val="-9"/>
          <w:sz w:val="22"/>
        </w:rPr>
        <w:t> </w:t>
      </w:r>
      <w:r>
        <w:rPr>
          <w:sz w:val="22"/>
        </w:rPr>
        <w:t>against</w:t>
      </w:r>
      <w:r>
        <w:rPr>
          <w:spacing w:val="-9"/>
          <w:sz w:val="22"/>
        </w:rPr>
        <w:t> </w:t>
      </w:r>
      <w:r>
        <w:rPr>
          <w:sz w:val="22"/>
        </w:rPr>
        <w:t>solid</w:t>
      </w:r>
      <w:r>
        <w:rPr>
          <w:spacing w:val="-8"/>
          <w:sz w:val="22"/>
        </w:rPr>
        <w:t> </w:t>
      </w:r>
      <w:r>
        <w:rPr>
          <w:sz w:val="22"/>
        </w:rPr>
        <w:t>and</w:t>
      </w:r>
      <w:r>
        <w:rPr>
          <w:spacing w:val="-8"/>
          <w:sz w:val="22"/>
        </w:rPr>
        <w:t> </w:t>
      </w:r>
      <w:r>
        <w:rPr>
          <w:sz w:val="22"/>
        </w:rPr>
        <w:t>non-volatile</w:t>
      </w:r>
      <w:r>
        <w:rPr>
          <w:spacing w:val="-8"/>
          <w:sz w:val="22"/>
        </w:rPr>
        <w:t> </w:t>
      </w:r>
      <w:r>
        <w:rPr>
          <w:sz w:val="22"/>
        </w:rPr>
        <w:t>liquid</w:t>
      </w:r>
      <w:r>
        <w:rPr>
          <w:spacing w:val="-8"/>
          <w:sz w:val="22"/>
        </w:rPr>
        <w:t> </w:t>
      </w:r>
      <w:r>
        <w:rPr>
          <w:sz w:val="22"/>
        </w:rPr>
        <w:t>particles</w:t>
      </w:r>
      <w:r>
        <w:rPr>
          <w:spacing w:val="-8"/>
          <w:sz w:val="22"/>
        </w:rPr>
        <w:t> </w:t>
      </w:r>
      <w:r>
        <w:rPr>
          <w:sz w:val="22"/>
        </w:rPr>
        <w:t>only; EN 149:2001 +A1 2009 FFP2 NR D CE 0086.</w:t>
      </w:r>
    </w:p>
    <w:p>
      <w:pPr>
        <w:pStyle w:val="ListParagraph"/>
        <w:numPr>
          <w:ilvl w:val="0"/>
          <w:numId w:val="58"/>
        </w:numPr>
        <w:tabs>
          <w:tab w:pos="1845" w:val="left" w:leader="none"/>
        </w:tabs>
        <w:spacing w:line="240" w:lineRule="auto" w:before="200" w:after="0"/>
        <w:ind w:left="1845" w:right="0" w:hanging="355"/>
        <w:jc w:val="left"/>
        <w:rPr>
          <w:sz w:val="22"/>
        </w:rPr>
      </w:pPr>
      <w:r>
        <w:rPr>
          <w:sz w:val="22"/>
        </w:rPr>
        <w:t>Can</w:t>
      </w:r>
      <w:r>
        <w:rPr>
          <w:spacing w:val="-5"/>
          <w:sz w:val="22"/>
        </w:rPr>
        <w:t> </w:t>
      </w:r>
      <w:r>
        <w:rPr>
          <w:sz w:val="22"/>
        </w:rPr>
        <w:t>be</w:t>
      </w:r>
      <w:r>
        <w:rPr>
          <w:spacing w:val="-4"/>
          <w:sz w:val="22"/>
        </w:rPr>
        <w:t> </w:t>
      </w:r>
      <w:r>
        <w:rPr>
          <w:sz w:val="22"/>
        </w:rPr>
        <w:t>supplied</w:t>
      </w:r>
      <w:r>
        <w:rPr>
          <w:spacing w:val="-4"/>
          <w:sz w:val="22"/>
        </w:rPr>
        <w:t> </w:t>
      </w:r>
      <w:r>
        <w:rPr>
          <w:sz w:val="22"/>
        </w:rPr>
        <w:t>plain</w:t>
      </w:r>
      <w:r>
        <w:rPr>
          <w:spacing w:val="-5"/>
          <w:sz w:val="22"/>
        </w:rPr>
        <w:t> </w:t>
      </w:r>
      <w:r>
        <w:rPr>
          <w:sz w:val="22"/>
        </w:rPr>
        <w:t>or</w:t>
      </w:r>
      <w:r>
        <w:rPr>
          <w:spacing w:val="-7"/>
          <w:sz w:val="22"/>
        </w:rPr>
        <w:t> </w:t>
      </w:r>
      <w:r>
        <w:rPr>
          <w:sz w:val="22"/>
        </w:rPr>
        <w:t>carbon</w:t>
      </w:r>
      <w:r>
        <w:rPr>
          <w:spacing w:val="-4"/>
          <w:sz w:val="22"/>
        </w:rPr>
        <w:t> </w:t>
      </w:r>
      <w:r>
        <w:rPr>
          <w:sz w:val="22"/>
        </w:rPr>
        <w:t>coated</w:t>
      </w:r>
      <w:r>
        <w:rPr>
          <w:spacing w:val="-6"/>
          <w:sz w:val="22"/>
        </w:rPr>
        <w:t> </w:t>
      </w:r>
      <w:r>
        <w:rPr>
          <w:spacing w:val="-2"/>
          <w:sz w:val="22"/>
        </w:rPr>
        <w:t>(welding).</w:t>
      </w:r>
    </w:p>
    <w:p>
      <w:pPr>
        <w:pStyle w:val="ListParagraph"/>
        <w:numPr>
          <w:ilvl w:val="0"/>
          <w:numId w:val="58"/>
        </w:numPr>
        <w:tabs>
          <w:tab w:pos="1844" w:val="left" w:leader="none"/>
          <w:tab w:pos="1846" w:val="left" w:leader="none"/>
        </w:tabs>
        <w:spacing w:line="240" w:lineRule="auto" w:before="198" w:after="0"/>
        <w:ind w:left="1846" w:right="1130" w:hanging="356"/>
        <w:jc w:val="both"/>
        <w:rPr>
          <w:sz w:val="22"/>
        </w:rPr>
      </w:pPr>
      <w:r>
        <w:rPr>
          <w:sz w:val="22"/>
        </w:rPr>
        <w:t>Protection factor 10 X WEL material that has low breathing resistance with effective protection against: sub-micron particles, fine dusts, non-volatile liquid mists, and biological </w:t>
      </w:r>
      <w:r>
        <w:rPr>
          <w:spacing w:val="-2"/>
          <w:sz w:val="22"/>
        </w:rPr>
        <w:t>agents.</w:t>
      </w:r>
    </w:p>
    <w:p>
      <w:pPr>
        <w:pStyle w:val="ListParagraph"/>
        <w:numPr>
          <w:ilvl w:val="0"/>
          <w:numId w:val="58"/>
        </w:numPr>
        <w:tabs>
          <w:tab w:pos="1844" w:val="left" w:leader="none"/>
          <w:tab w:pos="1846" w:val="left" w:leader="none"/>
        </w:tabs>
        <w:spacing w:line="240" w:lineRule="auto" w:before="197" w:after="0"/>
        <w:ind w:left="1846" w:right="1137" w:hanging="356"/>
        <w:jc w:val="both"/>
        <w:rPr>
          <w:sz w:val="22"/>
        </w:rPr>
      </w:pPr>
      <w:r>
        <w:rPr>
          <w:sz w:val="22"/>
        </w:rPr>
        <w:t>Valve provides effective removal of heat and moisture for a cooler and more comfortable wear whilst also minimising the risk of misting eyewear.</w:t>
      </w:r>
    </w:p>
    <w:p>
      <w:pPr>
        <w:pStyle w:val="BodyText"/>
        <w:spacing w:before="106"/>
        <w:ind w:left="0" w:firstLine="0"/>
      </w:pPr>
    </w:p>
    <w:p>
      <w:pPr>
        <w:pStyle w:val="Heading2"/>
        <w:numPr>
          <w:ilvl w:val="2"/>
          <w:numId w:val="2"/>
        </w:numPr>
        <w:tabs>
          <w:tab w:pos="1873" w:val="left" w:leader="none"/>
        </w:tabs>
        <w:spacing w:line="240" w:lineRule="auto" w:before="0" w:after="0"/>
        <w:ind w:left="1873" w:right="0" w:hanging="740"/>
        <w:jc w:val="left"/>
      </w:pPr>
      <w:r>
        <w:rPr/>
        <w:t>Dust</w:t>
      </w:r>
      <w:r>
        <w:rPr>
          <w:spacing w:val="-5"/>
        </w:rPr>
        <w:t> </w:t>
      </w:r>
      <w:r>
        <w:rPr/>
        <w:t>Mask</w:t>
      </w:r>
      <w:r>
        <w:rPr>
          <w:spacing w:val="-6"/>
        </w:rPr>
        <w:t> </w:t>
      </w:r>
      <w:r>
        <w:rPr/>
        <w:t>FFP2</w:t>
      </w:r>
      <w:r>
        <w:rPr>
          <w:spacing w:val="-6"/>
        </w:rPr>
        <w:t> </w:t>
      </w:r>
      <w:r>
        <w:rPr/>
        <w:t>without</w:t>
      </w:r>
      <w:r>
        <w:rPr>
          <w:spacing w:val="-2"/>
        </w:rPr>
        <w:t> Valve</w:t>
      </w:r>
    </w:p>
    <w:p>
      <w:pPr>
        <w:pStyle w:val="ListParagraph"/>
        <w:numPr>
          <w:ilvl w:val="0"/>
          <w:numId w:val="59"/>
        </w:numPr>
        <w:tabs>
          <w:tab w:pos="1844" w:val="left" w:leader="none"/>
          <w:tab w:pos="1846" w:val="left" w:leader="none"/>
        </w:tabs>
        <w:spacing w:line="240" w:lineRule="auto" w:before="200" w:after="0"/>
        <w:ind w:left="1846" w:right="1133" w:hanging="356"/>
        <w:jc w:val="both"/>
        <w:rPr>
          <w:sz w:val="22"/>
        </w:rPr>
      </w:pPr>
      <w:r>
        <w:rPr>
          <w:sz w:val="22"/>
        </w:rPr>
        <w:t>Disposable</w:t>
      </w:r>
      <w:r>
        <w:rPr>
          <w:spacing w:val="-8"/>
          <w:sz w:val="22"/>
        </w:rPr>
        <w:t> </w:t>
      </w:r>
      <w:r>
        <w:rPr>
          <w:sz w:val="22"/>
        </w:rPr>
        <w:t>particulate</w:t>
      </w:r>
      <w:r>
        <w:rPr>
          <w:spacing w:val="-10"/>
          <w:sz w:val="22"/>
        </w:rPr>
        <w:t> </w:t>
      </w:r>
      <w:r>
        <w:rPr>
          <w:sz w:val="22"/>
        </w:rPr>
        <w:t>mask</w:t>
      </w:r>
      <w:r>
        <w:rPr>
          <w:spacing w:val="-8"/>
          <w:sz w:val="22"/>
        </w:rPr>
        <w:t> </w:t>
      </w:r>
      <w:r>
        <w:rPr>
          <w:sz w:val="22"/>
        </w:rPr>
        <w:t>for</w:t>
      </w:r>
      <w:r>
        <w:rPr>
          <w:spacing w:val="-7"/>
          <w:sz w:val="22"/>
        </w:rPr>
        <w:t> </w:t>
      </w:r>
      <w:r>
        <w:rPr>
          <w:sz w:val="22"/>
        </w:rPr>
        <w:t>protection</w:t>
      </w:r>
      <w:r>
        <w:rPr>
          <w:spacing w:val="-9"/>
          <w:sz w:val="22"/>
        </w:rPr>
        <w:t> </w:t>
      </w:r>
      <w:r>
        <w:rPr>
          <w:sz w:val="22"/>
        </w:rPr>
        <w:t>against</w:t>
      </w:r>
      <w:r>
        <w:rPr>
          <w:spacing w:val="-9"/>
          <w:sz w:val="22"/>
        </w:rPr>
        <w:t> </w:t>
      </w:r>
      <w:r>
        <w:rPr>
          <w:sz w:val="22"/>
        </w:rPr>
        <w:t>solid</w:t>
      </w:r>
      <w:r>
        <w:rPr>
          <w:spacing w:val="-8"/>
          <w:sz w:val="22"/>
        </w:rPr>
        <w:t> </w:t>
      </w:r>
      <w:r>
        <w:rPr>
          <w:sz w:val="22"/>
        </w:rPr>
        <w:t>and</w:t>
      </w:r>
      <w:r>
        <w:rPr>
          <w:spacing w:val="-8"/>
          <w:sz w:val="22"/>
        </w:rPr>
        <w:t> </w:t>
      </w:r>
      <w:r>
        <w:rPr>
          <w:sz w:val="22"/>
        </w:rPr>
        <w:t>non-volatile</w:t>
      </w:r>
      <w:r>
        <w:rPr>
          <w:spacing w:val="-8"/>
          <w:sz w:val="22"/>
        </w:rPr>
        <w:t> </w:t>
      </w:r>
      <w:r>
        <w:rPr>
          <w:sz w:val="22"/>
        </w:rPr>
        <w:t>liquid</w:t>
      </w:r>
      <w:r>
        <w:rPr>
          <w:spacing w:val="-8"/>
          <w:sz w:val="22"/>
        </w:rPr>
        <w:t> </w:t>
      </w:r>
      <w:r>
        <w:rPr>
          <w:sz w:val="22"/>
        </w:rPr>
        <w:t>particles</w:t>
      </w:r>
      <w:r>
        <w:rPr>
          <w:spacing w:val="-8"/>
          <w:sz w:val="22"/>
        </w:rPr>
        <w:t> </w:t>
      </w:r>
      <w:r>
        <w:rPr>
          <w:sz w:val="22"/>
        </w:rPr>
        <w:t>only; EN 149:2001 +A1 2009 FFP2 NR D CE 0086.</w:t>
      </w:r>
    </w:p>
    <w:p>
      <w:pPr>
        <w:pStyle w:val="ListParagraph"/>
        <w:numPr>
          <w:ilvl w:val="0"/>
          <w:numId w:val="59"/>
        </w:numPr>
        <w:tabs>
          <w:tab w:pos="1845" w:val="left" w:leader="none"/>
        </w:tabs>
        <w:spacing w:line="240" w:lineRule="auto" w:before="200" w:after="0"/>
        <w:ind w:left="1845" w:right="0" w:hanging="355"/>
        <w:jc w:val="left"/>
        <w:rPr>
          <w:sz w:val="22"/>
        </w:rPr>
      </w:pPr>
      <w:r>
        <w:rPr>
          <w:sz w:val="22"/>
        </w:rPr>
        <w:t>Can</w:t>
      </w:r>
      <w:r>
        <w:rPr>
          <w:spacing w:val="-5"/>
          <w:sz w:val="22"/>
        </w:rPr>
        <w:t> </w:t>
      </w:r>
      <w:r>
        <w:rPr>
          <w:sz w:val="22"/>
        </w:rPr>
        <w:t>be</w:t>
      </w:r>
      <w:r>
        <w:rPr>
          <w:spacing w:val="-4"/>
          <w:sz w:val="22"/>
        </w:rPr>
        <w:t> </w:t>
      </w:r>
      <w:r>
        <w:rPr>
          <w:sz w:val="22"/>
        </w:rPr>
        <w:t>supplied</w:t>
      </w:r>
      <w:r>
        <w:rPr>
          <w:spacing w:val="-4"/>
          <w:sz w:val="22"/>
        </w:rPr>
        <w:t> </w:t>
      </w:r>
      <w:r>
        <w:rPr>
          <w:sz w:val="22"/>
        </w:rPr>
        <w:t>plain</w:t>
      </w:r>
      <w:r>
        <w:rPr>
          <w:spacing w:val="-5"/>
          <w:sz w:val="22"/>
        </w:rPr>
        <w:t> </w:t>
      </w:r>
      <w:r>
        <w:rPr>
          <w:sz w:val="22"/>
        </w:rPr>
        <w:t>or</w:t>
      </w:r>
      <w:r>
        <w:rPr>
          <w:spacing w:val="-7"/>
          <w:sz w:val="22"/>
        </w:rPr>
        <w:t> </w:t>
      </w:r>
      <w:r>
        <w:rPr>
          <w:sz w:val="22"/>
        </w:rPr>
        <w:t>carbon</w:t>
      </w:r>
      <w:r>
        <w:rPr>
          <w:spacing w:val="-4"/>
          <w:sz w:val="22"/>
        </w:rPr>
        <w:t> </w:t>
      </w:r>
      <w:r>
        <w:rPr>
          <w:sz w:val="22"/>
        </w:rPr>
        <w:t>coated</w:t>
      </w:r>
      <w:r>
        <w:rPr>
          <w:spacing w:val="-6"/>
          <w:sz w:val="22"/>
        </w:rPr>
        <w:t> </w:t>
      </w:r>
      <w:r>
        <w:rPr>
          <w:spacing w:val="-2"/>
          <w:sz w:val="22"/>
        </w:rPr>
        <w:t>(welding).</w:t>
      </w:r>
    </w:p>
    <w:p>
      <w:pPr>
        <w:pStyle w:val="ListParagraph"/>
        <w:numPr>
          <w:ilvl w:val="0"/>
          <w:numId w:val="59"/>
        </w:numPr>
        <w:tabs>
          <w:tab w:pos="1844" w:val="left" w:leader="none"/>
          <w:tab w:pos="1846" w:val="left" w:leader="none"/>
        </w:tabs>
        <w:spacing w:line="240" w:lineRule="auto" w:before="196" w:after="0"/>
        <w:ind w:left="1846" w:right="1131" w:hanging="356"/>
        <w:jc w:val="both"/>
        <w:rPr>
          <w:sz w:val="22"/>
        </w:rPr>
      </w:pPr>
      <w:r>
        <w:rPr>
          <w:sz w:val="22"/>
        </w:rPr>
        <w:t>Protection factor 10 X WEL</w:t>
      </w:r>
      <w:r>
        <w:rPr>
          <w:spacing w:val="80"/>
          <w:sz w:val="22"/>
        </w:rPr>
        <w:t> </w:t>
      </w:r>
      <w:r>
        <w:rPr>
          <w:sz w:val="22"/>
        </w:rPr>
        <w:t>material that has low breathing resistance with effective protection against: sub-micron particles, fine dusts, non-volatile liquid mists, and biological </w:t>
      </w:r>
      <w:r>
        <w:rPr>
          <w:spacing w:val="-2"/>
          <w:sz w:val="22"/>
        </w:rPr>
        <w:t>agents.</w:t>
      </w:r>
    </w:p>
    <w:p>
      <w:pPr>
        <w:pStyle w:val="BodyText"/>
        <w:spacing w:before="108"/>
        <w:ind w:left="0" w:firstLine="0"/>
      </w:pPr>
    </w:p>
    <w:p>
      <w:pPr>
        <w:pStyle w:val="Heading2"/>
        <w:numPr>
          <w:ilvl w:val="2"/>
          <w:numId w:val="2"/>
        </w:numPr>
        <w:tabs>
          <w:tab w:pos="1873" w:val="left" w:leader="none"/>
        </w:tabs>
        <w:spacing w:line="240" w:lineRule="auto" w:before="0" w:after="0"/>
        <w:ind w:left="1873" w:right="0" w:hanging="740"/>
        <w:jc w:val="left"/>
      </w:pPr>
      <w:r>
        <w:rPr/>
        <w:t>Dust</w:t>
      </w:r>
      <w:r>
        <w:rPr>
          <w:spacing w:val="-4"/>
        </w:rPr>
        <w:t> </w:t>
      </w:r>
      <w:r>
        <w:rPr/>
        <w:t>Mask</w:t>
      </w:r>
      <w:r>
        <w:rPr>
          <w:spacing w:val="-5"/>
        </w:rPr>
        <w:t> </w:t>
      </w:r>
      <w:r>
        <w:rPr/>
        <w:t>FFP3</w:t>
      </w:r>
      <w:r>
        <w:rPr>
          <w:spacing w:val="-5"/>
        </w:rPr>
        <w:t> </w:t>
      </w:r>
      <w:r>
        <w:rPr/>
        <w:t>with</w:t>
      </w:r>
      <w:r>
        <w:rPr>
          <w:spacing w:val="-4"/>
        </w:rPr>
        <w:t> </w:t>
      </w:r>
      <w:r>
        <w:rPr>
          <w:spacing w:val="-2"/>
        </w:rPr>
        <w:t>Valve</w:t>
      </w:r>
    </w:p>
    <w:p>
      <w:pPr>
        <w:pStyle w:val="ListParagraph"/>
        <w:numPr>
          <w:ilvl w:val="0"/>
          <w:numId w:val="60"/>
        </w:numPr>
        <w:tabs>
          <w:tab w:pos="1844" w:val="left" w:leader="none"/>
          <w:tab w:pos="1846" w:val="left" w:leader="none"/>
        </w:tabs>
        <w:spacing w:line="240" w:lineRule="auto" w:before="200" w:after="0"/>
        <w:ind w:left="1846" w:right="1132" w:hanging="356"/>
        <w:jc w:val="both"/>
        <w:rPr>
          <w:sz w:val="22"/>
        </w:rPr>
      </w:pPr>
      <w:r>
        <w:rPr>
          <w:sz w:val="22"/>
        </w:rPr>
        <w:t>Disposable</w:t>
      </w:r>
      <w:r>
        <w:rPr>
          <w:spacing w:val="-8"/>
          <w:sz w:val="22"/>
        </w:rPr>
        <w:t> </w:t>
      </w:r>
      <w:r>
        <w:rPr>
          <w:sz w:val="22"/>
        </w:rPr>
        <w:t>particulate</w:t>
      </w:r>
      <w:r>
        <w:rPr>
          <w:spacing w:val="-10"/>
          <w:sz w:val="22"/>
        </w:rPr>
        <w:t> </w:t>
      </w:r>
      <w:r>
        <w:rPr>
          <w:sz w:val="22"/>
        </w:rPr>
        <w:t>mask</w:t>
      </w:r>
      <w:r>
        <w:rPr>
          <w:spacing w:val="-8"/>
          <w:sz w:val="22"/>
        </w:rPr>
        <w:t> </w:t>
      </w:r>
      <w:r>
        <w:rPr>
          <w:sz w:val="22"/>
        </w:rPr>
        <w:t>for</w:t>
      </w:r>
      <w:r>
        <w:rPr>
          <w:spacing w:val="-7"/>
          <w:sz w:val="22"/>
        </w:rPr>
        <w:t> </w:t>
      </w:r>
      <w:r>
        <w:rPr>
          <w:sz w:val="22"/>
        </w:rPr>
        <w:t>protection</w:t>
      </w:r>
      <w:r>
        <w:rPr>
          <w:spacing w:val="-9"/>
          <w:sz w:val="22"/>
        </w:rPr>
        <w:t> </w:t>
      </w:r>
      <w:r>
        <w:rPr>
          <w:sz w:val="22"/>
        </w:rPr>
        <w:t>against</w:t>
      </w:r>
      <w:r>
        <w:rPr>
          <w:spacing w:val="-9"/>
          <w:sz w:val="22"/>
        </w:rPr>
        <w:t> </w:t>
      </w:r>
      <w:r>
        <w:rPr>
          <w:sz w:val="22"/>
        </w:rPr>
        <w:t>solid</w:t>
      </w:r>
      <w:r>
        <w:rPr>
          <w:spacing w:val="-8"/>
          <w:sz w:val="22"/>
        </w:rPr>
        <w:t> </w:t>
      </w:r>
      <w:r>
        <w:rPr>
          <w:sz w:val="22"/>
        </w:rPr>
        <w:t>and</w:t>
      </w:r>
      <w:r>
        <w:rPr>
          <w:spacing w:val="-8"/>
          <w:sz w:val="22"/>
        </w:rPr>
        <w:t> </w:t>
      </w:r>
      <w:r>
        <w:rPr>
          <w:sz w:val="22"/>
        </w:rPr>
        <w:t>non-volatile</w:t>
      </w:r>
      <w:r>
        <w:rPr>
          <w:spacing w:val="-8"/>
          <w:sz w:val="22"/>
        </w:rPr>
        <w:t> </w:t>
      </w:r>
      <w:r>
        <w:rPr>
          <w:sz w:val="22"/>
        </w:rPr>
        <w:t>liquid</w:t>
      </w:r>
      <w:r>
        <w:rPr>
          <w:spacing w:val="-8"/>
          <w:sz w:val="22"/>
        </w:rPr>
        <w:t> </w:t>
      </w:r>
      <w:r>
        <w:rPr>
          <w:sz w:val="22"/>
        </w:rPr>
        <w:t>particles</w:t>
      </w:r>
      <w:r>
        <w:rPr>
          <w:spacing w:val="-8"/>
          <w:sz w:val="22"/>
        </w:rPr>
        <w:t> </w:t>
      </w:r>
      <w:r>
        <w:rPr>
          <w:sz w:val="22"/>
        </w:rPr>
        <w:t>only; EN 149:2001 +A1 2009 FFP3 NR D CE 0086.</w:t>
      </w:r>
    </w:p>
    <w:p>
      <w:pPr>
        <w:pStyle w:val="ListParagraph"/>
        <w:numPr>
          <w:ilvl w:val="0"/>
          <w:numId w:val="60"/>
        </w:numPr>
        <w:tabs>
          <w:tab w:pos="1845" w:val="left" w:leader="none"/>
        </w:tabs>
        <w:spacing w:line="240" w:lineRule="auto" w:before="197" w:after="0"/>
        <w:ind w:left="1845" w:right="0" w:hanging="355"/>
        <w:jc w:val="left"/>
        <w:rPr>
          <w:sz w:val="22"/>
        </w:rPr>
      </w:pPr>
      <w:r>
        <w:rPr>
          <w:sz w:val="22"/>
        </w:rPr>
        <w:t>Can</w:t>
      </w:r>
      <w:r>
        <w:rPr>
          <w:spacing w:val="-5"/>
          <w:sz w:val="22"/>
        </w:rPr>
        <w:t> </w:t>
      </w:r>
      <w:r>
        <w:rPr>
          <w:sz w:val="22"/>
        </w:rPr>
        <w:t>be</w:t>
      </w:r>
      <w:r>
        <w:rPr>
          <w:spacing w:val="-4"/>
          <w:sz w:val="22"/>
        </w:rPr>
        <w:t> </w:t>
      </w:r>
      <w:r>
        <w:rPr>
          <w:sz w:val="22"/>
        </w:rPr>
        <w:t>supplied</w:t>
      </w:r>
      <w:r>
        <w:rPr>
          <w:spacing w:val="-4"/>
          <w:sz w:val="22"/>
        </w:rPr>
        <w:t> </w:t>
      </w:r>
      <w:r>
        <w:rPr>
          <w:sz w:val="22"/>
        </w:rPr>
        <w:t>plain</w:t>
      </w:r>
      <w:r>
        <w:rPr>
          <w:spacing w:val="-5"/>
          <w:sz w:val="22"/>
        </w:rPr>
        <w:t> </w:t>
      </w:r>
      <w:r>
        <w:rPr>
          <w:sz w:val="22"/>
        </w:rPr>
        <w:t>or</w:t>
      </w:r>
      <w:r>
        <w:rPr>
          <w:spacing w:val="-7"/>
          <w:sz w:val="22"/>
        </w:rPr>
        <w:t> </w:t>
      </w:r>
      <w:r>
        <w:rPr>
          <w:sz w:val="22"/>
        </w:rPr>
        <w:t>carbon</w:t>
      </w:r>
      <w:r>
        <w:rPr>
          <w:spacing w:val="-4"/>
          <w:sz w:val="22"/>
        </w:rPr>
        <w:t> </w:t>
      </w:r>
      <w:r>
        <w:rPr>
          <w:sz w:val="22"/>
        </w:rPr>
        <w:t>coated</w:t>
      </w:r>
      <w:r>
        <w:rPr>
          <w:spacing w:val="-6"/>
          <w:sz w:val="22"/>
        </w:rPr>
        <w:t> </w:t>
      </w:r>
      <w:r>
        <w:rPr>
          <w:spacing w:val="-2"/>
          <w:sz w:val="22"/>
        </w:rPr>
        <w:t>(welding).</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ListParagraph"/>
        <w:numPr>
          <w:ilvl w:val="0"/>
          <w:numId w:val="60"/>
        </w:numPr>
        <w:tabs>
          <w:tab w:pos="1844" w:val="left" w:leader="none"/>
          <w:tab w:pos="1846" w:val="left" w:leader="none"/>
        </w:tabs>
        <w:spacing w:line="240" w:lineRule="auto" w:before="0" w:after="0"/>
        <w:ind w:left="1846" w:right="1131" w:hanging="356"/>
        <w:jc w:val="both"/>
        <w:rPr>
          <w:sz w:val="22"/>
        </w:rPr>
      </w:pPr>
      <w:r>
        <w:rPr>
          <w:sz w:val="22"/>
        </w:rPr>
        <w:t>Protection factor 20 X WEL material that has low breathing resistance with effective protection against: sub-micron particles, fine dusts, non-volatile liquid mists, and biological </w:t>
      </w:r>
      <w:r>
        <w:rPr>
          <w:spacing w:val="-2"/>
          <w:sz w:val="22"/>
        </w:rPr>
        <w:t>agents.</w:t>
      </w:r>
    </w:p>
    <w:p>
      <w:pPr>
        <w:pStyle w:val="ListParagraph"/>
        <w:numPr>
          <w:ilvl w:val="0"/>
          <w:numId w:val="60"/>
        </w:numPr>
        <w:tabs>
          <w:tab w:pos="1846" w:val="left" w:leader="none"/>
        </w:tabs>
        <w:spacing w:line="240" w:lineRule="auto" w:before="199" w:after="0"/>
        <w:ind w:left="1846" w:right="1137" w:hanging="356"/>
        <w:jc w:val="left"/>
        <w:rPr>
          <w:sz w:val="22"/>
        </w:rPr>
      </w:pPr>
      <w:r>
        <w:rPr>
          <w:sz w:val="22"/>
        </w:rPr>
        <w:t>Valve provides effective removal of heat and moisture for a cooler and more comfortable</w:t>
      </w:r>
      <w:r>
        <w:rPr>
          <w:spacing w:val="80"/>
          <w:sz w:val="22"/>
        </w:rPr>
        <w:t> </w:t>
      </w:r>
      <w:r>
        <w:rPr>
          <w:sz w:val="22"/>
        </w:rPr>
        <w:t>wear whilst also minimising the risk of misting eyewear.</w:t>
      </w:r>
    </w:p>
    <w:p>
      <w:pPr>
        <w:pStyle w:val="BodyText"/>
        <w:spacing w:before="105"/>
        <w:ind w:left="0" w:firstLine="0"/>
      </w:pPr>
    </w:p>
    <w:p>
      <w:pPr>
        <w:pStyle w:val="Heading2"/>
        <w:numPr>
          <w:ilvl w:val="2"/>
          <w:numId w:val="2"/>
        </w:numPr>
        <w:tabs>
          <w:tab w:pos="1873" w:val="left" w:leader="none"/>
        </w:tabs>
        <w:spacing w:line="240" w:lineRule="auto" w:before="0" w:after="0"/>
        <w:ind w:left="1873" w:right="0" w:hanging="740"/>
        <w:jc w:val="left"/>
      </w:pPr>
      <w:r>
        <w:rPr/>
        <w:t>Full</w:t>
      </w:r>
      <w:r>
        <w:rPr>
          <w:spacing w:val="-4"/>
        </w:rPr>
        <w:t> </w:t>
      </w:r>
      <w:r>
        <w:rPr/>
        <w:t>Face</w:t>
      </w:r>
      <w:r>
        <w:rPr>
          <w:spacing w:val="-7"/>
        </w:rPr>
        <w:t> </w:t>
      </w:r>
      <w:r>
        <w:rPr/>
        <w:t>Mask</w:t>
      </w:r>
      <w:r>
        <w:rPr>
          <w:spacing w:val="-7"/>
        </w:rPr>
        <w:t> </w:t>
      </w:r>
      <w:r>
        <w:rPr/>
        <w:t>Reusable</w:t>
      </w:r>
      <w:r>
        <w:rPr>
          <w:spacing w:val="-7"/>
        </w:rPr>
        <w:t> </w:t>
      </w:r>
      <w:r>
        <w:rPr/>
        <w:t>Air-Purifying</w:t>
      </w:r>
      <w:r>
        <w:rPr>
          <w:spacing w:val="-5"/>
        </w:rPr>
        <w:t> </w:t>
      </w:r>
      <w:r>
        <w:rPr>
          <w:spacing w:val="-2"/>
        </w:rPr>
        <w:t>Respirator</w:t>
      </w:r>
    </w:p>
    <w:p>
      <w:pPr>
        <w:pStyle w:val="ListParagraph"/>
        <w:numPr>
          <w:ilvl w:val="0"/>
          <w:numId w:val="61"/>
        </w:numPr>
        <w:tabs>
          <w:tab w:pos="1846" w:val="left" w:leader="none"/>
        </w:tabs>
        <w:spacing w:line="240" w:lineRule="auto" w:before="201" w:after="0"/>
        <w:ind w:left="1846" w:right="1133" w:hanging="356"/>
        <w:jc w:val="left"/>
        <w:rPr>
          <w:sz w:val="22"/>
        </w:rPr>
      </w:pPr>
      <w:r>
        <w:rPr>
          <w:sz w:val="22"/>
        </w:rPr>
        <w:t>Tight</w:t>
      </w:r>
      <w:r>
        <w:rPr>
          <w:spacing w:val="-3"/>
          <w:sz w:val="22"/>
        </w:rPr>
        <w:t> </w:t>
      </w:r>
      <w:r>
        <w:rPr>
          <w:sz w:val="22"/>
        </w:rPr>
        <w:t>Fitting;</w:t>
      </w:r>
      <w:r>
        <w:rPr>
          <w:spacing w:val="-5"/>
          <w:sz w:val="22"/>
        </w:rPr>
        <w:t> </w:t>
      </w:r>
      <w:r>
        <w:rPr>
          <w:sz w:val="22"/>
        </w:rPr>
        <w:t>5</w:t>
      </w:r>
      <w:r>
        <w:rPr>
          <w:spacing w:val="-6"/>
          <w:sz w:val="22"/>
        </w:rPr>
        <w:t> </w:t>
      </w:r>
      <w:r>
        <w:rPr>
          <w:sz w:val="22"/>
        </w:rPr>
        <w:t>Point;</w:t>
      </w:r>
      <w:r>
        <w:rPr>
          <w:spacing w:val="-4"/>
          <w:sz w:val="22"/>
        </w:rPr>
        <w:t> </w:t>
      </w:r>
      <w:r>
        <w:rPr>
          <w:sz w:val="22"/>
        </w:rPr>
        <w:t>EN</w:t>
      </w:r>
      <w:r>
        <w:rPr>
          <w:spacing w:val="-9"/>
          <w:sz w:val="22"/>
        </w:rPr>
        <w:t> </w:t>
      </w:r>
      <w:r>
        <w:rPr>
          <w:sz w:val="22"/>
        </w:rPr>
        <w:t>136</w:t>
      </w:r>
      <w:r>
        <w:rPr>
          <w:spacing w:val="-4"/>
          <w:sz w:val="22"/>
        </w:rPr>
        <w:t> </w:t>
      </w:r>
      <w:r>
        <w:rPr>
          <w:sz w:val="22"/>
        </w:rPr>
        <w:t>CL</w:t>
      </w:r>
      <w:r>
        <w:rPr>
          <w:spacing w:val="-6"/>
          <w:sz w:val="22"/>
        </w:rPr>
        <w:t> </w:t>
      </w:r>
      <w:r>
        <w:rPr>
          <w:sz w:val="22"/>
        </w:rPr>
        <w:t>2.</w:t>
      </w:r>
      <w:r>
        <w:rPr>
          <w:spacing w:val="-5"/>
          <w:sz w:val="22"/>
        </w:rPr>
        <w:t> </w:t>
      </w:r>
      <w:r>
        <w:rPr>
          <w:sz w:val="22"/>
        </w:rPr>
        <w:t>CE</w:t>
      </w:r>
      <w:r>
        <w:rPr>
          <w:spacing w:val="-7"/>
          <w:sz w:val="22"/>
        </w:rPr>
        <w:t> </w:t>
      </w:r>
      <w:r>
        <w:rPr>
          <w:sz w:val="22"/>
        </w:rPr>
        <w:t>0158.</w:t>
      </w:r>
      <w:r>
        <w:rPr>
          <w:spacing w:val="-5"/>
          <w:sz w:val="22"/>
        </w:rPr>
        <w:t> </w:t>
      </w:r>
      <w:r>
        <w:rPr>
          <w:sz w:val="22"/>
        </w:rPr>
        <w:t>Part</w:t>
      </w:r>
      <w:r>
        <w:rPr>
          <w:spacing w:val="-7"/>
          <w:sz w:val="22"/>
        </w:rPr>
        <w:t> </w:t>
      </w:r>
      <w:r>
        <w:rPr>
          <w:sz w:val="22"/>
        </w:rPr>
        <w:t>Number</w:t>
      </w:r>
      <w:r>
        <w:rPr>
          <w:spacing w:val="-5"/>
          <w:sz w:val="22"/>
        </w:rPr>
        <w:t> </w:t>
      </w:r>
      <w:r>
        <w:rPr>
          <w:sz w:val="22"/>
        </w:rPr>
        <w:t>D2055790.</w:t>
      </w:r>
      <w:r>
        <w:rPr>
          <w:spacing w:val="-5"/>
          <w:sz w:val="22"/>
        </w:rPr>
        <w:t> </w:t>
      </w:r>
      <w:r>
        <w:rPr>
          <w:sz w:val="22"/>
        </w:rPr>
        <w:t>FP</w:t>
      </w:r>
      <w:r>
        <w:rPr>
          <w:spacing w:val="-7"/>
          <w:sz w:val="22"/>
        </w:rPr>
        <w:t> </w:t>
      </w:r>
      <w:r>
        <w:rPr>
          <w:sz w:val="22"/>
        </w:rPr>
        <w:t>42,</w:t>
      </w:r>
      <w:r>
        <w:rPr>
          <w:spacing w:val="-5"/>
          <w:sz w:val="22"/>
        </w:rPr>
        <w:t> </w:t>
      </w:r>
      <w:r>
        <w:rPr>
          <w:sz w:val="22"/>
        </w:rPr>
        <w:t>OF</w:t>
      </w:r>
      <w:r>
        <w:rPr>
          <w:spacing w:val="-6"/>
          <w:sz w:val="22"/>
        </w:rPr>
        <w:t> </w:t>
      </w:r>
      <w:r>
        <w:rPr>
          <w:sz w:val="22"/>
        </w:rPr>
        <w:t>CLASSES 1, 2, OR 3 (MASK).</w:t>
      </w:r>
    </w:p>
    <w:p>
      <w:pPr>
        <w:pStyle w:val="ListParagraph"/>
        <w:numPr>
          <w:ilvl w:val="0"/>
          <w:numId w:val="61"/>
        </w:numPr>
        <w:tabs>
          <w:tab w:pos="1845" w:val="left" w:leader="none"/>
        </w:tabs>
        <w:spacing w:line="240" w:lineRule="auto" w:before="200" w:after="0"/>
        <w:ind w:left="1845" w:right="0" w:hanging="355"/>
        <w:jc w:val="left"/>
        <w:rPr>
          <w:sz w:val="22"/>
        </w:rPr>
      </w:pPr>
      <w:r>
        <w:rPr>
          <w:sz w:val="22"/>
        </w:rPr>
        <w:t>Highest</w:t>
      </w:r>
      <w:r>
        <w:rPr>
          <w:spacing w:val="-5"/>
          <w:sz w:val="22"/>
        </w:rPr>
        <w:t> </w:t>
      </w:r>
      <w:r>
        <w:rPr>
          <w:sz w:val="22"/>
        </w:rPr>
        <w:t>standard</w:t>
      </w:r>
      <w:r>
        <w:rPr>
          <w:spacing w:val="-4"/>
          <w:sz w:val="22"/>
        </w:rPr>
        <w:t> </w:t>
      </w:r>
      <w:r>
        <w:rPr>
          <w:sz w:val="22"/>
        </w:rPr>
        <w:t>of</w:t>
      </w:r>
      <w:r>
        <w:rPr>
          <w:spacing w:val="-5"/>
          <w:sz w:val="22"/>
        </w:rPr>
        <w:t> </w:t>
      </w:r>
      <w:r>
        <w:rPr>
          <w:sz w:val="22"/>
        </w:rPr>
        <w:t>face</w:t>
      </w:r>
      <w:r>
        <w:rPr>
          <w:spacing w:val="-8"/>
          <w:sz w:val="22"/>
        </w:rPr>
        <w:t> </w:t>
      </w:r>
      <w:r>
        <w:rPr>
          <w:sz w:val="22"/>
        </w:rPr>
        <w:t>seal</w:t>
      </w:r>
      <w:r>
        <w:rPr>
          <w:spacing w:val="-4"/>
          <w:sz w:val="22"/>
        </w:rPr>
        <w:t> </w:t>
      </w:r>
      <w:r>
        <w:rPr>
          <w:sz w:val="22"/>
        </w:rPr>
        <w:t>to</w:t>
      </w:r>
      <w:r>
        <w:rPr>
          <w:spacing w:val="-4"/>
          <w:sz w:val="22"/>
        </w:rPr>
        <w:t> </w:t>
      </w:r>
      <w:r>
        <w:rPr>
          <w:sz w:val="22"/>
        </w:rPr>
        <w:t>protects</w:t>
      </w:r>
      <w:r>
        <w:rPr>
          <w:spacing w:val="-6"/>
          <w:sz w:val="22"/>
        </w:rPr>
        <w:t> </w:t>
      </w:r>
      <w:r>
        <w:rPr>
          <w:sz w:val="22"/>
        </w:rPr>
        <w:t>the</w:t>
      </w:r>
      <w:r>
        <w:rPr>
          <w:spacing w:val="-5"/>
          <w:sz w:val="22"/>
        </w:rPr>
        <w:t> </w:t>
      </w:r>
      <w:r>
        <w:rPr>
          <w:spacing w:val="-2"/>
          <w:sz w:val="22"/>
        </w:rPr>
        <w:t>eyes.</w:t>
      </w:r>
    </w:p>
    <w:p>
      <w:pPr>
        <w:pStyle w:val="ListParagraph"/>
        <w:numPr>
          <w:ilvl w:val="0"/>
          <w:numId w:val="61"/>
        </w:numPr>
        <w:tabs>
          <w:tab w:pos="1845" w:val="left" w:leader="none"/>
        </w:tabs>
        <w:spacing w:line="240" w:lineRule="auto" w:before="199" w:after="0"/>
        <w:ind w:left="1845" w:right="0" w:hanging="355"/>
        <w:jc w:val="left"/>
        <w:rPr>
          <w:sz w:val="22"/>
        </w:rPr>
      </w:pPr>
      <w:r>
        <w:rPr>
          <w:sz w:val="22"/>
        </w:rPr>
        <w:t>These</w:t>
      </w:r>
      <w:r>
        <w:rPr>
          <w:spacing w:val="-5"/>
          <w:sz w:val="22"/>
        </w:rPr>
        <w:t> </w:t>
      </w:r>
      <w:r>
        <w:rPr>
          <w:sz w:val="22"/>
        </w:rPr>
        <w:t>respirators</w:t>
      </w:r>
      <w:r>
        <w:rPr>
          <w:spacing w:val="-7"/>
          <w:sz w:val="22"/>
        </w:rPr>
        <w:t> </w:t>
      </w:r>
      <w:r>
        <w:rPr>
          <w:sz w:val="22"/>
        </w:rPr>
        <w:t>for</w:t>
      </w:r>
      <w:r>
        <w:rPr>
          <w:spacing w:val="-6"/>
          <w:sz w:val="22"/>
        </w:rPr>
        <w:t> </w:t>
      </w:r>
      <w:r>
        <w:rPr>
          <w:sz w:val="22"/>
        </w:rPr>
        <w:t>use</w:t>
      </w:r>
      <w:r>
        <w:rPr>
          <w:spacing w:val="-7"/>
          <w:sz w:val="22"/>
        </w:rPr>
        <w:t> </w:t>
      </w:r>
      <w:r>
        <w:rPr>
          <w:sz w:val="22"/>
        </w:rPr>
        <w:t>with</w:t>
      </w:r>
      <w:r>
        <w:rPr>
          <w:spacing w:val="-5"/>
          <w:sz w:val="22"/>
        </w:rPr>
        <w:t> </w:t>
      </w:r>
      <w:r>
        <w:rPr>
          <w:sz w:val="22"/>
        </w:rPr>
        <w:t>chemical</w:t>
      </w:r>
      <w:r>
        <w:rPr>
          <w:spacing w:val="-6"/>
          <w:sz w:val="22"/>
        </w:rPr>
        <w:t> </w:t>
      </w:r>
      <w:r>
        <w:rPr>
          <w:sz w:val="22"/>
        </w:rPr>
        <w:t>cartridges</w:t>
      </w:r>
      <w:r>
        <w:rPr>
          <w:spacing w:val="-7"/>
          <w:sz w:val="22"/>
        </w:rPr>
        <w:t> </w:t>
      </w:r>
      <w:r>
        <w:rPr>
          <w:sz w:val="22"/>
        </w:rPr>
        <w:t>in</w:t>
      </w:r>
      <w:r>
        <w:rPr>
          <w:spacing w:val="-4"/>
          <w:sz w:val="22"/>
        </w:rPr>
        <w:t> </w:t>
      </w:r>
      <w:r>
        <w:rPr>
          <w:spacing w:val="-2"/>
          <w:sz w:val="22"/>
        </w:rPr>
        <w:t>emergencies.</w:t>
      </w:r>
    </w:p>
    <w:p>
      <w:pPr>
        <w:pStyle w:val="BodyText"/>
        <w:spacing w:before="101"/>
        <w:ind w:left="0" w:firstLine="0"/>
      </w:pPr>
    </w:p>
    <w:p>
      <w:pPr>
        <w:pStyle w:val="Heading2"/>
        <w:numPr>
          <w:ilvl w:val="2"/>
          <w:numId w:val="2"/>
        </w:numPr>
        <w:tabs>
          <w:tab w:pos="1873" w:val="left" w:leader="none"/>
        </w:tabs>
        <w:spacing w:line="240" w:lineRule="auto" w:before="1" w:after="0"/>
        <w:ind w:left="1873" w:right="0" w:hanging="740"/>
        <w:jc w:val="left"/>
      </w:pPr>
      <w:r>
        <w:rPr/>
        <w:t>Canister</w:t>
      </w:r>
      <w:r>
        <w:rPr>
          <w:spacing w:val="-5"/>
        </w:rPr>
        <w:t> </w:t>
      </w:r>
      <w:r>
        <w:rPr/>
        <w:t>Filter</w:t>
      </w:r>
      <w:r>
        <w:rPr>
          <w:spacing w:val="-7"/>
        </w:rPr>
        <w:t> </w:t>
      </w:r>
      <w:r>
        <w:rPr/>
        <w:t>Gas</w:t>
      </w:r>
      <w:r>
        <w:rPr>
          <w:spacing w:val="-7"/>
        </w:rPr>
        <w:t> </w:t>
      </w:r>
      <w:r>
        <w:rPr/>
        <w:t>and</w:t>
      </w:r>
      <w:r>
        <w:rPr>
          <w:spacing w:val="-5"/>
        </w:rPr>
        <w:t> </w:t>
      </w:r>
      <w:r>
        <w:rPr/>
        <w:t>Combination</w:t>
      </w:r>
      <w:r>
        <w:rPr>
          <w:spacing w:val="-8"/>
        </w:rPr>
        <w:t> </w:t>
      </w:r>
      <w:r>
        <w:rPr>
          <w:spacing w:val="-2"/>
        </w:rPr>
        <w:t>Filter</w:t>
      </w:r>
    </w:p>
    <w:p>
      <w:pPr>
        <w:pStyle w:val="ListParagraph"/>
        <w:numPr>
          <w:ilvl w:val="0"/>
          <w:numId w:val="62"/>
        </w:numPr>
        <w:tabs>
          <w:tab w:pos="1844" w:val="left" w:leader="none"/>
          <w:tab w:pos="1846" w:val="left" w:leader="none"/>
        </w:tabs>
        <w:spacing w:line="240" w:lineRule="auto" w:before="200" w:after="0"/>
        <w:ind w:left="1846" w:right="1136" w:hanging="356"/>
        <w:jc w:val="both"/>
        <w:rPr>
          <w:sz w:val="22"/>
        </w:rPr>
      </w:pPr>
      <w:r>
        <w:rPr>
          <w:sz w:val="22"/>
        </w:rPr>
        <w:t>Canister filter gas and combination filter for solids and vapours according to EN 14387 A2 B2E2 K1</w:t>
      </w:r>
      <w:r>
        <w:rPr>
          <w:spacing w:val="-2"/>
          <w:sz w:val="22"/>
        </w:rPr>
        <w:t> </w:t>
      </w:r>
      <w:r>
        <w:rPr>
          <w:sz w:val="22"/>
        </w:rPr>
        <w:t>HG-P3</w:t>
      </w:r>
      <w:r>
        <w:rPr>
          <w:spacing w:val="-2"/>
          <w:sz w:val="22"/>
        </w:rPr>
        <w:t> </w:t>
      </w:r>
      <w:r>
        <w:rPr>
          <w:sz w:val="22"/>
        </w:rPr>
        <w:t>R</w:t>
      </w:r>
      <w:r>
        <w:rPr>
          <w:spacing w:val="-2"/>
          <w:sz w:val="22"/>
        </w:rPr>
        <w:t> </w:t>
      </w:r>
      <w:r>
        <w:rPr>
          <w:sz w:val="22"/>
        </w:rPr>
        <w:t>D</w:t>
      </w:r>
      <w:r>
        <w:rPr>
          <w:spacing w:val="-2"/>
          <w:sz w:val="22"/>
        </w:rPr>
        <w:t> </w:t>
      </w:r>
      <w:r>
        <w:rPr>
          <w:sz w:val="22"/>
        </w:rPr>
        <w:t>PART NUMBER 1070705</w:t>
      </w:r>
      <w:r>
        <w:rPr>
          <w:spacing w:val="-2"/>
          <w:sz w:val="22"/>
        </w:rPr>
        <w:t> </w:t>
      </w:r>
      <w:r>
        <w:rPr>
          <w:sz w:val="22"/>
        </w:rPr>
        <w:t>D 1070705</w:t>
      </w:r>
      <w:r>
        <w:rPr>
          <w:spacing w:val="-4"/>
          <w:sz w:val="22"/>
        </w:rPr>
        <w:t> </w:t>
      </w:r>
      <w:r>
        <w:rPr>
          <w:sz w:val="22"/>
        </w:rPr>
        <w:t>MEE CE</w:t>
      </w:r>
      <w:r>
        <w:rPr>
          <w:spacing w:val="-2"/>
          <w:sz w:val="22"/>
        </w:rPr>
        <w:t> </w:t>
      </w:r>
      <w:r>
        <w:rPr>
          <w:sz w:val="22"/>
        </w:rPr>
        <w:t>0121</w:t>
      </w:r>
      <w:r>
        <w:rPr>
          <w:spacing w:val="-4"/>
          <w:sz w:val="22"/>
        </w:rPr>
        <w:t> </w:t>
      </w:r>
      <w:r>
        <w:rPr>
          <w:sz w:val="22"/>
        </w:rPr>
        <w:t>ES 5/16</w:t>
      </w:r>
      <w:r>
        <w:rPr>
          <w:spacing w:val="-4"/>
          <w:sz w:val="22"/>
        </w:rPr>
        <w:t> </w:t>
      </w:r>
      <w:r>
        <w:rPr>
          <w:sz w:val="22"/>
        </w:rPr>
        <w:t>MAX</w:t>
      </w:r>
      <w:r>
        <w:rPr>
          <w:spacing w:val="-2"/>
          <w:sz w:val="22"/>
        </w:rPr>
        <w:t> </w:t>
      </w:r>
      <w:r>
        <w:rPr>
          <w:sz w:val="22"/>
        </w:rPr>
        <w:t>50 </w:t>
      </w:r>
      <w:r>
        <w:rPr>
          <w:spacing w:val="-6"/>
          <w:sz w:val="22"/>
        </w:rPr>
        <w:t>H.</w:t>
      </w:r>
    </w:p>
    <w:p>
      <w:pPr>
        <w:pStyle w:val="ListParagraph"/>
        <w:numPr>
          <w:ilvl w:val="0"/>
          <w:numId w:val="62"/>
        </w:numPr>
        <w:tabs>
          <w:tab w:pos="1846" w:val="left" w:leader="none"/>
        </w:tabs>
        <w:spacing w:line="240" w:lineRule="auto" w:before="199" w:after="0"/>
        <w:ind w:left="1846" w:right="1130" w:hanging="356"/>
        <w:jc w:val="left"/>
        <w:rPr>
          <w:sz w:val="22"/>
        </w:rPr>
      </w:pPr>
      <w:r>
        <w:rPr>
          <w:sz w:val="22"/>
        </w:rPr>
        <w:t>If the respirator is of a different make from the one specified above the user shall ensure to supply the correct part number before purchase.</w:t>
      </w:r>
    </w:p>
    <w:p>
      <w:pPr>
        <w:pStyle w:val="ListParagraph"/>
        <w:numPr>
          <w:ilvl w:val="0"/>
          <w:numId w:val="62"/>
        </w:numPr>
        <w:tabs>
          <w:tab w:pos="1846" w:val="left" w:leader="none"/>
        </w:tabs>
        <w:spacing w:line="240" w:lineRule="auto" w:before="200" w:after="0"/>
        <w:ind w:left="1846" w:right="1133" w:hanging="356"/>
        <w:jc w:val="left"/>
        <w:rPr>
          <w:sz w:val="22"/>
        </w:rPr>
      </w:pPr>
      <w:r>
        <w:rPr>
          <w:sz w:val="22"/>
        </w:rPr>
        <w:t>The</w:t>
      </w:r>
      <w:r>
        <w:rPr>
          <w:spacing w:val="-4"/>
          <w:sz w:val="22"/>
        </w:rPr>
        <w:t> </w:t>
      </w:r>
      <w:r>
        <w:rPr>
          <w:sz w:val="22"/>
        </w:rPr>
        <w:t>user</w:t>
      </w:r>
      <w:r>
        <w:rPr>
          <w:spacing w:val="-3"/>
          <w:sz w:val="22"/>
        </w:rPr>
        <w:t> </w:t>
      </w:r>
      <w:r>
        <w:rPr>
          <w:sz w:val="22"/>
        </w:rPr>
        <w:t>and/or</w:t>
      </w:r>
      <w:r>
        <w:rPr>
          <w:spacing w:val="-3"/>
          <w:sz w:val="22"/>
        </w:rPr>
        <w:t> </w:t>
      </w:r>
      <w:r>
        <w:rPr>
          <w:sz w:val="22"/>
        </w:rPr>
        <w:t>buyer</w:t>
      </w:r>
      <w:r>
        <w:rPr>
          <w:spacing w:val="-6"/>
          <w:sz w:val="22"/>
        </w:rPr>
        <w:t> </w:t>
      </w:r>
      <w:r>
        <w:rPr>
          <w:sz w:val="22"/>
        </w:rPr>
        <w:t>shall</w:t>
      </w:r>
      <w:r>
        <w:rPr>
          <w:spacing w:val="-5"/>
          <w:sz w:val="22"/>
        </w:rPr>
        <w:t> </w:t>
      </w:r>
      <w:r>
        <w:rPr>
          <w:sz w:val="22"/>
        </w:rPr>
        <w:t>ensure</w:t>
      </w:r>
      <w:r>
        <w:rPr>
          <w:spacing w:val="-6"/>
          <w:sz w:val="22"/>
        </w:rPr>
        <w:t> </w:t>
      </w:r>
      <w:r>
        <w:rPr>
          <w:sz w:val="22"/>
        </w:rPr>
        <w:t>that</w:t>
      </w:r>
      <w:r>
        <w:rPr>
          <w:spacing w:val="-5"/>
          <w:sz w:val="22"/>
        </w:rPr>
        <w:t> </w:t>
      </w:r>
      <w:r>
        <w:rPr>
          <w:sz w:val="22"/>
        </w:rPr>
        <w:t>the</w:t>
      </w:r>
      <w:r>
        <w:rPr>
          <w:spacing w:val="-7"/>
          <w:sz w:val="22"/>
        </w:rPr>
        <w:t> </w:t>
      </w:r>
      <w:r>
        <w:rPr>
          <w:sz w:val="22"/>
        </w:rPr>
        <w:t>canister</w:t>
      </w:r>
      <w:r>
        <w:rPr>
          <w:spacing w:val="-3"/>
          <w:sz w:val="22"/>
        </w:rPr>
        <w:t> </w:t>
      </w:r>
      <w:r>
        <w:rPr>
          <w:sz w:val="22"/>
        </w:rPr>
        <w:t>is</w:t>
      </w:r>
      <w:r>
        <w:rPr>
          <w:spacing w:val="-6"/>
          <w:sz w:val="22"/>
        </w:rPr>
        <w:t> </w:t>
      </w:r>
      <w:r>
        <w:rPr>
          <w:sz w:val="22"/>
        </w:rPr>
        <w:t>compatible</w:t>
      </w:r>
      <w:r>
        <w:rPr>
          <w:spacing w:val="-6"/>
          <w:sz w:val="22"/>
        </w:rPr>
        <w:t> </w:t>
      </w:r>
      <w:r>
        <w:rPr>
          <w:sz w:val="22"/>
        </w:rPr>
        <w:t>to</w:t>
      </w:r>
      <w:r>
        <w:rPr>
          <w:spacing w:val="-9"/>
          <w:sz w:val="22"/>
        </w:rPr>
        <w:t> </w:t>
      </w:r>
      <w:r>
        <w:rPr>
          <w:sz w:val="22"/>
        </w:rPr>
        <w:t>the</w:t>
      </w:r>
      <w:r>
        <w:rPr>
          <w:spacing w:val="-7"/>
          <w:sz w:val="22"/>
        </w:rPr>
        <w:t> </w:t>
      </w:r>
      <w:r>
        <w:rPr>
          <w:sz w:val="22"/>
        </w:rPr>
        <w:t>mask</w:t>
      </w:r>
      <w:r>
        <w:rPr>
          <w:spacing w:val="-4"/>
          <w:sz w:val="22"/>
        </w:rPr>
        <w:t> </w:t>
      </w:r>
      <w:r>
        <w:rPr>
          <w:sz w:val="22"/>
        </w:rPr>
        <w:t>if</w:t>
      </w:r>
      <w:r>
        <w:rPr>
          <w:spacing w:val="-7"/>
          <w:sz w:val="22"/>
        </w:rPr>
        <w:t> </w:t>
      </w:r>
      <w:r>
        <w:rPr>
          <w:sz w:val="22"/>
        </w:rPr>
        <w:t>the</w:t>
      </w:r>
      <w:r>
        <w:rPr>
          <w:spacing w:val="-7"/>
          <w:sz w:val="22"/>
        </w:rPr>
        <w:t> </w:t>
      </w:r>
      <w:r>
        <w:rPr>
          <w:sz w:val="22"/>
        </w:rPr>
        <w:t>different for the mask specified in paragraph 3.18.5 bullet 1.</w:t>
      </w:r>
    </w:p>
    <w:p>
      <w:pPr>
        <w:pStyle w:val="ListParagraph"/>
        <w:numPr>
          <w:ilvl w:val="0"/>
          <w:numId w:val="62"/>
        </w:numPr>
        <w:tabs>
          <w:tab w:pos="1846" w:val="left" w:leader="none"/>
        </w:tabs>
        <w:spacing w:line="240" w:lineRule="auto" w:before="197" w:after="0"/>
        <w:ind w:left="1846" w:right="1132" w:hanging="356"/>
        <w:jc w:val="left"/>
        <w:rPr>
          <w:sz w:val="22"/>
        </w:rPr>
      </w:pPr>
      <w:r>
        <w:rPr>
          <w:sz w:val="22"/>
        </w:rPr>
        <w:t>Protective</w:t>
      </w:r>
      <w:r>
        <w:rPr>
          <w:spacing w:val="-14"/>
          <w:sz w:val="22"/>
        </w:rPr>
        <w:t> </w:t>
      </w:r>
      <w:r>
        <w:rPr>
          <w:sz w:val="22"/>
        </w:rPr>
        <w:t>respirator</w:t>
      </w:r>
      <w:r>
        <w:rPr>
          <w:spacing w:val="-13"/>
          <w:sz w:val="22"/>
        </w:rPr>
        <w:t> </w:t>
      </w:r>
      <w:r>
        <w:rPr>
          <w:sz w:val="22"/>
        </w:rPr>
        <w:t>filter</w:t>
      </w:r>
      <w:r>
        <w:rPr>
          <w:spacing w:val="-15"/>
          <w:sz w:val="22"/>
        </w:rPr>
        <w:t> </w:t>
      </w:r>
      <w:r>
        <w:rPr>
          <w:sz w:val="22"/>
        </w:rPr>
        <w:t>to</w:t>
      </w:r>
      <w:r>
        <w:rPr>
          <w:spacing w:val="-14"/>
          <w:sz w:val="22"/>
        </w:rPr>
        <w:t> </w:t>
      </w:r>
      <w:r>
        <w:rPr>
          <w:sz w:val="22"/>
        </w:rPr>
        <w:t>be</w:t>
      </w:r>
      <w:r>
        <w:rPr>
          <w:spacing w:val="-16"/>
          <w:sz w:val="22"/>
        </w:rPr>
        <w:t> </w:t>
      </w:r>
      <w:r>
        <w:rPr>
          <w:sz w:val="22"/>
        </w:rPr>
        <w:t>suitable</w:t>
      </w:r>
      <w:r>
        <w:rPr>
          <w:spacing w:val="-15"/>
          <w:sz w:val="22"/>
        </w:rPr>
        <w:t> </w:t>
      </w:r>
      <w:r>
        <w:rPr>
          <w:sz w:val="22"/>
        </w:rPr>
        <w:t>for</w:t>
      </w:r>
      <w:r>
        <w:rPr>
          <w:spacing w:val="-12"/>
          <w:sz w:val="22"/>
        </w:rPr>
        <w:t> </w:t>
      </w:r>
      <w:r>
        <w:rPr>
          <w:sz w:val="22"/>
        </w:rPr>
        <w:t>use</w:t>
      </w:r>
      <w:r>
        <w:rPr>
          <w:spacing w:val="-14"/>
          <w:sz w:val="22"/>
        </w:rPr>
        <w:t> </w:t>
      </w:r>
      <w:r>
        <w:rPr>
          <w:sz w:val="22"/>
        </w:rPr>
        <w:t>in</w:t>
      </w:r>
      <w:r>
        <w:rPr>
          <w:spacing w:val="-16"/>
          <w:sz w:val="22"/>
        </w:rPr>
        <w:t> </w:t>
      </w:r>
      <w:r>
        <w:rPr>
          <w:sz w:val="22"/>
        </w:rPr>
        <w:t>full</w:t>
      </w:r>
      <w:r>
        <w:rPr>
          <w:spacing w:val="-13"/>
          <w:sz w:val="22"/>
        </w:rPr>
        <w:t> </w:t>
      </w:r>
      <w:r>
        <w:rPr>
          <w:sz w:val="22"/>
        </w:rPr>
        <w:t>face</w:t>
      </w:r>
      <w:r>
        <w:rPr>
          <w:spacing w:val="-14"/>
          <w:sz w:val="22"/>
        </w:rPr>
        <w:t> </w:t>
      </w:r>
      <w:r>
        <w:rPr>
          <w:sz w:val="22"/>
        </w:rPr>
        <w:t>mask</w:t>
      </w:r>
      <w:r>
        <w:rPr>
          <w:spacing w:val="-16"/>
          <w:sz w:val="22"/>
        </w:rPr>
        <w:t> </w:t>
      </w:r>
      <w:r>
        <w:rPr>
          <w:sz w:val="22"/>
        </w:rPr>
        <w:t>filter</w:t>
      </w:r>
      <w:r>
        <w:rPr>
          <w:spacing w:val="-12"/>
          <w:sz w:val="22"/>
        </w:rPr>
        <w:t> </w:t>
      </w:r>
      <w:r>
        <w:rPr>
          <w:sz w:val="22"/>
        </w:rPr>
        <w:t>housing</w:t>
      </w:r>
      <w:r>
        <w:rPr>
          <w:spacing w:val="-14"/>
          <w:sz w:val="22"/>
        </w:rPr>
        <w:t> </w:t>
      </w:r>
      <w:r>
        <w:rPr>
          <w:sz w:val="22"/>
        </w:rPr>
        <w:t>fitted</w:t>
      </w:r>
      <w:r>
        <w:rPr>
          <w:spacing w:val="-14"/>
          <w:sz w:val="22"/>
        </w:rPr>
        <w:t> </w:t>
      </w:r>
      <w:r>
        <w:rPr>
          <w:sz w:val="22"/>
        </w:rPr>
        <w:t>with</w:t>
      </w:r>
      <w:r>
        <w:rPr>
          <w:spacing w:val="-16"/>
          <w:sz w:val="22"/>
        </w:rPr>
        <w:t> </w:t>
      </w:r>
      <w:r>
        <w:rPr>
          <w:sz w:val="22"/>
        </w:rPr>
        <w:t>round thread in accordance with EN148-1 (RD 40 X 1/7”).</w:t>
      </w:r>
    </w:p>
    <w:p>
      <w:pPr>
        <w:pStyle w:val="ListParagraph"/>
        <w:numPr>
          <w:ilvl w:val="0"/>
          <w:numId w:val="62"/>
        </w:numPr>
        <w:tabs>
          <w:tab w:pos="1845" w:val="left" w:leader="none"/>
        </w:tabs>
        <w:spacing w:line="240" w:lineRule="auto" w:before="200" w:after="0"/>
        <w:ind w:left="1845" w:right="0" w:hanging="355"/>
        <w:jc w:val="left"/>
        <w:rPr>
          <w:sz w:val="22"/>
        </w:rPr>
      </w:pPr>
      <w:r>
        <w:rPr>
          <w:sz w:val="22"/>
        </w:rPr>
        <w:t>Chemical</w:t>
      </w:r>
      <w:r>
        <w:rPr>
          <w:spacing w:val="-7"/>
          <w:sz w:val="22"/>
        </w:rPr>
        <w:t> </w:t>
      </w:r>
      <w:r>
        <w:rPr>
          <w:sz w:val="22"/>
        </w:rPr>
        <w:t>cartridges</w:t>
      </w:r>
      <w:r>
        <w:rPr>
          <w:spacing w:val="-7"/>
          <w:sz w:val="22"/>
        </w:rPr>
        <w:t> </w:t>
      </w:r>
      <w:r>
        <w:rPr>
          <w:sz w:val="22"/>
        </w:rPr>
        <w:t>should</w:t>
      </w:r>
      <w:r>
        <w:rPr>
          <w:spacing w:val="-5"/>
          <w:sz w:val="22"/>
        </w:rPr>
        <w:t> </w:t>
      </w:r>
      <w:r>
        <w:rPr>
          <w:sz w:val="22"/>
        </w:rPr>
        <w:t>be</w:t>
      </w:r>
      <w:r>
        <w:rPr>
          <w:spacing w:val="-6"/>
          <w:sz w:val="22"/>
        </w:rPr>
        <w:t> </w:t>
      </w:r>
      <w:r>
        <w:rPr>
          <w:sz w:val="22"/>
        </w:rPr>
        <w:t>replaced</w:t>
      </w:r>
      <w:r>
        <w:rPr>
          <w:spacing w:val="-7"/>
          <w:sz w:val="22"/>
        </w:rPr>
        <w:t> </w:t>
      </w:r>
      <w:r>
        <w:rPr>
          <w:sz w:val="22"/>
        </w:rPr>
        <w:t>when</w:t>
      </w:r>
      <w:r>
        <w:rPr>
          <w:spacing w:val="-5"/>
          <w:sz w:val="22"/>
        </w:rPr>
        <w:t> </w:t>
      </w:r>
      <w:r>
        <w:rPr>
          <w:sz w:val="22"/>
        </w:rPr>
        <w:t>saturated</w:t>
      </w:r>
      <w:r>
        <w:rPr>
          <w:spacing w:val="-7"/>
          <w:sz w:val="22"/>
        </w:rPr>
        <w:t> </w:t>
      </w:r>
      <w:r>
        <w:rPr>
          <w:sz w:val="22"/>
        </w:rPr>
        <w:t>or</w:t>
      </w:r>
      <w:r>
        <w:rPr>
          <w:spacing w:val="-6"/>
          <w:sz w:val="22"/>
        </w:rPr>
        <w:t> </w:t>
      </w:r>
      <w:r>
        <w:rPr>
          <w:spacing w:val="-2"/>
          <w:sz w:val="22"/>
        </w:rPr>
        <w:t>expired.</w:t>
      </w:r>
    </w:p>
    <w:p>
      <w:pPr>
        <w:pStyle w:val="BodyText"/>
        <w:spacing w:before="102"/>
        <w:ind w:left="0" w:firstLine="0"/>
      </w:pPr>
    </w:p>
    <w:p>
      <w:pPr>
        <w:pStyle w:val="Heading2"/>
        <w:numPr>
          <w:ilvl w:val="2"/>
          <w:numId w:val="2"/>
        </w:numPr>
        <w:tabs>
          <w:tab w:pos="1873" w:val="left" w:leader="none"/>
        </w:tabs>
        <w:spacing w:line="240" w:lineRule="auto" w:before="0" w:after="0"/>
        <w:ind w:left="1873" w:right="0" w:hanging="740"/>
        <w:jc w:val="left"/>
      </w:pPr>
      <w:r>
        <w:rPr/>
        <w:t>Canister</w:t>
      </w:r>
      <w:r>
        <w:rPr>
          <w:spacing w:val="-4"/>
        </w:rPr>
        <w:t> </w:t>
      </w:r>
      <w:r>
        <w:rPr/>
        <w:t>Filter</w:t>
      </w:r>
      <w:r>
        <w:rPr>
          <w:spacing w:val="-6"/>
        </w:rPr>
        <w:t> </w:t>
      </w:r>
      <w:r>
        <w:rPr/>
        <w:t>Organic</w:t>
      </w:r>
      <w:r>
        <w:rPr>
          <w:spacing w:val="-7"/>
        </w:rPr>
        <w:t> </w:t>
      </w:r>
      <w:r>
        <w:rPr/>
        <w:t>Gasses</w:t>
      </w:r>
      <w:r>
        <w:rPr>
          <w:spacing w:val="-6"/>
        </w:rPr>
        <w:t> </w:t>
      </w:r>
      <w:r>
        <w:rPr/>
        <w:t>and</w:t>
      </w:r>
      <w:r>
        <w:rPr>
          <w:spacing w:val="-4"/>
        </w:rPr>
        <w:t> </w:t>
      </w:r>
      <w:r>
        <w:rPr>
          <w:spacing w:val="-2"/>
        </w:rPr>
        <w:t>Vapour</w:t>
      </w:r>
    </w:p>
    <w:p>
      <w:pPr>
        <w:pStyle w:val="ListParagraph"/>
        <w:numPr>
          <w:ilvl w:val="0"/>
          <w:numId w:val="63"/>
        </w:numPr>
        <w:tabs>
          <w:tab w:pos="1846" w:val="left" w:leader="none"/>
        </w:tabs>
        <w:spacing w:line="240" w:lineRule="auto" w:before="200" w:after="0"/>
        <w:ind w:left="1846" w:right="1134" w:hanging="356"/>
        <w:jc w:val="left"/>
        <w:rPr>
          <w:sz w:val="22"/>
        </w:rPr>
      </w:pPr>
      <w:r>
        <w:rPr>
          <w:sz w:val="22"/>
        </w:rPr>
        <w:t>Canister</w:t>
      </w:r>
      <w:r>
        <w:rPr>
          <w:spacing w:val="-2"/>
          <w:sz w:val="22"/>
        </w:rPr>
        <w:t> </w:t>
      </w:r>
      <w:r>
        <w:rPr>
          <w:sz w:val="22"/>
        </w:rPr>
        <w:t>filter</w:t>
      </w:r>
      <w:r>
        <w:rPr>
          <w:spacing w:val="-2"/>
          <w:sz w:val="22"/>
        </w:rPr>
        <w:t> </w:t>
      </w:r>
      <w:r>
        <w:rPr>
          <w:sz w:val="22"/>
        </w:rPr>
        <w:t>organic gasses and</w:t>
      </w:r>
      <w:r>
        <w:rPr>
          <w:spacing w:val="-3"/>
          <w:sz w:val="22"/>
        </w:rPr>
        <w:t> </w:t>
      </w:r>
      <w:r>
        <w:rPr>
          <w:sz w:val="22"/>
        </w:rPr>
        <w:t>vapour;</w:t>
      </w:r>
      <w:r>
        <w:rPr>
          <w:spacing w:val="-1"/>
          <w:sz w:val="22"/>
        </w:rPr>
        <w:t> </w:t>
      </w:r>
      <w:r>
        <w:rPr>
          <w:sz w:val="22"/>
        </w:rPr>
        <w:t>combination</w:t>
      </w:r>
      <w:r>
        <w:rPr>
          <w:spacing w:val="-3"/>
          <w:sz w:val="22"/>
        </w:rPr>
        <w:t> </w:t>
      </w:r>
      <w:r>
        <w:rPr>
          <w:sz w:val="22"/>
        </w:rPr>
        <w:t>filter</w:t>
      </w:r>
      <w:r>
        <w:rPr>
          <w:spacing w:val="-2"/>
          <w:sz w:val="22"/>
        </w:rPr>
        <w:t> </w:t>
      </w:r>
      <w:r>
        <w:rPr>
          <w:sz w:val="22"/>
        </w:rPr>
        <w:t>EN</w:t>
      </w:r>
      <w:r>
        <w:rPr>
          <w:spacing w:val="-1"/>
          <w:sz w:val="22"/>
        </w:rPr>
        <w:t> </w:t>
      </w:r>
      <w:r>
        <w:rPr>
          <w:sz w:val="22"/>
        </w:rPr>
        <w:t>141</w:t>
      </w:r>
      <w:r>
        <w:rPr>
          <w:spacing w:val="-3"/>
          <w:sz w:val="22"/>
        </w:rPr>
        <w:t> </w:t>
      </w:r>
      <w:r>
        <w:rPr>
          <w:sz w:val="22"/>
        </w:rPr>
        <w:t>A2</w:t>
      </w:r>
      <w:r>
        <w:rPr>
          <w:spacing w:val="-3"/>
          <w:sz w:val="22"/>
        </w:rPr>
        <w:t> </w:t>
      </w:r>
      <w:r>
        <w:rPr>
          <w:sz w:val="22"/>
        </w:rPr>
        <w:t>P3</w:t>
      </w:r>
      <w:r>
        <w:rPr>
          <w:spacing w:val="-3"/>
          <w:sz w:val="22"/>
        </w:rPr>
        <w:t> </w:t>
      </w:r>
      <w:r>
        <w:rPr>
          <w:sz w:val="22"/>
        </w:rPr>
        <w:t>PART</w:t>
      </w:r>
      <w:r>
        <w:rPr>
          <w:spacing w:val="-1"/>
          <w:sz w:val="22"/>
        </w:rPr>
        <w:t> </w:t>
      </w:r>
      <w:r>
        <w:rPr>
          <w:sz w:val="22"/>
        </w:rPr>
        <w:t>NUMBER </w:t>
      </w:r>
      <w:r>
        <w:rPr>
          <w:spacing w:val="-2"/>
          <w:sz w:val="22"/>
        </w:rPr>
        <w:t>HFP/C3/3.</w:t>
      </w:r>
    </w:p>
    <w:p>
      <w:pPr>
        <w:pStyle w:val="ListParagraph"/>
        <w:numPr>
          <w:ilvl w:val="0"/>
          <w:numId w:val="63"/>
        </w:numPr>
        <w:tabs>
          <w:tab w:pos="1846" w:val="left" w:leader="none"/>
        </w:tabs>
        <w:spacing w:line="240" w:lineRule="auto" w:before="200" w:after="0"/>
        <w:ind w:left="1846" w:right="1139" w:hanging="356"/>
        <w:jc w:val="left"/>
        <w:rPr>
          <w:sz w:val="22"/>
        </w:rPr>
      </w:pPr>
      <w:r>
        <w:rPr>
          <w:sz w:val="22"/>
        </w:rPr>
        <w:t>If the respirator is of a different make from the one specified above the user shall ensure to supply the correct part number before purchase.</w:t>
      </w:r>
    </w:p>
    <w:p>
      <w:pPr>
        <w:pStyle w:val="ListParagraph"/>
        <w:numPr>
          <w:ilvl w:val="0"/>
          <w:numId w:val="63"/>
        </w:numPr>
        <w:tabs>
          <w:tab w:pos="1846" w:val="left" w:leader="none"/>
        </w:tabs>
        <w:spacing w:line="240" w:lineRule="auto" w:before="198" w:after="0"/>
        <w:ind w:left="1846" w:right="1131" w:hanging="356"/>
        <w:jc w:val="left"/>
        <w:rPr>
          <w:sz w:val="22"/>
        </w:rPr>
      </w:pPr>
      <w:r>
        <w:rPr>
          <w:sz w:val="22"/>
        </w:rPr>
        <w:t>The</w:t>
      </w:r>
      <w:r>
        <w:rPr>
          <w:spacing w:val="-4"/>
          <w:sz w:val="22"/>
        </w:rPr>
        <w:t> </w:t>
      </w:r>
      <w:r>
        <w:rPr>
          <w:sz w:val="22"/>
        </w:rPr>
        <w:t>user</w:t>
      </w:r>
      <w:r>
        <w:rPr>
          <w:spacing w:val="-3"/>
          <w:sz w:val="22"/>
        </w:rPr>
        <w:t> </w:t>
      </w:r>
      <w:r>
        <w:rPr>
          <w:sz w:val="22"/>
        </w:rPr>
        <w:t>and/or</w:t>
      </w:r>
      <w:r>
        <w:rPr>
          <w:spacing w:val="-3"/>
          <w:sz w:val="22"/>
        </w:rPr>
        <w:t> </w:t>
      </w:r>
      <w:r>
        <w:rPr>
          <w:sz w:val="22"/>
        </w:rPr>
        <w:t>buyer</w:t>
      </w:r>
      <w:r>
        <w:rPr>
          <w:spacing w:val="-6"/>
          <w:sz w:val="22"/>
        </w:rPr>
        <w:t> </w:t>
      </w:r>
      <w:r>
        <w:rPr>
          <w:sz w:val="22"/>
        </w:rPr>
        <w:t>shall</w:t>
      </w:r>
      <w:r>
        <w:rPr>
          <w:spacing w:val="-5"/>
          <w:sz w:val="22"/>
        </w:rPr>
        <w:t> </w:t>
      </w:r>
      <w:r>
        <w:rPr>
          <w:sz w:val="22"/>
        </w:rPr>
        <w:t>ensure</w:t>
      </w:r>
      <w:r>
        <w:rPr>
          <w:spacing w:val="-6"/>
          <w:sz w:val="22"/>
        </w:rPr>
        <w:t> </w:t>
      </w:r>
      <w:r>
        <w:rPr>
          <w:sz w:val="22"/>
        </w:rPr>
        <w:t>that</w:t>
      </w:r>
      <w:r>
        <w:rPr>
          <w:spacing w:val="-5"/>
          <w:sz w:val="22"/>
        </w:rPr>
        <w:t> </w:t>
      </w:r>
      <w:r>
        <w:rPr>
          <w:sz w:val="22"/>
        </w:rPr>
        <w:t>the</w:t>
      </w:r>
      <w:r>
        <w:rPr>
          <w:spacing w:val="-7"/>
          <w:sz w:val="22"/>
        </w:rPr>
        <w:t> </w:t>
      </w:r>
      <w:r>
        <w:rPr>
          <w:sz w:val="22"/>
        </w:rPr>
        <w:t>canister</w:t>
      </w:r>
      <w:r>
        <w:rPr>
          <w:spacing w:val="-3"/>
          <w:sz w:val="22"/>
        </w:rPr>
        <w:t> </w:t>
      </w:r>
      <w:r>
        <w:rPr>
          <w:sz w:val="22"/>
        </w:rPr>
        <w:t>is</w:t>
      </w:r>
      <w:r>
        <w:rPr>
          <w:spacing w:val="-5"/>
          <w:sz w:val="22"/>
        </w:rPr>
        <w:t> </w:t>
      </w:r>
      <w:r>
        <w:rPr>
          <w:sz w:val="22"/>
        </w:rPr>
        <w:t>compatible</w:t>
      </w:r>
      <w:r>
        <w:rPr>
          <w:spacing w:val="-6"/>
          <w:sz w:val="22"/>
        </w:rPr>
        <w:t> </w:t>
      </w:r>
      <w:r>
        <w:rPr>
          <w:sz w:val="22"/>
        </w:rPr>
        <w:t>to</w:t>
      </w:r>
      <w:r>
        <w:rPr>
          <w:spacing w:val="-9"/>
          <w:sz w:val="22"/>
        </w:rPr>
        <w:t> </w:t>
      </w:r>
      <w:r>
        <w:rPr>
          <w:sz w:val="22"/>
        </w:rPr>
        <w:t>the</w:t>
      </w:r>
      <w:r>
        <w:rPr>
          <w:spacing w:val="-7"/>
          <w:sz w:val="22"/>
        </w:rPr>
        <w:t> </w:t>
      </w:r>
      <w:r>
        <w:rPr>
          <w:sz w:val="22"/>
        </w:rPr>
        <w:t>mask</w:t>
      </w:r>
      <w:r>
        <w:rPr>
          <w:spacing w:val="-4"/>
          <w:sz w:val="22"/>
        </w:rPr>
        <w:t> </w:t>
      </w:r>
      <w:r>
        <w:rPr>
          <w:sz w:val="22"/>
        </w:rPr>
        <w:t>if</w:t>
      </w:r>
      <w:r>
        <w:rPr>
          <w:spacing w:val="-7"/>
          <w:sz w:val="22"/>
        </w:rPr>
        <w:t> </w:t>
      </w:r>
      <w:r>
        <w:rPr>
          <w:sz w:val="22"/>
        </w:rPr>
        <w:t>the</w:t>
      </w:r>
      <w:r>
        <w:rPr>
          <w:spacing w:val="-7"/>
          <w:sz w:val="22"/>
        </w:rPr>
        <w:t> </w:t>
      </w:r>
      <w:r>
        <w:rPr>
          <w:sz w:val="22"/>
        </w:rPr>
        <w:t>different for the mask specified in paragraph 3.18.6 bullet 1.</w:t>
      </w:r>
    </w:p>
    <w:p>
      <w:pPr>
        <w:pStyle w:val="ListParagraph"/>
        <w:numPr>
          <w:ilvl w:val="0"/>
          <w:numId w:val="63"/>
        </w:numPr>
        <w:tabs>
          <w:tab w:pos="1846" w:val="left" w:leader="none"/>
        </w:tabs>
        <w:spacing w:line="240" w:lineRule="auto" w:before="198" w:after="0"/>
        <w:ind w:left="1846" w:right="1138" w:hanging="356"/>
        <w:jc w:val="left"/>
        <w:rPr>
          <w:sz w:val="22"/>
        </w:rPr>
      </w:pPr>
      <w:r>
        <w:rPr>
          <w:sz w:val="22"/>
        </w:rPr>
        <w:t>Filter</w:t>
      </w:r>
      <w:r>
        <w:rPr>
          <w:spacing w:val="40"/>
          <w:sz w:val="22"/>
        </w:rPr>
        <w:t> </w:t>
      </w:r>
      <w:r>
        <w:rPr>
          <w:sz w:val="22"/>
        </w:rPr>
        <w:t>to</w:t>
      </w:r>
      <w:r>
        <w:rPr>
          <w:spacing w:val="40"/>
          <w:sz w:val="22"/>
        </w:rPr>
        <w:t> </w:t>
      </w:r>
      <w:r>
        <w:rPr>
          <w:sz w:val="22"/>
        </w:rPr>
        <w:t>be</w:t>
      </w:r>
      <w:r>
        <w:rPr>
          <w:spacing w:val="40"/>
          <w:sz w:val="22"/>
        </w:rPr>
        <w:t> </w:t>
      </w:r>
      <w:r>
        <w:rPr>
          <w:sz w:val="22"/>
        </w:rPr>
        <w:t>suitable</w:t>
      </w:r>
      <w:r>
        <w:rPr>
          <w:spacing w:val="40"/>
          <w:sz w:val="22"/>
        </w:rPr>
        <w:t> </w:t>
      </w:r>
      <w:r>
        <w:rPr>
          <w:sz w:val="22"/>
        </w:rPr>
        <w:t>for</w:t>
      </w:r>
      <w:r>
        <w:rPr>
          <w:spacing w:val="40"/>
          <w:sz w:val="22"/>
        </w:rPr>
        <w:t> </w:t>
      </w:r>
      <w:r>
        <w:rPr>
          <w:sz w:val="22"/>
        </w:rPr>
        <w:t>use</w:t>
      </w:r>
      <w:r>
        <w:rPr>
          <w:spacing w:val="40"/>
          <w:sz w:val="22"/>
        </w:rPr>
        <w:t> </w:t>
      </w:r>
      <w:r>
        <w:rPr>
          <w:sz w:val="22"/>
        </w:rPr>
        <w:t>in</w:t>
      </w:r>
      <w:r>
        <w:rPr>
          <w:spacing w:val="40"/>
          <w:sz w:val="22"/>
        </w:rPr>
        <w:t> </w:t>
      </w:r>
      <w:r>
        <w:rPr>
          <w:sz w:val="22"/>
        </w:rPr>
        <w:t>full</w:t>
      </w:r>
      <w:r>
        <w:rPr>
          <w:spacing w:val="40"/>
          <w:sz w:val="22"/>
        </w:rPr>
        <w:t> </w:t>
      </w:r>
      <w:r>
        <w:rPr>
          <w:sz w:val="22"/>
        </w:rPr>
        <w:t>face</w:t>
      </w:r>
      <w:r>
        <w:rPr>
          <w:spacing w:val="40"/>
          <w:sz w:val="22"/>
        </w:rPr>
        <w:t> </w:t>
      </w:r>
      <w:r>
        <w:rPr>
          <w:sz w:val="22"/>
        </w:rPr>
        <w:t>mask</w:t>
      </w:r>
      <w:r>
        <w:rPr>
          <w:spacing w:val="40"/>
          <w:sz w:val="22"/>
        </w:rPr>
        <w:t> </w:t>
      </w:r>
      <w:r>
        <w:rPr>
          <w:sz w:val="22"/>
        </w:rPr>
        <w:t>filter</w:t>
      </w:r>
      <w:r>
        <w:rPr>
          <w:spacing w:val="40"/>
          <w:sz w:val="22"/>
        </w:rPr>
        <w:t> </w:t>
      </w:r>
      <w:r>
        <w:rPr>
          <w:sz w:val="22"/>
        </w:rPr>
        <w:t>housing</w:t>
      </w:r>
      <w:r>
        <w:rPr>
          <w:spacing w:val="40"/>
          <w:sz w:val="22"/>
        </w:rPr>
        <w:t> </w:t>
      </w:r>
      <w:r>
        <w:rPr>
          <w:sz w:val="22"/>
        </w:rPr>
        <w:t>fitted</w:t>
      </w:r>
      <w:r>
        <w:rPr>
          <w:spacing w:val="40"/>
          <w:sz w:val="22"/>
        </w:rPr>
        <w:t> </w:t>
      </w:r>
      <w:r>
        <w:rPr>
          <w:sz w:val="22"/>
        </w:rPr>
        <w:t>with</w:t>
      </w:r>
      <w:r>
        <w:rPr>
          <w:spacing w:val="40"/>
          <w:sz w:val="22"/>
        </w:rPr>
        <w:t> </w:t>
      </w:r>
      <w:r>
        <w:rPr>
          <w:sz w:val="22"/>
        </w:rPr>
        <w:t>round</w:t>
      </w:r>
      <w:r>
        <w:rPr>
          <w:spacing w:val="40"/>
          <w:sz w:val="22"/>
        </w:rPr>
        <w:t> </w:t>
      </w:r>
      <w:r>
        <w:rPr>
          <w:sz w:val="22"/>
        </w:rPr>
        <w:t>thread</w:t>
      </w:r>
      <w:r>
        <w:rPr>
          <w:spacing w:val="40"/>
          <w:sz w:val="22"/>
        </w:rPr>
        <w:t> </w:t>
      </w:r>
      <w:r>
        <w:rPr>
          <w:sz w:val="22"/>
        </w:rPr>
        <w:t>in accordance with EN148-1 (RD 40 X 1/7”).</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Heading2"/>
        <w:numPr>
          <w:ilvl w:val="1"/>
          <w:numId w:val="2"/>
        </w:numPr>
        <w:tabs>
          <w:tab w:pos="1697" w:val="left" w:leader="none"/>
          <w:tab w:pos="1699" w:val="left" w:leader="none"/>
        </w:tabs>
        <w:spacing w:line="240" w:lineRule="auto" w:before="0" w:after="0"/>
        <w:ind w:left="1699" w:right="1776" w:hanging="567"/>
        <w:jc w:val="left"/>
      </w:pPr>
      <w:bookmarkStart w:name="_TOC_250017" w:id="34"/>
      <w:r>
        <w:rPr/>
        <w:t>Minimum</w:t>
      </w:r>
      <w:r>
        <w:rPr>
          <w:spacing w:val="-2"/>
        </w:rPr>
        <w:t> </w:t>
      </w:r>
      <w:r>
        <w:rPr/>
        <w:t>Standard</w:t>
      </w:r>
      <w:r>
        <w:rPr>
          <w:spacing w:val="-2"/>
        </w:rPr>
        <w:t> </w:t>
      </w:r>
      <w:r>
        <w:rPr/>
        <w:t>Specifications</w:t>
      </w:r>
      <w:r>
        <w:rPr>
          <w:spacing w:val="-3"/>
        </w:rPr>
        <w:t> </w:t>
      </w:r>
      <w:r>
        <w:rPr/>
        <w:t>for</w:t>
      </w:r>
      <w:r>
        <w:rPr>
          <w:spacing w:val="-2"/>
        </w:rPr>
        <w:t> </w:t>
      </w:r>
      <w:r>
        <w:rPr/>
        <w:t>Protective</w:t>
      </w:r>
      <w:r>
        <w:rPr>
          <w:spacing w:val="-3"/>
        </w:rPr>
        <w:t> </w:t>
      </w:r>
      <w:r>
        <w:rPr/>
        <w:t>Clothing</w:t>
      </w:r>
      <w:r>
        <w:rPr>
          <w:spacing w:val="-6"/>
        </w:rPr>
        <w:t> </w:t>
      </w:r>
      <w:r>
        <w:rPr/>
        <w:t>for</w:t>
      </w:r>
      <w:r>
        <w:rPr>
          <w:spacing w:val="-5"/>
        </w:rPr>
        <w:t> </w:t>
      </w:r>
      <w:r>
        <w:rPr/>
        <w:t>Users</w:t>
      </w:r>
      <w:r>
        <w:rPr>
          <w:spacing w:val="-2"/>
        </w:rPr>
        <w:t> </w:t>
      </w:r>
      <w:r>
        <w:rPr/>
        <w:t>of</w:t>
      </w:r>
      <w:r>
        <w:rPr>
          <w:spacing w:val="-4"/>
        </w:rPr>
        <w:t> </w:t>
      </w:r>
      <w:bookmarkEnd w:id="34"/>
      <w:r>
        <w:rPr/>
        <w:t>Hand-Held Chain Saws</w:t>
      </w:r>
    </w:p>
    <w:p>
      <w:pPr>
        <w:pStyle w:val="ListParagraph"/>
        <w:numPr>
          <w:ilvl w:val="0"/>
          <w:numId w:val="64"/>
        </w:numPr>
        <w:tabs>
          <w:tab w:pos="1844" w:val="left" w:leader="none"/>
          <w:tab w:pos="1846" w:val="left" w:leader="none"/>
        </w:tabs>
        <w:spacing w:line="240" w:lineRule="auto" w:before="202" w:after="0"/>
        <w:ind w:left="1846" w:right="1133" w:hanging="356"/>
        <w:jc w:val="both"/>
        <w:rPr>
          <w:sz w:val="22"/>
        </w:rPr>
      </w:pPr>
      <w:r>
        <w:rPr>
          <w:sz w:val="22"/>
        </w:rPr>
        <w:t>Protective clothing for users of hand-held chain saws shall be in accordance with SANS 50381-5.</w:t>
      </w:r>
      <w:r>
        <w:rPr>
          <w:spacing w:val="-14"/>
          <w:sz w:val="22"/>
        </w:rPr>
        <w:t> </w:t>
      </w:r>
      <w:r>
        <w:rPr>
          <w:sz w:val="22"/>
        </w:rPr>
        <w:t>This</w:t>
      </w:r>
      <w:r>
        <w:rPr>
          <w:spacing w:val="-13"/>
          <w:sz w:val="22"/>
        </w:rPr>
        <w:t> </w:t>
      </w:r>
      <w:r>
        <w:rPr>
          <w:sz w:val="22"/>
        </w:rPr>
        <w:t>code</w:t>
      </w:r>
      <w:r>
        <w:rPr>
          <w:spacing w:val="-14"/>
          <w:sz w:val="22"/>
        </w:rPr>
        <w:t> </w:t>
      </w:r>
      <w:r>
        <w:rPr>
          <w:sz w:val="22"/>
        </w:rPr>
        <w:t>defines</w:t>
      </w:r>
      <w:r>
        <w:rPr>
          <w:spacing w:val="-11"/>
          <w:sz w:val="22"/>
        </w:rPr>
        <w:t> </w:t>
      </w:r>
      <w:r>
        <w:rPr>
          <w:sz w:val="22"/>
        </w:rPr>
        <w:t>design</w:t>
      </w:r>
      <w:r>
        <w:rPr>
          <w:spacing w:val="-14"/>
          <w:sz w:val="22"/>
        </w:rPr>
        <w:t> </w:t>
      </w:r>
      <w:r>
        <w:rPr>
          <w:sz w:val="22"/>
        </w:rPr>
        <w:t>and</w:t>
      </w:r>
      <w:r>
        <w:rPr>
          <w:spacing w:val="-14"/>
          <w:sz w:val="22"/>
        </w:rPr>
        <w:t> </w:t>
      </w:r>
      <w:r>
        <w:rPr>
          <w:sz w:val="22"/>
        </w:rPr>
        <w:t>specifies</w:t>
      </w:r>
      <w:r>
        <w:rPr>
          <w:spacing w:val="-16"/>
          <w:sz w:val="22"/>
        </w:rPr>
        <w:t> </w:t>
      </w:r>
      <w:r>
        <w:rPr>
          <w:sz w:val="22"/>
        </w:rPr>
        <w:t>the</w:t>
      </w:r>
      <w:r>
        <w:rPr>
          <w:spacing w:val="-12"/>
          <w:sz w:val="22"/>
        </w:rPr>
        <w:t> </w:t>
      </w:r>
      <w:r>
        <w:rPr>
          <w:sz w:val="22"/>
        </w:rPr>
        <w:t>requirements</w:t>
      </w:r>
      <w:r>
        <w:rPr>
          <w:spacing w:val="-13"/>
          <w:sz w:val="22"/>
        </w:rPr>
        <w:t> </w:t>
      </w:r>
      <w:r>
        <w:rPr>
          <w:sz w:val="22"/>
        </w:rPr>
        <w:t>for</w:t>
      </w:r>
      <w:r>
        <w:rPr>
          <w:spacing w:val="-12"/>
          <w:sz w:val="22"/>
        </w:rPr>
        <w:t> </w:t>
      </w:r>
      <w:r>
        <w:rPr>
          <w:sz w:val="22"/>
        </w:rPr>
        <w:t>leg</w:t>
      </w:r>
      <w:r>
        <w:rPr>
          <w:spacing w:val="-14"/>
          <w:sz w:val="22"/>
        </w:rPr>
        <w:t> </w:t>
      </w:r>
      <w:r>
        <w:rPr>
          <w:sz w:val="22"/>
        </w:rPr>
        <w:t>protectors</w:t>
      </w:r>
      <w:r>
        <w:rPr>
          <w:spacing w:val="-15"/>
          <w:sz w:val="22"/>
        </w:rPr>
        <w:t> </w:t>
      </w:r>
      <w:r>
        <w:rPr>
          <w:sz w:val="22"/>
        </w:rPr>
        <w:t>that</w:t>
      </w:r>
      <w:r>
        <w:rPr>
          <w:spacing w:val="-12"/>
          <w:sz w:val="22"/>
        </w:rPr>
        <w:t> </w:t>
      </w:r>
      <w:r>
        <w:rPr>
          <w:sz w:val="22"/>
        </w:rPr>
        <w:t>offer protection against cutting by a hand-held chain saw.</w:t>
      </w:r>
    </w:p>
    <w:p>
      <w:pPr>
        <w:pStyle w:val="ListParagraph"/>
        <w:numPr>
          <w:ilvl w:val="0"/>
          <w:numId w:val="64"/>
        </w:numPr>
        <w:tabs>
          <w:tab w:pos="1846" w:val="left" w:leader="none"/>
        </w:tabs>
        <w:spacing w:line="240" w:lineRule="auto" w:before="196" w:after="0"/>
        <w:ind w:left="1846" w:right="1136" w:hanging="356"/>
        <w:jc w:val="left"/>
        <w:rPr>
          <w:sz w:val="22"/>
        </w:rPr>
      </w:pPr>
      <w:r>
        <w:rPr>
          <w:sz w:val="22"/>
        </w:rPr>
        <w:t>SANS</w:t>
      </w:r>
      <w:r>
        <w:rPr>
          <w:spacing w:val="40"/>
          <w:sz w:val="22"/>
        </w:rPr>
        <w:t> </w:t>
      </w:r>
      <w:r>
        <w:rPr>
          <w:sz w:val="22"/>
        </w:rPr>
        <w:t>50381-2</w:t>
      </w:r>
      <w:r>
        <w:rPr>
          <w:spacing w:val="40"/>
          <w:sz w:val="22"/>
        </w:rPr>
        <w:t> </w:t>
      </w:r>
      <w:r>
        <w:rPr>
          <w:sz w:val="22"/>
        </w:rPr>
        <w:t>specifies</w:t>
      </w:r>
      <w:r>
        <w:rPr>
          <w:spacing w:val="40"/>
          <w:sz w:val="22"/>
        </w:rPr>
        <w:t> </w:t>
      </w:r>
      <w:r>
        <w:rPr>
          <w:sz w:val="22"/>
        </w:rPr>
        <w:t>the</w:t>
      </w:r>
      <w:r>
        <w:rPr>
          <w:spacing w:val="40"/>
          <w:sz w:val="22"/>
        </w:rPr>
        <w:t> </w:t>
      </w:r>
      <w:r>
        <w:rPr>
          <w:sz w:val="22"/>
        </w:rPr>
        <w:t>test</w:t>
      </w:r>
      <w:r>
        <w:rPr>
          <w:spacing w:val="40"/>
          <w:sz w:val="22"/>
        </w:rPr>
        <w:t> </w:t>
      </w:r>
      <w:r>
        <w:rPr>
          <w:sz w:val="22"/>
        </w:rPr>
        <w:t>methods</w:t>
      </w:r>
      <w:r>
        <w:rPr>
          <w:spacing w:val="40"/>
          <w:sz w:val="22"/>
        </w:rPr>
        <w:t> </w:t>
      </w:r>
      <w:r>
        <w:rPr>
          <w:sz w:val="22"/>
        </w:rPr>
        <w:t>to</w:t>
      </w:r>
      <w:r>
        <w:rPr>
          <w:spacing w:val="40"/>
          <w:sz w:val="22"/>
        </w:rPr>
        <w:t> </w:t>
      </w:r>
      <w:r>
        <w:rPr>
          <w:sz w:val="22"/>
        </w:rPr>
        <w:t>be</w:t>
      </w:r>
      <w:r>
        <w:rPr>
          <w:spacing w:val="40"/>
          <w:sz w:val="22"/>
        </w:rPr>
        <w:t> </w:t>
      </w:r>
      <w:r>
        <w:rPr>
          <w:sz w:val="22"/>
        </w:rPr>
        <w:t>used</w:t>
      </w:r>
      <w:r>
        <w:rPr>
          <w:spacing w:val="40"/>
          <w:sz w:val="22"/>
        </w:rPr>
        <w:t> </w:t>
      </w:r>
      <w:r>
        <w:rPr>
          <w:sz w:val="22"/>
        </w:rPr>
        <w:t>to</w:t>
      </w:r>
      <w:r>
        <w:rPr>
          <w:spacing w:val="40"/>
          <w:sz w:val="22"/>
        </w:rPr>
        <w:t> </w:t>
      </w:r>
      <w:r>
        <w:rPr>
          <w:sz w:val="22"/>
        </w:rPr>
        <w:t>assess</w:t>
      </w:r>
      <w:r>
        <w:rPr>
          <w:spacing w:val="40"/>
          <w:sz w:val="22"/>
        </w:rPr>
        <w:t> </w:t>
      </w:r>
      <w:r>
        <w:rPr>
          <w:sz w:val="22"/>
        </w:rPr>
        <w:t>the</w:t>
      </w:r>
      <w:r>
        <w:rPr>
          <w:spacing w:val="40"/>
          <w:sz w:val="22"/>
        </w:rPr>
        <w:t> </w:t>
      </w:r>
      <w:r>
        <w:rPr>
          <w:sz w:val="22"/>
        </w:rPr>
        <w:t>resistance</w:t>
      </w:r>
      <w:r>
        <w:rPr>
          <w:spacing w:val="40"/>
          <w:sz w:val="22"/>
        </w:rPr>
        <w:t> </w:t>
      </w:r>
      <w:r>
        <w:rPr>
          <w:sz w:val="22"/>
        </w:rPr>
        <w:t>of</w:t>
      </w:r>
      <w:r>
        <w:rPr>
          <w:spacing w:val="40"/>
          <w:sz w:val="22"/>
        </w:rPr>
        <w:t> </w:t>
      </w:r>
      <w:r>
        <w:rPr>
          <w:sz w:val="22"/>
        </w:rPr>
        <w:t>leg protectors to cutting by hand-held chain saws and other properties.</w:t>
      </w:r>
    </w:p>
    <w:p>
      <w:pPr>
        <w:pStyle w:val="Heading2"/>
        <w:numPr>
          <w:ilvl w:val="2"/>
          <w:numId w:val="2"/>
        </w:numPr>
        <w:tabs>
          <w:tab w:pos="1869" w:val="left" w:leader="none"/>
        </w:tabs>
        <w:spacing w:line="240" w:lineRule="auto" w:before="198" w:after="0"/>
        <w:ind w:left="1869" w:right="0" w:hanging="736"/>
        <w:jc w:val="left"/>
      </w:pPr>
      <w:r>
        <w:rPr/>
        <w:t>Requirements</w:t>
      </w:r>
      <w:r>
        <w:rPr>
          <w:spacing w:val="-8"/>
        </w:rPr>
        <w:t> </w:t>
      </w:r>
      <w:r>
        <w:rPr/>
        <w:t>in</w:t>
      </w:r>
      <w:r>
        <w:rPr>
          <w:spacing w:val="-5"/>
        </w:rPr>
        <w:t> </w:t>
      </w:r>
      <w:r>
        <w:rPr/>
        <w:t>terms</w:t>
      </w:r>
      <w:r>
        <w:rPr>
          <w:spacing w:val="-4"/>
        </w:rPr>
        <w:t> </w:t>
      </w:r>
      <w:r>
        <w:rPr/>
        <w:t>of</w:t>
      </w:r>
      <w:r>
        <w:rPr>
          <w:spacing w:val="-4"/>
        </w:rPr>
        <w:t> </w:t>
      </w:r>
      <w:r>
        <w:rPr/>
        <w:t>SANS</w:t>
      </w:r>
      <w:r>
        <w:rPr>
          <w:spacing w:val="-5"/>
        </w:rPr>
        <w:t> </w:t>
      </w:r>
      <w:r>
        <w:rPr/>
        <w:t>50381-</w:t>
      </w:r>
      <w:r>
        <w:rPr>
          <w:spacing w:val="-10"/>
        </w:rPr>
        <w:t>5</w:t>
      </w:r>
    </w:p>
    <w:p>
      <w:pPr>
        <w:pStyle w:val="ListParagraph"/>
        <w:numPr>
          <w:ilvl w:val="0"/>
          <w:numId w:val="65"/>
        </w:numPr>
        <w:tabs>
          <w:tab w:pos="1846" w:val="left" w:leader="none"/>
        </w:tabs>
        <w:spacing w:line="240" w:lineRule="auto" w:before="121" w:after="0"/>
        <w:ind w:left="1846" w:right="1134" w:hanging="356"/>
        <w:jc w:val="left"/>
        <w:rPr>
          <w:sz w:val="22"/>
        </w:rPr>
      </w:pPr>
      <w:r>
        <w:rPr>
          <w:sz w:val="22"/>
        </w:rPr>
        <w:t>SANS 50381-5 defines three designs for leg protectors and all three designs have different specified protective areas, as indicated in sections 4.2, 4.3 and 4.4 of SANS 50381-5.</w:t>
      </w:r>
    </w:p>
    <w:p>
      <w:pPr>
        <w:pStyle w:val="ListParagraph"/>
        <w:numPr>
          <w:ilvl w:val="0"/>
          <w:numId w:val="65"/>
        </w:numPr>
        <w:tabs>
          <w:tab w:pos="1845" w:val="left" w:leader="none"/>
        </w:tabs>
        <w:spacing w:line="240" w:lineRule="auto" w:before="201" w:after="0"/>
        <w:ind w:left="1845" w:right="0" w:hanging="355"/>
        <w:jc w:val="left"/>
        <w:rPr>
          <w:sz w:val="22"/>
        </w:rPr>
      </w:pPr>
      <w:r>
        <w:rPr>
          <w:sz w:val="22"/>
        </w:rPr>
        <w:t>The</w:t>
      </w:r>
      <w:r>
        <w:rPr>
          <w:spacing w:val="-8"/>
          <w:sz w:val="22"/>
        </w:rPr>
        <w:t> </w:t>
      </w:r>
      <w:r>
        <w:rPr>
          <w:sz w:val="22"/>
        </w:rPr>
        <w:t>protective</w:t>
      </w:r>
      <w:r>
        <w:rPr>
          <w:spacing w:val="-7"/>
          <w:sz w:val="22"/>
        </w:rPr>
        <w:t> </w:t>
      </w:r>
      <w:r>
        <w:rPr>
          <w:sz w:val="22"/>
        </w:rPr>
        <w:t>clothing</w:t>
      </w:r>
      <w:r>
        <w:rPr>
          <w:spacing w:val="-5"/>
          <w:sz w:val="22"/>
        </w:rPr>
        <w:t> </w:t>
      </w:r>
      <w:r>
        <w:rPr>
          <w:sz w:val="22"/>
        </w:rPr>
        <w:t>shall</w:t>
      </w:r>
      <w:r>
        <w:rPr>
          <w:spacing w:val="-5"/>
          <w:sz w:val="22"/>
        </w:rPr>
        <w:t> </w:t>
      </w:r>
      <w:r>
        <w:rPr>
          <w:sz w:val="22"/>
        </w:rPr>
        <w:t>be</w:t>
      </w:r>
      <w:r>
        <w:rPr>
          <w:spacing w:val="-5"/>
          <w:sz w:val="22"/>
        </w:rPr>
        <w:t> </w:t>
      </w:r>
      <w:r>
        <w:rPr>
          <w:sz w:val="22"/>
        </w:rPr>
        <w:t>as</w:t>
      </w:r>
      <w:r>
        <w:rPr>
          <w:spacing w:val="-5"/>
          <w:sz w:val="22"/>
        </w:rPr>
        <w:t> </w:t>
      </w:r>
      <w:r>
        <w:rPr>
          <w:sz w:val="22"/>
        </w:rPr>
        <w:t>lightweight</w:t>
      </w:r>
      <w:r>
        <w:rPr>
          <w:spacing w:val="-4"/>
          <w:sz w:val="22"/>
        </w:rPr>
        <w:t> </w:t>
      </w:r>
      <w:r>
        <w:rPr>
          <w:sz w:val="22"/>
        </w:rPr>
        <w:t>as</w:t>
      </w:r>
      <w:r>
        <w:rPr>
          <w:spacing w:val="-6"/>
          <w:sz w:val="22"/>
        </w:rPr>
        <w:t> </w:t>
      </w:r>
      <w:r>
        <w:rPr>
          <w:spacing w:val="-2"/>
          <w:sz w:val="22"/>
        </w:rPr>
        <w:t>possible.</w:t>
      </w:r>
    </w:p>
    <w:p>
      <w:pPr>
        <w:pStyle w:val="ListParagraph"/>
        <w:numPr>
          <w:ilvl w:val="0"/>
          <w:numId w:val="65"/>
        </w:numPr>
        <w:tabs>
          <w:tab w:pos="1846" w:val="left" w:leader="none"/>
        </w:tabs>
        <w:spacing w:line="240" w:lineRule="auto" w:before="196" w:after="0"/>
        <w:ind w:left="1846" w:right="1133" w:hanging="356"/>
        <w:jc w:val="left"/>
        <w:rPr>
          <w:sz w:val="22"/>
        </w:rPr>
      </w:pPr>
      <w:r>
        <w:rPr>
          <w:sz w:val="22"/>
        </w:rPr>
        <w:t>Between</w:t>
      </w:r>
      <w:r>
        <w:rPr>
          <w:spacing w:val="-4"/>
          <w:sz w:val="22"/>
        </w:rPr>
        <w:t> </w:t>
      </w:r>
      <w:r>
        <w:rPr>
          <w:sz w:val="22"/>
        </w:rPr>
        <w:t>the</w:t>
      </w:r>
      <w:r>
        <w:rPr>
          <w:spacing w:val="-4"/>
          <w:sz w:val="22"/>
        </w:rPr>
        <w:t> </w:t>
      </w:r>
      <w:r>
        <w:rPr>
          <w:sz w:val="22"/>
        </w:rPr>
        <w:t>crotch</w:t>
      </w:r>
      <w:r>
        <w:rPr>
          <w:spacing w:val="-4"/>
          <w:sz w:val="22"/>
        </w:rPr>
        <w:t> </w:t>
      </w:r>
      <w:r>
        <w:rPr>
          <w:sz w:val="22"/>
        </w:rPr>
        <w:t>and</w:t>
      </w:r>
      <w:r>
        <w:rPr>
          <w:spacing w:val="-4"/>
          <w:sz w:val="22"/>
        </w:rPr>
        <w:t> </w:t>
      </w:r>
      <w:r>
        <w:rPr>
          <w:sz w:val="22"/>
        </w:rPr>
        <w:t>the</w:t>
      </w:r>
      <w:r>
        <w:rPr>
          <w:spacing w:val="-2"/>
          <w:sz w:val="22"/>
        </w:rPr>
        <w:t> </w:t>
      </w:r>
      <w:r>
        <w:rPr>
          <w:sz w:val="22"/>
        </w:rPr>
        <w:t>fly,</w:t>
      </w:r>
      <w:r>
        <w:rPr>
          <w:spacing w:val="-3"/>
          <w:sz w:val="22"/>
        </w:rPr>
        <w:t> </w:t>
      </w:r>
      <w:r>
        <w:rPr>
          <w:sz w:val="22"/>
        </w:rPr>
        <w:t>a</w:t>
      </w:r>
      <w:r>
        <w:rPr>
          <w:spacing w:val="-4"/>
          <w:sz w:val="22"/>
        </w:rPr>
        <w:t> </w:t>
      </w:r>
      <w:r>
        <w:rPr>
          <w:sz w:val="22"/>
        </w:rPr>
        <w:t>break</w:t>
      </w:r>
      <w:r>
        <w:rPr>
          <w:spacing w:val="-4"/>
          <w:sz w:val="22"/>
        </w:rPr>
        <w:t> </w:t>
      </w:r>
      <w:r>
        <w:rPr>
          <w:sz w:val="22"/>
        </w:rPr>
        <w:t>of</w:t>
      </w:r>
      <w:r>
        <w:rPr>
          <w:spacing w:val="-3"/>
          <w:sz w:val="22"/>
        </w:rPr>
        <w:t> </w:t>
      </w:r>
      <w:r>
        <w:rPr>
          <w:sz w:val="22"/>
        </w:rPr>
        <w:t>30</w:t>
      </w:r>
      <w:r>
        <w:rPr>
          <w:spacing w:val="-4"/>
          <w:sz w:val="22"/>
        </w:rPr>
        <w:t> </w:t>
      </w:r>
      <w:r>
        <w:rPr>
          <w:sz w:val="22"/>
        </w:rPr>
        <w:t>mm</w:t>
      </w:r>
      <w:r>
        <w:rPr>
          <w:spacing w:val="-5"/>
          <w:sz w:val="22"/>
        </w:rPr>
        <w:t> </w:t>
      </w:r>
      <w:r>
        <w:rPr>
          <w:sz w:val="22"/>
        </w:rPr>
        <w:t>is</w:t>
      </w:r>
      <w:r>
        <w:rPr>
          <w:spacing w:val="-1"/>
          <w:sz w:val="22"/>
        </w:rPr>
        <w:t> </w:t>
      </w:r>
      <w:r>
        <w:rPr>
          <w:sz w:val="22"/>
        </w:rPr>
        <w:t>allowed, but</w:t>
      </w:r>
      <w:r>
        <w:rPr>
          <w:spacing w:val="-3"/>
          <w:sz w:val="22"/>
        </w:rPr>
        <w:t> </w:t>
      </w:r>
      <w:r>
        <w:rPr>
          <w:sz w:val="22"/>
        </w:rPr>
        <w:t>it</w:t>
      </w:r>
      <w:r>
        <w:rPr>
          <w:spacing w:val="-3"/>
          <w:sz w:val="22"/>
        </w:rPr>
        <w:t> </w:t>
      </w:r>
      <w:r>
        <w:rPr>
          <w:sz w:val="22"/>
        </w:rPr>
        <w:t>is</w:t>
      </w:r>
      <w:r>
        <w:rPr>
          <w:spacing w:val="-4"/>
          <w:sz w:val="22"/>
        </w:rPr>
        <w:t> </w:t>
      </w:r>
      <w:r>
        <w:rPr>
          <w:sz w:val="22"/>
        </w:rPr>
        <w:t>recommended</w:t>
      </w:r>
      <w:r>
        <w:rPr>
          <w:spacing w:val="-4"/>
          <w:sz w:val="22"/>
        </w:rPr>
        <w:t> </w:t>
      </w:r>
      <w:r>
        <w:rPr>
          <w:sz w:val="22"/>
        </w:rPr>
        <w:t>that</w:t>
      </w:r>
      <w:r>
        <w:rPr>
          <w:spacing w:val="-3"/>
          <w:sz w:val="22"/>
        </w:rPr>
        <w:t> </w:t>
      </w:r>
      <w:r>
        <w:rPr>
          <w:sz w:val="22"/>
        </w:rPr>
        <w:t>this break is kept as small as possible.</w:t>
      </w:r>
    </w:p>
    <w:p>
      <w:pPr>
        <w:pStyle w:val="ListParagraph"/>
        <w:numPr>
          <w:ilvl w:val="0"/>
          <w:numId w:val="65"/>
        </w:numPr>
        <w:tabs>
          <w:tab w:pos="1845" w:val="left" w:leader="none"/>
        </w:tabs>
        <w:spacing w:line="240" w:lineRule="auto" w:before="200" w:after="0"/>
        <w:ind w:left="1845" w:right="0" w:hanging="355"/>
        <w:jc w:val="left"/>
        <w:rPr>
          <w:sz w:val="22"/>
        </w:rPr>
      </w:pPr>
      <w:r>
        <w:rPr>
          <w:sz w:val="22"/>
        </w:rPr>
        <w:t>The</w:t>
      </w:r>
      <w:r>
        <w:rPr>
          <w:spacing w:val="-8"/>
          <w:sz w:val="22"/>
        </w:rPr>
        <w:t> </w:t>
      </w:r>
      <w:r>
        <w:rPr>
          <w:sz w:val="22"/>
        </w:rPr>
        <w:t>design</w:t>
      </w:r>
      <w:r>
        <w:rPr>
          <w:spacing w:val="-5"/>
          <w:sz w:val="22"/>
        </w:rPr>
        <w:t> </w:t>
      </w:r>
      <w:r>
        <w:rPr>
          <w:sz w:val="22"/>
        </w:rPr>
        <w:t>shall</w:t>
      </w:r>
      <w:r>
        <w:rPr>
          <w:spacing w:val="-5"/>
          <w:sz w:val="22"/>
        </w:rPr>
        <w:t> </w:t>
      </w:r>
      <w:r>
        <w:rPr>
          <w:sz w:val="22"/>
        </w:rPr>
        <w:t>be</w:t>
      </w:r>
      <w:r>
        <w:rPr>
          <w:spacing w:val="-7"/>
          <w:sz w:val="22"/>
        </w:rPr>
        <w:t> </w:t>
      </w:r>
      <w:r>
        <w:rPr>
          <w:sz w:val="22"/>
        </w:rPr>
        <w:t>without</w:t>
      </w:r>
      <w:r>
        <w:rPr>
          <w:spacing w:val="-4"/>
          <w:sz w:val="22"/>
        </w:rPr>
        <w:t> </w:t>
      </w:r>
      <w:r>
        <w:rPr>
          <w:sz w:val="22"/>
        </w:rPr>
        <w:t>appendages,</w:t>
      </w:r>
      <w:r>
        <w:rPr>
          <w:spacing w:val="-3"/>
          <w:sz w:val="22"/>
        </w:rPr>
        <w:t> </w:t>
      </w:r>
      <w:r>
        <w:rPr>
          <w:sz w:val="22"/>
        </w:rPr>
        <w:t>which</w:t>
      </w:r>
      <w:r>
        <w:rPr>
          <w:spacing w:val="-7"/>
          <w:sz w:val="22"/>
        </w:rPr>
        <w:t> </w:t>
      </w:r>
      <w:r>
        <w:rPr>
          <w:sz w:val="22"/>
        </w:rPr>
        <w:t>could</w:t>
      </w:r>
      <w:r>
        <w:rPr>
          <w:spacing w:val="-5"/>
          <w:sz w:val="22"/>
        </w:rPr>
        <w:t> </w:t>
      </w:r>
      <w:r>
        <w:rPr>
          <w:sz w:val="22"/>
        </w:rPr>
        <w:t>become</w:t>
      </w:r>
      <w:r>
        <w:rPr>
          <w:spacing w:val="-7"/>
          <w:sz w:val="22"/>
        </w:rPr>
        <w:t> </w:t>
      </w:r>
      <w:r>
        <w:rPr>
          <w:sz w:val="22"/>
        </w:rPr>
        <w:t>entangled</w:t>
      </w:r>
      <w:r>
        <w:rPr>
          <w:spacing w:val="-5"/>
          <w:sz w:val="22"/>
        </w:rPr>
        <w:t> </w:t>
      </w:r>
      <w:r>
        <w:rPr>
          <w:sz w:val="22"/>
        </w:rPr>
        <w:t>in</w:t>
      </w:r>
      <w:r>
        <w:rPr>
          <w:spacing w:val="-6"/>
          <w:sz w:val="22"/>
        </w:rPr>
        <w:t> </w:t>
      </w:r>
      <w:r>
        <w:rPr>
          <w:sz w:val="22"/>
        </w:rPr>
        <w:t>the</w:t>
      </w:r>
      <w:r>
        <w:rPr>
          <w:spacing w:val="-6"/>
          <w:sz w:val="22"/>
        </w:rPr>
        <w:t> </w:t>
      </w:r>
      <w:r>
        <w:rPr>
          <w:spacing w:val="-2"/>
          <w:sz w:val="22"/>
        </w:rPr>
        <w:t>machinery.</w:t>
      </w:r>
    </w:p>
    <w:p>
      <w:pPr>
        <w:pStyle w:val="ListParagraph"/>
        <w:numPr>
          <w:ilvl w:val="0"/>
          <w:numId w:val="65"/>
        </w:numPr>
        <w:tabs>
          <w:tab w:pos="1845" w:val="left" w:leader="none"/>
        </w:tabs>
        <w:spacing w:line="240" w:lineRule="auto" w:before="198" w:after="0"/>
        <w:ind w:left="1845" w:right="0" w:hanging="355"/>
        <w:jc w:val="left"/>
        <w:rPr>
          <w:sz w:val="22"/>
        </w:rPr>
      </w:pPr>
      <w:r>
        <w:rPr>
          <w:sz w:val="22"/>
        </w:rPr>
        <w:t>Braces</w:t>
      </w:r>
      <w:r>
        <w:rPr>
          <w:spacing w:val="-3"/>
          <w:sz w:val="22"/>
        </w:rPr>
        <w:t> </w:t>
      </w:r>
      <w:r>
        <w:rPr>
          <w:sz w:val="22"/>
        </w:rPr>
        <w:t>shall</w:t>
      </w:r>
      <w:r>
        <w:rPr>
          <w:spacing w:val="-3"/>
          <w:sz w:val="22"/>
        </w:rPr>
        <w:t> </w:t>
      </w:r>
      <w:r>
        <w:rPr>
          <w:sz w:val="22"/>
        </w:rPr>
        <w:t>have</w:t>
      </w:r>
      <w:r>
        <w:rPr>
          <w:spacing w:val="-5"/>
          <w:sz w:val="22"/>
        </w:rPr>
        <w:t> </w:t>
      </w:r>
      <w:r>
        <w:rPr>
          <w:sz w:val="22"/>
        </w:rPr>
        <w:t>a</w:t>
      </w:r>
      <w:r>
        <w:rPr>
          <w:spacing w:val="-5"/>
          <w:sz w:val="22"/>
        </w:rPr>
        <w:t> </w:t>
      </w:r>
      <w:r>
        <w:rPr>
          <w:sz w:val="22"/>
        </w:rPr>
        <w:t>minimum</w:t>
      </w:r>
      <w:r>
        <w:rPr>
          <w:spacing w:val="-5"/>
          <w:sz w:val="22"/>
        </w:rPr>
        <w:t> </w:t>
      </w:r>
      <w:r>
        <w:rPr>
          <w:sz w:val="22"/>
        </w:rPr>
        <w:t>width</w:t>
      </w:r>
      <w:r>
        <w:rPr>
          <w:spacing w:val="-2"/>
          <w:sz w:val="22"/>
        </w:rPr>
        <w:t> </w:t>
      </w:r>
      <w:r>
        <w:rPr>
          <w:sz w:val="22"/>
        </w:rPr>
        <w:t>of</w:t>
      </w:r>
      <w:r>
        <w:rPr>
          <w:spacing w:val="-1"/>
          <w:sz w:val="22"/>
        </w:rPr>
        <w:t> </w:t>
      </w:r>
      <w:r>
        <w:rPr>
          <w:sz w:val="22"/>
        </w:rPr>
        <w:t>30</w:t>
      </w:r>
      <w:r>
        <w:rPr>
          <w:spacing w:val="-8"/>
          <w:sz w:val="22"/>
        </w:rPr>
        <w:t> </w:t>
      </w:r>
      <w:r>
        <w:rPr>
          <w:spacing w:val="-5"/>
          <w:sz w:val="22"/>
        </w:rPr>
        <w:t>mm.</w:t>
      </w:r>
    </w:p>
    <w:p>
      <w:pPr>
        <w:pStyle w:val="ListParagraph"/>
        <w:numPr>
          <w:ilvl w:val="0"/>
          <w:numId w:val="65"/>
        </w:numPr>
        <w:tabs>
          <w:tab w:pos="1845" w:val="left" w:leader="none"/>
        </w:tabs>
        <w:spacing w:line="240" w:lineRule="auto" w:before="199" w:after="0"/>
        <w:ind w:left="1845" w:right="0" w:hanging="355"/>
        <w:jc w:val="left"/>
        <w:rPr>
          <w:sz w:val="22"/>
        </w:rPr>
      </w:pPr>
      <w:r>
        <w:rPr>
          <w:sz w:val="22"/>
        </w:rPr>
        <w:t>The</w:t>
      </w:r>
      <w:r>
        <w:rPr>
          <w:spacing w:val="-7"/>
          <w:sz w:val="22"/>
        </w:rPr>
        <w:t> </w:t>
      </w:r>
      <w:r>
        <w:rPr>
          <w:sz w:val="22"/>
        </w:rPr>
        <w:t>construction</w:t>
      </w:r>
      <w:r>
        <w:rPr>
          <w:spacing w:val="-5"/>
          <w:sz w:val="22"/>
        </w:rPr>
        <w:t> </w:t>
      </w:r>
      <w:r>
        <w:rPr>
          <w:sz w:val="22"/>
        </w:rPr>
        <w:t>around</w:t>
      </w:r>
      <w:r>
        <w:rPr>
          <w:spacing w:val="-9"/>
          <w:sz w:val="22"/>
        </w:rPr>
        <w:t> </w:t>
      </w:r>
      <w:r>
        <w:rPr>
          <w:sz w:val="22"/>
        </w:rPr>
        <w:t>the</w:t>
      </w:r>
      <w:r>
        <w:rPr>
          <w:spacing w:val="-5"/>
          <w:sz w:val="22"/>
        </w:rPr>
        <w:t> </w:t>
      </w:r>
      <w:r>
        <w:rPr>
          <w:sz w:val="22"/>
        </w:rPr>
        <w:t>knee</w:t>
      </w:r>
      <w:r>
        <w:rPr>
          <w:spacing w:val="-5"/>
          <w:sz w:val="22"/>
        </w:rPr>
        <w:t> </w:t>
      </w:r>
      <w:r>
        <w:rPr>
          <w:sz w:val="22"/>
        </w:rPr>
        <w:t>shall</w:t>
      </w:r>
      <w:r>
        <w:rPr>
          <w:spacing w:val="-5"/>
          <w:sz w:val="22"/>
        </w:rPr>
        <w:t> </w:t>
      </w:r>
      <w:r>
        <w:rPr>
          <w:sz w:val="22"/>
        </w:rPr>
        <w:t>facilitate</w:t>
      </w:r>
      <w:r>
        <w:rPr>
          <w:spacing w:val="-4"/>
          <w:sz w:val="22"/>
        </w:rPr>
        <w:t> </w:t>
      </w:r>
      <w:r>
        <w:rPr>
          <w:sz w:val="22"/>
        </w:rPr>
        <w:t>bending</w:t>
      </w:r>
      <w:r>
        <w:rPr>
          <w:spacing w:val="-4"/>
          <w:sz w:val="22"/>
        </w:rPr>
        <w:t> </w:t>
      </w:r>
      <w:r>
        <w:rPr>
          <w:sz w:val="22"/>
        </w:rPr>
        <w:t>of</w:t>
      </w:r>
      <w:r>
        <w:rPr>
          <w:spacing w:val="-6"/>
          <w:sz w:val="22"/>
        </w:rPr>
        <w:t> </w:t>
      </w:r>
      <w:r>
        <w:rPr>
          <w:sz w:val="22"/>
        </w:rPr>
        <w:t>the</w:t>
      </w:r>
      <w:r>
        <w:rPr>
          <w:spacing w:val="-4"/>
          <w:sz w:val="22"/>
        </w:rPr>
        <w:t> leg.</w:t>
      </w:r>
    </w:p>
    <w:p>
      <w:pPr>
        <w:pStyle w:val="ListParagraph"/>
        <w:numPr>
          <w:ilvl w:val="0"/>
          <w:numId w:val="65"/>
        </w:numPr>
        <w:tabs>
          <w:tab w:pos="1845" w:val="left" w:leader="none"/>
        </w:tabs>
        <w:spacing w:line="240" w:lineRule="auto" w:before="198" w:after="0"/>
        <w:ind w:left="1845" w:right="0" w:hanging="355"/>
        <w:jc w:val="left"/>
        <w:rPr>
          <w:sz w:val="22"/>
        </w:rPr>
      </w:pPr>
      <w:r>
        <w:rPr>
          <w:sz w:val="22"/>
        </w:rPr>
        <w:t>For</w:t>
      </w:r>
      <w:r>
        <w:rPr>
          <w:spacing w:val="-5"/>
          <w:sz w:val="22"/>
        </w:rPr>
        <w:t> </w:t>
      </w:r>
      <w:r>
        <w:rPr>
          <w:sz w:val="22"/>
        </w:rPr>
        <w:t>zippers</w:t>
      </w:r>
      <w:r>
        <w:rPr>
          <w:spacing w:val="-4"/>
          <w:sz w:val="22"/>
        </w:rPr>
        <w:t> </w:t>
      </w:r>
      <w:r>
        <w:rPr>
          <w:sz w:val="22"/>
        </w:rPr>
        <w:t>or</w:t>
      </w:r>
      <w:r>
        <w:rPr>
          <w:spacing w:val="-3"/>
          <w:sz w:val="22"/>
        </w:rPr>
        <w:t> </w:t>
      </w:r>
      <w:r>
        <w:rPr>
          <w:sz w:val="22"/>
        </w:rPr>
        <w:t>buttons,</w:t>
      </w:r>
      <w:r>
        <w:rPr>
          <w:spacing w:val="-1"/>
          <w:sz w:val="22"/>
        </w:rPr>
        <w:t> </w:t>
      </w:r>
      <w:r>
        <w:rPr>
          <w:sz w:val="22"/>
        </w:rPr>
        <w:t>an</w:t>
      </w:r>
      <w:r>
        <w:rPr>
          <w:spacing w:val="-4"/>
          <w:sz w:val="22"/>
        </w:rPr>
        <w:t> </w:t>
      </w:r>
      <w:r>
        <w:rPr>
          <w:sz w:val="22"/>
        </w:rPr>
        <w:t>opening</w:t>
      </w:r>
      <w:r>
        <w:rPr>
          <w:spacing w:val="-3"/>
          <w:sz w:val="22"/>
        </w:rPr>
        <w:t> </w:t>
      </w:r>
      <w:r>
        <w:rPr>
          <w:sz w:val="22"/>
        </w:rPr>
        <w:t>break</w:t>
      </w:r>
      <w:r>
        <w:rPr>
          <w:spacing w:val="-5"/>
          <w:sz w:val="22"/>
        </w:rPr>
        <w:t> </w:t>
      </w:r>
      <w:r>
        <w:rPr>
          <w:sz w:val="22"/>
        </w:rPr>
        <w:t>of</w:t>
      </w:r>
      <w:r>
        <w:rPr>
          <w:spacing w:val="-2"/>
          <w:sz w:val="22"/>
        </w:rPr>
        <w:t> </w:t>
      </w:r>
      <w:r>
        <w:rPr>
          <w:sz w:val="22"/>
        </w:rPr>
        <w:t>30</w:t>
      </w:r>
      <w:r>
        <w:rPr>
          <w:spacing w:val="-5"/>
          <w:sz w:val="22"/>
        </w:rPr>
        <w:t> </w:t>
      </w:r>
      <w:r>
        <w:rPr>
          <w:sz w:val="22"/>
        </w:rPr>
        <w:t>mm</w:t>
      </w:r>
      <w:r>
        <w:rPr>
          <w:spacing w:val="-3"/>
          <w:sz w:val="22"/>
        </w:rPr>
        <w:t> </w:t>
      </w:r>
      <w:r>
        <w:rPr>
          <w:sz w:val="22"/>
        </w:rPr>
        <w:t>shall</w:t>
      </w:r>
      <w:r>
        <w:rPr>
          <w:spacing w:val="-3"/>
          <w:sz w:val="22"/>
        </w:rPr>
        <w:t> </w:t>
      </w:r>
      <w:r>
        <w:rPr>
          <w:sz w:val="22"/>
        </w:rPr>
        <w:t>be</w:t>
      </w:r>
      <w:r>
        <w:rPr>
          <w:spacing w:val="-5"/>
          <w:sz w:val="22"/>
        </w:rPr>
        <w:t> </w:t>
      </w:r>
      <w:r>
        <w:rPr>
          <w:spacing w:val="-2"/>
          <w:sz w:val="22"/>
        </w:rPr>
        <w:t>allowed.</w:t>
      </w:r>
    </w:p>
    <w:p>
      <w:pPr>
        <w:pStyle w:val="ListParagraph"/>
        <w:numPr>
          <w:ilvl w:val="0"/>
          <w:numId w:val="65"/>
        </w:numPr>
        <w:tabs>
          <w:tab w:pos="1846" w:val="left" w:leader="none"/>
        </w:tabs>
        <w:spacing w:line="240" w:lineRule="auto" w:before="196" w:after="0"/>
        <w:ind w:left="1846" w:right="1136" w:hanging="356"/>
        <w:jc w:val="left"/>
        <w:rPr>
          <w:sz w:val="22"/>
        </w:rPr>
      </w:pPr>
      <w:r>
        <w:rPr>
          <w:sz w:val="22"/>
        </w:rPr>
        <w:t>The Zero Harm identification shall appear on the right-side sleeve of the top and shall be in accordance with Eskom’s Corporate Identity.</w:t>
      </w:r>
    </w:p>
    <w:p>
      <w:pPr>
        <w:pStyle w:val="ListParagraph"/>
        <w:numPr>
          <w:ilvl w:val="0"/>
          <w:numId w:val="65"/>
        </w:numPr>
        <w:tabs>
          <w:tab w:pos="1846" w:val="left" w:leader="none"/>
        </w:tabs>
        <w:spacing w:line="240" w:lineRule="auto" w:before="201" w:after="0"/>
        <w:ind w:left="1846" w:right="1133" w:hanging="356"/>
        <w:jc w:val="left"/>
        <w:rPr>
          <w:sz w:val="22"/>
        </w:rPr>
      </w:pPr>
      <w:r>
        <w:rPr>
          <w:sz w:val="22"/>
        </w:rPr>
        <w:t>All Personal Protective Clothing tops and raincoats to be fitted with reflective strips on both sleeves’</w:t>
      </w:r>
      <w:r>
        <w:rPr>
          <w:spacing w:val="-16"/>
          <w:sz w:val="22"/>
        </w:rPr>
        <w:t> </w:t>
      </w:r>
      <w:r>
        <w:rPr>
          <w:sz w:val="22"/>
        </w:rPr>
        <w:t>circumference</w:t>
      </w:r>
      <w:r>
        <w:rPr>
          <w:spacing w:val="-15"/>
          <w:sz w:val="22"/>
        </w:rPr>
        <w:t> </w:t>
      </w:r>
      <w:r>
        <w:rPr>
          <w:sz w:val="22"/>
        </w:rPr>
        <w:t>on</w:t>
      </w:r>
      <w:r>
        <w:rPr>
          <w:spacing w:val="-15"/>
          <w:sz w:val="22"/>
        </w:rPr>
        <w:t> </w:t>
      </w:r>
      <w:r>
        <w:rPr>
          <w:sz w:val="22"/>
        </w:rPr>
        <w:t>the</w:t>
      </w:r>
      <w:r>
        <w:rPr>
          <w:spacing w:val="-16"/>
          <w:sz w:val="22"/>
        </w:rPr>
        <w:t> </w:t>
      </w:r>
      <w:r>
        <w:rPr>
          <w:sz w:val="22"/>
        </w:rPr>
        <w:t>inner</w:t>
      </w:r>
      <w:r>
        <w:rPr>
          <w:spacing w:val="-15"/>
          <w:sz w:val="22"/>
        </w:rPr>
        <w:t> </w:t>
      </w:r>
      <w:r>
        <w:rPr>
          <w:sz w:val="22"/>
        </w:rPr>
        <w:t>upper</w:t>
      </w:r>
      <w:r>
        <w:rPr>
          <w:spacing w:val="-15"/>
          <w:sz w:val="22"/>
        </w:rPr>
        <w:t> </w:t>
      </w:r>
      <w:r>
        <w:rPr>
          <w:sz w:val="22"/>
        </w:rPr>
        <w:t>arm,</w:t>
      </w:r>
      <w:r>
        <w:rPr>
          <w:spacing w:val="-15"/>
          <w:sz w:val="22"/>
        </w:rPr>
        <w:t> </w:t>
      </w:r>
      <w:r>
        <w:rPr>
          <w:sz w:val="22"/>
        </w:rPr>
        <w:t>reflective</w:t>
      </w:r>
      <w:r>
        <w:rPr>
          <w:spacing w:val="-16"/>
          <w:sz w:val="22"/>
        </w:rPr>
        <w:t> </w:t>
      </w:r>
      <w:r>
        <w:rPr>
          <w:sz w:val="22"/>
        </w:rPr>
        <w:t>strips</w:t>
      </w:r>
      <w:r>
        <w:rPr>
          <w:spacing w:val="-15"/>
          <w:sz w:val="22"/>
        </w:rPr>
        <w:t> </w:t>
      </w:r>
      <w:r>
        <w:rPr>
          <w:sz w:val="22"/>
        </w:rPr>
        <w:t>on</w:t>
      </w:r>
      <w:r>
        <w:rPr>
          <w:spacing w:val="-15"/>
          <w:sz w:val="22"/>
        </w:rPr>
        <w:t> </w:t>
      </w:r>
      <w:r>
        <w:rPr>
          <w:sz w:val="22"/>
        </w:rPr>
        <w:t>both</w:t>
      </w:r>
      <w:r>
        <w:rPr>
          <w:spacing w:val="-16"/>
          <w:sz w:val="22"/>
        </w:rPr>
        <w:t> </w:t>
      </w:r>
      <w:r>
        <w:rPr>
          <w:sz w:val="22"/>
        </w:rPr>
        <w:t>legs</w:t>
      </w:r>
      <w:r>
        <w:rPr>
          <w:spacing w:val="-16"/>
          <w:sz w:val="22"/>
        </w:rPr>
        <w:t> </w:t>
      </w:r>
      <w:r>
        <w:rPr>
          <w:sz w:val="22"/>
        </w:rPr>
        <w:t>above</w:t>
      </w:r>
      <w:r>
        <w:rPr>
          <w:spacing w:val="-15"/>
          <w:sz w:val="22"/>
        </w:rPr>
        <w:t> </w:t>
      </w:r>
      <w:r>
        <w:rPr>
          <w:sz w:val="22"/>
        </w:rPr>
        <w:t>the</w:t>
      </w:r>
      <w:r>
        <w:rPr>
          <w:spacing w:val="-15"/>
          <w:sz w:val="22"/>
        </w:rPr>
        <w:t> </w:t>
      </w:r>
      <w:r>
        <w:rPr>
          <w:sz w:val="22"/>
        </w:rPr>
        <w:t>knees.</w:t>
      </w:r>
    </w:p>
    <w:p>
      <w:pPr>
        <w:spacing w:before="195"/>
        <w:ind w:left="1493" w:right="1137" w:firstLine="36"/>
        <w:jc w:val="both"/>
        <w:rPr>
          <w:rFonts w:ascii="Arial"/>
          <w:b/>
          <w:i/>
          <w:sz w:val="20"/>
        </w:rPr>
      </w:pPr>
      <w:r>
        <w:rPr>
          <w:rFonts w:ascii="Arial"/>
          <w:b/>
          <w:i/>
          <w:sz w:val="20"/>
        </w:rPr>
        <w:t>Note:</w:t>
      </w:r>
      <w:r>
        <w:rPr>
          <w:rFonts w:ascii="Arial"/>
          <w:b/>
          <w:i/>
          <w:spacing w:val="40"/>
          <w:sz w:val="20"/>
        </w:rPr>
        <w:t> </w:t>
      </w:r>
      <w:r>
        <w:rPr>
          <w:rFonts w:ascii="Arial"/>
          <w:b/>
          <w:i/>
          <w:sz w:val="20"/>
        </w:rPr>
        <w:t>With the aid of risk assessment techniques Line Management supported by Safety Risk Management shall determine the most effective design, per person required for this category of </w:t>
      </w:r>
      <w:r>
        <w:rPr>
          <w:rFonts w:ascii="Arial"/>
          <w:b/>
          <w:i/>
          <w:spacing w:val="-2"/>
          <w:sz w:val="20"/>
        </w:rPr>
        <w:t>tasks.</w:t>
      </w:r>
    </w:p>
    <w:p>
      <w:pPr>
        <w:spacing w:before="121"/>
        <w:ind w:left="1493" w:right="1134" w:firstLine="0"/>
        <w:jc w:val="both"/>
        <w:rPr>
          <w:rFonts w:ascii="Arial"/>
          <w:b/>
          <w:i/>
          <w:sz w:val="20"/>
        </w:rPr>
      </w:pPr>
      <w:r>
        <w:rPr>
          <w:rFonts w:ascii="Arial"/>
          <w:b/>
          <w:i/>
          <w:sz w:val="20"/>
        </w:rPr>
        <w:t>Note: When purchasing the</w:t>
      </w:r>
      <w:r>
        <w:rPr>
          <w:rFonts w:ascii="Arial"/>
          <w:b/>
          <w:i/>
          <w:spacing w:val="-1"/>
          <w:sz w:val="20"/>
        </w:rPr>
        <w:t> </w:t>
      </w:r>
      <w:r>
        <w:rPr>
          <w:rFonts w:ascii="Arial"/>
          <w:b/>
          <w:i/>
          <w:sz w:val="20"/>
        </w:rPr>
        <w:t>above</w:t>
      </w:r>
      <w:r>
        <w:rPr>
          <w:rFonts w:ascii="Arial"/>
          <w:b/>
          <w:i/>
          <w:spacing w:val="-1"/>
          <w:sz w:val="20"/>
        </w:rPr>
        <w:t> </w:t>
      </w:r>
      <w:r>
        <w:rPr>
          <w:rFonts w:ascii="Arial"/>
          <w:b/>
          <w:i/>
          <w:sz w:val="20"/>
        </w:rPr>
        <w:t>protective equipment and SANS specification are</w:t>
      </w:r>
      <w:r>
        <w:rPr>
          <w:rFonts w:ascii="Arial"/>
          <w:b/>
          <w:i/>
          <w:spacing w:val="-1"/>
          <w:sz w:val="20"/>
        </w:rPr>
        <w:t> </w:t>
      </w:r>
      <w:r>
        <w:rPr>
          <w:rFonts w:ascii="Arial"/>
          <w:b/>
          <w:i/>
          <w:sz w:val="20"/>
        </w:rPr>
        <w:t>not available every</w:t>
      </w:r>
      <w:r>
        <w:rPr>
          <w:rFonts w:ascii="Arial"/>
          <w:b/>
          <w:i/>
          <w:spacing w:val="-8"/>
          <w:sz w:val="20"/>
        </w:rPr>
        <w:t> </w:t>
      </w:r>
      <w:r>
        <w:rPr>
          <w:rFonts w:ascii="Arial"/>
          <w:b/>
          <w:i/>
          <w:sz w:val="20"/>
        </w:rPr>
        <w:t>effort</w:t>
      </w:r>
      <w:r>
        <w:rPr>
          <w:rFonts w:ascii="Arial"/>
          <w:b/>
          <w:i/>
          <w:spacing w:val="-9"/>
          <w:sz w:val="20"/>
        </w:rPr>
        <w:t> </w:t>
      </w:r>
      <w:r>
        <w:rPr>
          <w:rFonts w:ascii="Arial"/>
          <w:b/>
          <w:i/>
          <w:sz w:val="20"/>
        </w:rPr>
        <w:t>must</w:t>
      </w:r>
      <w:r>
        <w:rPr>
          <w:rFonts w:ascii="Arial"/>
          <w:b/>
          <w:i/>
          <w:spacing w:val="-7"/>
          <w:sz w:val="20"/>
        </w:rPr>
        <w:t> </w:t>
      </w:r>
      <w:r>
        <w:rPr>
          <w:rFonts w:ascii="Arial"/>
          <w:b/>
          <w:i/>
          <w:sz w:val="20"/>
        </w:rPr>
        <w:t>be</w:t>
      </w:r>
      <w:r>
        <w:rPr>
          <w:rFonts w:ascii="Arial"/>
          <w:b/>
          <w:i/>
          <w:spacing w:val="-8"/>
          <w:sz w:val="20"/>
        </w:rPr>
        <w:t> </w:t>
      </w:r>
      <w:r>
        <w:rPr>
          <w:rFonts w:ascii="Arial"/>
          <w:b/>
          <w:i/>
          <w:sz w:val="20"/>
        </w:rPr>
        <w:t>made</w:t>
      </w:r>
      <w:r>
        <w:rPr>
          <w:rFonts w:ascii="Arial"/>
          <w:b/>
          <w:i/>
          <w:spacing w:val="-10"/>
          <w:sz w:val="20"/>
        </w:rPr>
        <w:t> </w:t>
      </w:r>
      <w:r>
        <w:rPr>
          <w:rFonts w:ascii="Arial"/>
          <w:b/>
          <w:i/>
          <w:sz w:val="20"/>
        </w:rPr>
        <w:t>to</w:t>
      </w:r>
      <w:r>
        <w:rPr>
          <w:rFonts w:ascii="Arial"/>
          <w:b/>
          <w:i/>
          <w:spacing w:val="-10"/>
          <w:sz w:val="20"/>
        </w:rPr>
        <w:t> </w:t>
      </w:r>
      <w:r>
        <w:rPr>
          <w:rFonts w:ascii="Arial"/>
          <w:b/>
          <w:i/>
          <w:sz w:val="20"/>
        </w:rPr>
        <w:t>purchase</w:t>
      </w:r>
      <w:r>
        <w:rPr>
          <w:rFonts w:ascii="Arial"/>
          <w:b/>
          <w:i/>
          <w:spacing w:val="-8"/>
          <w:sz w:val="20"/>
        </w:rPr>
        <w:t> </w:t>
      </w:r>
      <w:r>
        <w:rPr>
          <w:rFonts w:ascii="Arial"/>
          <w:b/>
          <w:i/>
          <w:sz w:val="20"/>
        </w:rPr>
        <w:t>equipment</w:t>
      </w:r>
      <w:r>
        <w:rPr>
          <w:rFonts w:ascii="Arial"/>
          <w:b/>
          <w:i/>
          <w:spacing w:val="-7"/>
          <w:sz w:val="20"/>
        </w:rPr>
        <w:t> </w:t>
      </w:r>
      <w:r>
        <w:rPr>
          <w:rFonts w:ascii="Arial"/>
          <w:b/>
          <w:i/>
          <w:sz w:val="20"/>
        </w:rPr>
        <w:t>that</w:t>
      </w:r>
      <w:r>
        <w:rPr>
          <w:rFonts w:ascii="Arial"/>
          <w:b/>
          <w:i/>
          <w:spacing w:val="-9"/>
          <w:sz w:val="20"/>
        </w:rPr>
        <w:t> </w:t>
      </w:r>
      <w:r>
        <w:rPr>
          <w:rFonts w:ascii="Arial"/>
          <w:b/>
          <w:i/>
          <w:sz w:val="20"/>
        </w:rPr>
        <w:t>bears</w:t>
      </w:r>
      <w:r>
        <w:rPr>
          <w:rFonts w:ascii="Arial"/>
          <w:b/>
          <w:i/>
          <w:spacing w:val="-10"/>
          <w:sz w:val="20"/>
        </w:rPr>
        <w:t> </w:t>
      </w:r>
      <w:r>
        <w:rPr>
          <w:rFonts w:ascii="Arial"/>
          <w:b/>
          <w:i/>
          <w:sz w:val="20"/>
        </w:rPr>
        <w:t>the</w:t>
      </w:r>
      <w:r>
        <w:rPr>
          <w:rFonts w:ascii="Arial"/>
          <w:b/>
          <w:i/>
          <w:spacing w:val="-8"/>
          <w:sz w:val="20"/>
        </w:rPr>
        <w:t> </w:t>
      </w:r>
      <w:r>
        <w:rPr>
          <w:rFonts w:ascii="Arial"/>
          <w:b/>
          <w:i/>
          <w:sz w:val="20"/>
        </w:rPr>
        <w:t>British</w:t>
      </w:r>
      <w:r>
        <w:rPr>
          <w:rFonts w:ascii="Arial"/>
          <w:b/>
          <w:i/>
          <w:spacing w:val="-8"/>
          <w:sz w:val="20"/>
        </w:rPr>
        <w:t> </w:t>
      </w:r>
      <w:r>
        <w:rPr>
          <w:rFonts w:ascii="Arial"/>
          <w:b/>
          <w:i/>
          <w:sz w:val="20"/>
        </w:rPr>
        <w:t>Safety</w:t>
      </w:r>
      <w:r>
        <w:rPr>
          <w:rFonts w:ascii="Arial"/>
          <w:b/>
          <w:i/>
          <w:spacing w:val="-10"/>
          <w:sz w:val="20"/>
        </w:rPr>
        <w:t> </w:t>
      </w:r>
      <w:r>
        <w:rPr>
          <w:rFonts w:ascii="Arial"/>
          <w:b/>
          <w:i/>
          <w:sz w:val="20"/>
        </w:rPr>
        <w:t>Standard</w:t>
      </w:r>
      <w:r>
        <w:rPr>
          <w:rFonts w:ascii="Arial"/>
          <w:b/>
          <w:i/>
          <w:spacing w:val="-7"/>
          <w:sz w:val="20"/>
        </w:rPr>
        <w:t> </w:t>
      </w:r>
      <w:r>
        <w:rPr>
          <w:rFonts w:ascii="Arial"/>
          <w:b/>
          <w:i/>
          <w:sz w:val="20"/>
        </w:rPr>
        <w:t>Mark</w:t>
      </w:r>
      <w:r>
        <w:rPr>
          <w:rFonts w:ascii="Arial"/>
          <w:b/>
          <w:i/>
          <w:spacing w:val="-8"/>
          <w:sz w:val="20"/>
        </w:rPr>
        <w:t> </w:t>
      </w:r>
      <w:r>
        <w:rPr>
          <w:rFonts w:ascii="Arial"/>
          <w:b/>
          <w:i/>
          <w:sz w:val="20"/>
        </w:rPr>
        <w:t>(</w:t>
      </w:r>
      <w:r>
        <w:rPr>
          <w:rFonts w:ascii="Arial"/>
          <w:b/>
          <w:sz w:val="20"/>
        </w:rPr>
        <w:t>BS</w:t>
      </w:r>
      <w:r>
        <w:rPr>
          <w:rFonts w:ascii="Arial"/>
          <w:b/>
          <w:i/>
          <w:sz w:val="20"/>
        </w:rPr>
        <w:t>) or the European Norm Standard (EN).</w:t>
      </w:r>
    </w:p>
    <w:p>
      <w:pPr>
        <w:spacing w:before="119"/>
        <w:ind w:left="1493" w:right="1143" w:firstLine="36"/>
        <w:jc w:val="both"/>
        <w:rPr>
          <w:rFonts w:ascii="Arial"/>
          <w:b/>
          <w:i/>
          <w:sz w:val="20"/>
        </w:rPr>
      </w:pPr>
      <w:r>
        <w:rPr>
          <w:rFonts w:ascii="Arial"/>
          <w:b/>
          <w:i/>
          <w:sz w:val="20"/>
        </w:rPr>
        <w:t>Note:</w:t>
      </w:r>
      <w:r>
        <w:rPr>
          <w:rFonts w:ascii="Arial"/>
          <w:b/>
          <w:i/>
          <w:spacing w:val="-10"/>
          <w:sz w:val="20"/>
        </w:rPr>
        <w:t> </w:t>
      </w:r>
      <w:r>
        <w:rPr>
          <w:rFonts w:ascii="Arial"/>
          <w:b/>
          <w:i/>
          <w:sz w:val="20"/>
        </w:rPr>
        <w:t>All</w:t>
      </w:r>
      <w:r>
        <w:rPr>
          <w:rFonts w:ascii="Arial"/>
          <w:b/>
          <w:i/>
          <w:spacing w:val="-11"/>
          <w:sz w:val="20"/>
        </w:rPr>
        <w:t> </w:t>
      </w:r>
      <w:r>
        <w:rPr>
          <w:rFonts w:ascii="Arial"/>
          <w:b/>
          <w:i/>
          <w:sz w:val="20"/>
        </w:rPr>
        <w:t>hand</w:t>
      </w:r>
      <w:r>
        <w:rPr>
          <w:rFonts w:ascii="Arial"/>
          <w:b/>
          <w:i/>
          <w:spacing w:val="-10"/>
          <w:sz w:val="20"/>
        </w:rPr>
        <w:t> </w:t>
      </w:r>
      <w:r>
        <w:rPr>
          <w:rFonts w:ascii="Arial"/>
          <w:b/>
          <w:i/>
          <w:sz w:val="20"/>
        </w:rPr>
        <w:t>protection</w:t>
      </w:r>
      <w:r>
        <w:rPr>
          <w:rFonts w:ascii="Arial"/>
          <w:b/>
          <w:i/>
          <w:spacing w:val="-11"/>
          <w:sz w:val="20"/>
        </w:rPr>
        <w:t> </w:t>
      </w:r>
      <w:r>
        <w:rPr>
          <w:rFonts w:ascii="Arial"/>
          <w:b/>
          <w:i/>
          <w:sz w:val="20"/>
        </w:rPr>
        <w:t>used</w:t>
      </w:r>
      <w:r>
        <w:rPr>
          <w:rFonts w:ascii="Arial"/>
          <w:b/>
          <w:i/>
          <w:spacing w:val="-11"/>
          <w:sz w:val="20"/>
        </w:rPr>
        <w:t> </w:t>
      </w:r>
      <w:r>
        <w:rPr>
          <w:rFonts w:ascii="Arial"/>
          <w:b/>
          <w:i/>
          <w:sz w:val="20"/>
        </w:rPr>
        <w:t>shall</w:t>
      </w:r>
      <w:r>
        <w:rPr>
          <w:rFonts w:ascii="Arial"/>
          <w:b/>
          <w:i/>
          <w:spacing w:val="-11"/>
          <w:sz w:val="20"/>
        </w:rPr>
        <w:t> </w:t>
      </w:r>
      <w:r>
        <w:rPr>
          <w:rFonts w:ascii="Arial"/>
          <w:b/>
          <w:i/>
          <w:sz w:val="20"/>
        </w:rPr>
        <w:t>be</w:t>
      </w:r>
      <w:r>
        <w:rPr>
          <w:rFonts w:ascii="Arial"/>
          <w:b/>
          <w:i/>
          <w:spacing w:val="-11"/>
          <w:sz w:val="20"/>
        </w:rPr>
        <w:t> </w:t>
      </w:r>
      <w:r>
        <w:rPr>
          <w:rFonts w:ascii="Arial"/>
          <w:b/>
          <w:i/>
          <w:sz w:val="20"/>
        </w:rPr>
        <w:t>subject</w:t>
      </w:r>
      <w:r>
        <w:rPr>
          <w:rFonts w:ascii="Arial"/>
          <w:b/>
          <w:i/>
          <w:spacing w:val="-10"/>
          <w:sz w:val="20"/>
        </w:rPr>
        <w:t> </w:t>
      </w:r>
      <w:r>
        <w:rPr>
          <w:rFonts w:ascii="Arial"/>
          <w:b/>
          <w:i/>
          <w:sz w:val="20"/>
        </w:rPr>
        <w:t>to</w:t>
      </w:r>
      <w:r>
        <w:rPr>
          <w:rFonts w:ascii="Arial"/>
          <w:b/>
          <w:i/>
          <w:spacing w:val="-11"/>
          <w:sz w:val="20"/>
        </w:rPr>
        <w:t> </w:t>
      </w:r>
      <w:r>
        <w:rPr>
          <w:rFonts w:ascii="Arial"/>
          <w:b/>
          <w:i/>
          <w:sz w:val="20"/>
        </w:rPr>
        <w:t>a</w:t>
      </w:r>
      <w:r>
        <w:rPr>
          <w:rFonts w:ascii="Arial"/>
          <w:b/>
          <w:i/>
          <w:spacing w:val="-9"/>
          <w:sz w:val="20"/>
        </w:rPr>
        <w:t> </w:t>
      </w:r>
      <w:r>
        <w:rPr>
          <w:rFonts w:ascii="Arial"/>
          <w:b/>
          <w:i/>
          <w:sz w:val="20"/>
        </w:rPr>
        <w:t>risk</w:t>
      </w:r>
      <w:r>
        <w:rPr>
          <w:rFonts w:ascii="Arial"/>
          <w:b/>
          <w:i/>
          <w:spacing w:val="-9"/>
          <w:sz w:val="20"/>
        </w:rPr>
        <w:t> </w:t>
      </w:r>
      <w:r>
        <w:rPr>
          <w:rFonts w:ascii="Arial"/>
          <w:b/>
          <w:i/>
          <w:sz w:val="20"/>
        </w:rPr>
        <w:t>assessment</w:t>
      </w:r>
      <w:r>
        <w:rPr>
          <w:rFonts w:ascii="Arial"/>
          <w:b/>
          <w:i/>
          <w:spacing w:val="-10"/>
          <w:sz w:val="20"/>
        </w:rPr>
        <w:t> </w:t>
      </w:r>
      <w:r>
        <w:rPr>
          <w:rFonts w:ascii="Arial"/>
          <w:b/>
          <w:i/>
          <w:sz w:val="20"/>
        </w:rPr>
        <w:t>(fit</w:t>
      </w:r>
      <w:r>
        <w:rPr>
          <w:rFonts w:ascii="Arial"/>
          <w:b/>
          <w:i/>
          <w:spacing w:val="-11"/>
          <w:sz w:val="20"/>
        </w:rPr>
        <w:t> </w:t>
      </w:r>
      <w:r>
        <w:rPr>
          <w:rFonts w:ascii="Arial"/>
          <w:b/>
          <w:i/>
          <w:sz w:val="20"/>
        </w:rPr>
        <w:t>for</w:t>
      </w:r>
      <w:r>
        <w:rPr>
          <w:rFonts w:ascii="Arial"/>
          <w:b/>
          <w:i/>
          <w:spacing w:val="-12"/>
          <w:sz w:val="20"/>
        </w:rPr>
        <w:t> </w:t>
      </w:r>
      <w:r>
        <w:rPr>
          <w:rFonts w:ascii="Arial"/>
          <w:b/>
          <w:i/>
          <w:sz w:val="20"/>
        </w:rPr>
        <w:t>purpose).</w:t>
      </w:r>
      <w:r>
        <w:rPr>
          <w:rFonts w:ascii="Arial"/>
          <w:b/>
          <w:i/>
          <w:spacing w:val="-11"/>
          <w:sz w:val="20"/>
        </w:rPr>
        <w:t> </w:t>
      </w:r>
      <w:r>
        <w:rPr>
          <w:rFonts w:ascii="Arial"/>
          <w:b/>
          <w:i/>
          <w:sz w:val="20"/>
        </w:rPr>
        <w:t>Colours</w:t>
      </w:r>
      <w:r>
        <w:rPr>
          <w:rFonts w:ascii="Arial"/>
          <w:b/>
          <w:i/>
          <w:spacing w:val="-11"/>
          <w:sz w:val="20"/>
        </w:rPr>
        <w:t> </w:t>
      </w:r>
      <w:r>
        <w:rPr>
          <w:rFonts w:ascii="Arial"/>
          <w:b/>
          <w:i/>
          <w:sz w:val="20"/>
        </w:rPr>
        <w:t>may vary according to availability of stock.</w:t>
      </w:r>
    </w:p>
    <w:p>
      <w:pPr>
        <w:pStyle w:val="BodyText"/>
        <w:spacing w:before="134"/>
        <w:ind w:left="0" w:firstLine="0"/>
        <w:rPr>
          <w:rFonts w:ascii="Arial"/>
          <w:b/>
          <w:i/>
          <w:sz w:val="20"/>
        </w:rPr>
      </w:pPr>
    </w:p>
    <w:p>
      <w:pPr>
        <w:pStyle w:val="Heading2"/>
        <w:numPr>
          <w:ilvl w:val="1"/>
          <w:numId w:val="2"/>
        </w:numPr>
        <w:tabs>
          <w:tab w:pos="1698" w:val="left" w:leader="none"/>
        </w:tabs>
        <w:spacing w:line="240" w:lineRule="auto" w:before="0" w:after="0"/>
        <w:ind w:left="1698" w:right="0" w:hanging="565"/>
        <w:jc w:val="left"/>
      </w:pPr>
      <w:bookmarkStart w:name="_TOC_250016" w:id="35"/>
      <w:r>
        <w:rPr/>
        <w:t>Minimum</w:t>
      </w:r>
      <w:r>
        <w:rPr>
          <w:spacing w:val="-4"/>
        </w:rPr>
        <w:t> </w:t>
      </w:r>
      <w:r>
        <w:rPr/>
        <w:t>Standard</w:t>
      </w:r>
      <w:r>
        <w:rPr>
          <w:spacing w:val="-5"/>
        </w:rPr>
        <w:t> </w:t>
      </w:r>
      <w:r>
        <w:rPr/>
        <w:t>Specifications</w:t>
      </w:r>
      <w:r>
        <w:rPr>
          <w:spacing w:val="-6"/>
        </w:rPr>
        <w:t> </w:t>
      </w:r>
      <w:r>
        <w:rPr/>
        <w:t>for</w:t>
      </w:r>
      <w:r>
        <w:rPr>
          <w:spacing w:val="-7"/>
        </w:rPr>
        <w:t> </w:t>
      </w:r>
      <w:r>
        <w:rPr/>
        <w:t>Tog</w:t>
      </w:r>
      <w:r>
        <w:rPr>
          <w:spacing w:val="-7"/>
        </w:rPr>
        <w:t> </w:t>
      </w:r>
      <w:bookmarkEnd w:id="35"/>
      <w:r>
        <w:rPr>
          <w:spacing w:val="-4"/>
        </w:rPr>
        <w:t>Bags</w:t>
      </w:r>
    </w:p>
    <w:p>
      <w:pPr>
        <w:pStyle w:val="ListParagraph"/>
        <w:numPr>
          <w:ilvl w:val="0"/>
          <w:numId w:val="66"/>
        </w:numPr>
        <w:tabs>
          <w:tab w:pos="1846" w:val="left" w:leader="none"/>
        </w:tabs>
        <w:spacing w:line="240" w:lineRule="auto" w:before="198" w:after="0"/>
        <w:ind w:left="1846" w:right="1131" w:hanging="356"/>
        <w:jc w:val="left"/>
        <w:rPr>
          <w:sz w:val="22"/>
        </w:rPr>
      </w:pPr>
      <w:r>
        <w:rPr>
          <w:sz w:val="22"/>
        </w:rPr>
        <w:t>Tog</w:t>
      </w:r>
      <w:r>
        <w:rPr>
          <w:spacing w:val="-11"/>
          <w:sz w:val="22"/>
        </w:rPr>
        <w:t> </w:t>
      </w:r>
      <w:r>
        <w:rPr>
          <w:sz w:val="22"/>
        </w:rPr>
        <w:t>bags</w:t>
      </w:r>
      <w:r>
        <w:rPr>
          <w:spacing w:val="-11"/>
          <w:sz w:val="22"/>
        </w:rPr>
        <w:t> </w:t>
      </w:r>
      <w:r>
        <w:rPr>
          <w:sz w:val="22"/>
        </w:rPr>
        <w:t>shall</w:t>
      </w:r>
      <w:r>
        <w:rPr>
          <w:spacing w:val="-12"/>
          <w:sz w:val="22"/>
        </w:rPr>
        <w:t> </w:t>
      </w:r>
      <w:r>
        <w:rPr>
          <w:sz w:val="22"/>
        </w:rPr>
        <w:t>be</w:t>
      </w:r>
      <w:r>
        <w:rPr>
          <w:spacing w:val="-12"/>
          <w:sz w:val="22"/>
        </w:rPr>
        <w:t> </w:t>
      </w:r>
      <w:r>
        <w:rPr>
          <w:sz w:val="22"/>
        </w:rPr>
        <w:t>made</w:t>
      </w:r>
      <w:r>
        <w:rPr>
          <w:spacing w:val="-14"/>
          <w:sz w:val="22"/>
        </w:rPr>
        <w:t> </w:t>
      </w:r>
      <w:r>
        <w:rPr>
          <w:sz w:val="22"/>
        </w:rPr>
        <w:t>from</w:t>
      </w:r>
      <w:r>
        <w:rPr>
          <w:spacing w:val="-10"/>
          <w:sz w:val="22"/>
        </w:rPr>
        <w:t> </w:t>
      </w:r>
      <w:r>
        <w:rPr>
          <w:sz w:val="22"/>
        </w:rPr>
        <w:t>hard-wearing</w:t>
      </w:r>
      <w:r>
        <w:rPr>
          <w:spacing w:val="-12"/>
          <w:sz w:val="22"/>
        </w:rPr>
        <w:t> </w:t>
      </w:r>
      <w:r>
        <w:rPr>
          <w:sz w:val="22"/>
        </w:rPr>
        <w:t>PVC</w:t>
      </w:r>
      <w:r>
        <w:rPr>
          <w:spacing w:val="-12"/>
          <w:sz w:val="22"/>
        </w:rPr>
        <w:t> </w:t>
      </w:r>
      <w:r>
        <w:rPr>
          <w:sz w:val="22"/>
        </w:rPr>
        <w:t>canvas</w:t>
      </w:r>
      <w:r>
        <w:rPr>
          <w:spacing w:val="-11"/>
          <w:sz w:val="22"/>
        </w:rPr>
        <w:t> </w:t>
      </w:r>
      <w:r>
        <w:rPr>
          <w:sz w:val="22"/>
        </w:rPr>
        <w:t>material</w:t>
      </w:r>
      <w:r>
        <w:rPr>
          <w:spacing w:val="-12"/>
          <w:sz w:val="22"/>
        </w:rPr>
        <w:t> </w:t>
      </w:r>
      <w:r>
        <w:rPr>
          <w:sz w:val="22"/>
        </w:rPr>
        <w:t>and</w:t>
      </w:r>
      <w:r>
        <w:rPr>
          <w:spacing w:val="-11"/>
          <w:sz w:val="22"/>
        </w:rPr>
        <w:t> </w:t>
      </w:r>
      <w:r>
        <w:rPr>
          <w:sz w:val="22"/>
        </w:rPr>
        <w:t>shall</w:t>
      </w:r>
      <w:r>
        <w:rPr>
          <w:spacing w:val="-14"/>
          <w:sz w:val="22"/>
        </w:rPr>
        <w:t> </w:t>
      </w:r>
      <w:r>
        <w:rPr>
          <w:sz w:val="22"/>
        </w:rPr>
        <w:t>have</w:t>
      </w:r>
      <w:r>
        <w:rPr>
          <w:spacing w:val="-11"/>
          <w:sz w:val="22"/>
        </w:rPr>
        <w:t> </w:t>
      </w:r>
      <w:r>
        <w:rPr>
          <w:sz w:val="22"/>
        </w:rPr>
        <w:t>a</w:t>
      </w:r>
      <w:r>
        <w:rPr>
          <w:spacing w:val="-11"/>
          <w:sz w:val="22"/>
        </w:rPr>
        <w:t> </w:t>
      </w:r>
      <w:r>
        <w:rPr>
          <w:sz w:val="22"/>
        </w:rPr>
        <w:t>drawstring </w:t>
      </w:r>
      <w:r>
        <w:rPr>
          <w:spacing w:val="-2"/>
          <w:sz w:val="22"/>
        </w:rPr>
        <w:t>closure.</w:t>
      </w:r>
    </w:p>
    <w:p>
      <w:pPr>
        <w:pStyle w:val="ListParagraph"/>
        <w:numPr>
          <w:ilvl w:val="0"/>
          <w:numId w:val="66"/>
        </w:numPr>
        <w:tabs>
          <w:tab w:pos="1845" w:val="left" w:leader="none"/>
        </w:tabs>
        <w:spacing w:line="240" w:lineRule="auto" w:before="200" w:after="0"/>
        <w:ind w:left="1845" w:right="0" w:hanging="355"/>
        <w:jc w:val="left"/>
        <w:rPr>
          <w:sz w:val="22"/>
        </w:rPr>
      </w:pPr>
      <w:r>
        <w:rPr>
          <w:sz w:val="22"/>
        </w:rPr>
        <w:t>A</w:t>
      </w:r>
      <w:r>
        <w:rPr>
          <w:spacing w:val="-6"/>
          <w:sz w:val="22"/>
        </w:rPr>
        <w:t> </w:t>
      </w:r>
      <w:r>
        <w:rPr>
          <w:sz w:val="22"/>
        </w:rPr>
        <w:t>label</w:t>
      </w:r>
      <w:r>
        <w:rPr>
          <w:spacing w:val="-4"/>
          <w:sz w:val="22"/>
        </w:rPr>
        <w:t> </w:t>
      </w:r>
      <w:r>
        <w:rPr>
          <w:sz w:val="22"/>
        </w:rPr>
        <w:t>holder</w:t>
      </w:r>
      <w:r>
        <w:rPr>
          <w:spacing w:val="-3"/>
          <w:sz w:val="22"/>
        </w:rPr>
        <w:t> </w:t>
      </w:r>
      <w:r>
        <w:rPr>
          <w:sz w:val="22"/>
        </w:rPr>
        <w:t>with</w:t>
      </w:r>
      <w:r>
        <w:rPr>
          <w:spacing w:val="-3"/>
          <w:sz w:val="22"/>
        </w:rPr>
        <w:t> </w:t>
      </w:r>
      <w:r>
        <w:rPr>
          <w:sz w:val="22"/>
        </w:rPr>
        <w:t>a</w:t>
      </w:r>
      <w:r>
        <w:rPr>
          <w:spacing w:val="-5"/>
          <w:sz w:val="22"/>
        </w:rPr>
        <w:t> </w:t>
      </w:r>
      <w:r>
        <w:rPr>
          <w:sz w:val="22"/>
        </w:rPr>
        <w:t>clear</w:t>
      </w:r>
      <w:r>
        <w:rPr>
          <w:spacing w:val="-3"/>
          <w:sz w:val="22"/>
        </w:rPr>
        <w:t> </w:t>
      </w:r>
      <w:r>
        <w:rPr>
          <w:sz w:val="22"/>
        </w:rPr>
        <w:t>plastic</w:t>
      </w:r>
      <w:r>
        <w:rPr>
          <w:spacing w:val="-5"/>
          <w:sz w:val="22"/>
        </w:rPr>
        <w:t> </w:t>
      </w:r>
      <w:r>
        <w:rPr>
          <w:sz w:val="22"/>
        </w:rPr>
        <w:t>window</w:t>
      </w:r>
      <w:r>
        <w:rPr>
          <w:spacing w:val="-4"/>
          <w:sz w:val="22"/>
        </w:rPr>
        <w:t> </w:t>
      </w:r>
      <w:r>
        <w:rPr>
          <w:sz w:val="22"/>
        </w:rPr>
        <w:t>shall</w:t>
      </w:r>
      <w:r>
        <w:rPr>
          <w:spacing w:val="-4"/>
          <w:sz w:val="22"/>
        </w:rPr>
        <w:t> </w:t>
      </w:r>
      <w:r>
        <w:rPr>
          <w:sz w:val="22"/>
        </w:rPr>
        <w:t>be</w:t>
      </w:r>
      <w:r>
        <w:rPr>
          <w:spacing w:val="-5"/>
          <w:sz w:val="22"/>
        </w:rPr>
        <w:t> </w:t>
      </w:r>
      <w:r>
        <w:rPr>
          <w:sz w:val="22"/>
        </w:rPr>
        <w:t>stitched</w:t>
      </w:r>
      <w:r>
        <w:rPr>
          <w:spacing w:val="-5"/>
          <w:sz w:val="22"/>
        </w:rPr>
        <w:t> </w:t>
      </w:r>
      <w:r>
        <w:rPr>
          <w:sz w:val="22"/>
        </w:rPr>
        <w:t>on</w:t>
      </w:r>
      <w:r>
        <w:rPr>
          <w:spacing w:val="-4"/>
          <w:sz w:val="22"/>
        </w:rPr>
        <w:t> </w:t>
      </w:r>
      <w:r>
        <w:rPr>
          <w:sz w:val="22"/>
        </w:rPr>
        <w:t>one</w:t>
      </w:r>
      <w:r>
        <w:rPr>
          <w:spacing w:val="-5"/>
          <w:sz w:val="22"/>
        </w:rPr>
        <w:t> </w:t>
      </w:r>
      <w:r>
        <w:rPr>
          <w:sz w:val="22"/>
        </w:rPr>
        <w:t>side</w:t>
      </w:r>
      <w:r>
        <w:rPr>
          <w:spacing w:val="-3"/>
          <w:sz w:val="22"/>
        </w:rPr>
        <w:t> </w:t>
      </w:r>
      <w:r>
        <w:rPr>
          <w:sz w:val="22"/>
        </w:rPr>
        <w:t>of</w:t>
      </w:r>
      <w:r>
        <w:rPr>
          <w:spacing w:val="-5"/>
          <w:sz w:val="22"/>
        </w:rPr>
        <w:t> </w:t>
      </w:r>
      <w:r>
        <w:rPr>
          <w:sz w:val="22"/>
        </w:rPr>
        <w:t>the</w:t>
      </w:r>
      <w:r>
        <w:rPr>
          <w:spacing w:val="-3"/>
          <w:sz w:val="22"/>
        </w:rPr>
        <w:t> </w:t>
      </w:r>
      <w:r>
        <w:rPr>
          <w:sz w:val="22"/>
        </w:rPr>
        <w:t>tog</w:t>
      </w:r>
      <w:r>
        <w:rPr>
          <w:spacing w:val="-5"/>
          <w:sz w:val="22"/>
        </w:rPr>
        <w:t> </w:t>
      </w:r>
      <w:r>
        <w:rPr>
          <w:spacing w:val="-4"/>
          <w:sz w:val="22"/>
        </w:rPr>
        <w:t>bag.</w:t>
      </w:r>
    </w:p>
    <w:p>
      <w:pPr>
        <w:pStyle w:val="ListParagraph"/>
        <w:numPr>
          <w:ilvl w:val="0"/>
          <w:numId w:val="66"/>
        </w:numPr>
        <w:tabs>
          <w:tab w:pos="1845" w:val="left" w:leader="none"/>
        </w:tabs>
        <w:spacing w:line="240" w:lineRule="auto" w:before="198" w:after="0"/>
        <w:ind w:left="1845" w:right="0" w:hanging="355"/>
        <w:jc w:val="left"/>
        <w:rPr>
          <w:sz w:val="22"/>
        </w:rPr>
      </w:pPr>
      <w:r>
        <w:rPr>
          <w:sz w:val="22"/>
        </w:rPr>
        <w:t>The</w:t>
      </w:r>
      <w:r>
        <w:rPr>
          <w:spacing w:val="-6"/>
          <w:sz w:val="22"/>
        </w:rPr>
        <w:t> </w:t>
      </w:r>
      <w:r>
        <w:rPr>
          <w:sz w:val="22"/>
        </w:rPr>
        <w:t>colour</w:t>
      </w:r>
      <w:r>
        <w:rPr>
          <w:spacing w:val="-2"/>
          <w:sz w:val="22"/>
        </w:rPr>
        <w:t> </w:t>
      </w:r>
      <w:r>
        <w:rPr>
          <w:sz w:val="22"/>
        </w:rPr>
        <w:t>of</w:t>
      </w:r>
      <w:r>
        <w:rPr>
          <w:spacing w:val="-5"/>
          <w:sz w:val="22"/>
        </w:rPr>
        <w:t> </w:t>
      </w:r>
      <w:r>
        <w:rPr>
          <w:sz w:val="22"/>
        </w:rPr>
        <w:t>the</w:t>
      </w:r>
      <w:r>
        <w:rPr>
          <w:spacing w:val="-5"/>
          <w:sz w:val="22"/>
        </w:rPr>
        <w:t> </w:t>
      </w:r>
      <w:r>
        <w:rPr>
          <w:sz w:val="22"/>
        </w:rPr>
        <w:t>tog</w:t>
      </w:r>
      <w:r>
        <w:rPr>
          <w:spacing w:val="-5"/>
          <w:sz w:val="22"/>
        </w:rPr>
        <w:t> </w:t>
      </w:r>
      <w:r>
        <w:rPr>
          <w:sz w:val="22"/>
        </w:rPr>
        <w:t>bag</w:t>
      </w:r>
      <w:r>
        <w:rPr>
          <w:spacing w:val="-5"/>
          <w:sz w:val="22"/>
        </w:rPr>
        <w:t> </w:t>
      </w:r>
      <w:r>
        <w:rPr>
          <w:sz w:val="22"/>
        </w:rPr>
        <w:t>shall</w:t>
      </w:r>
      <w:r>
        <w:rPr>
          <w:spacing w:val="-4"/>
          <w:sz w:val="22"/>
        </w:rPr>
        <w:t> </w:t>
      </w:r>
      <w:r>
        <w:rPr>
          <w:sz w:val="22"/>
        </w:rPr>
        <w:t>be</w:t>
      </w:r>
      <w:r>
        <w:rPr>
          <w:spacing w:val="-3"/>
          <w:sz w:val="22"/>
        </w:rPr>
        <w:t> </w:t>
      </w:r>
      <w:r>
        <w:rPr>
          <w:sz w:val="22"/>
        </w:rPr>
        <w:t>Eskom</w:t>
      </w:r>
      <w:r>
        <w:rPr>
          <w:spacing w:val="-2"/>
          <w:sz w:val="22"/>
        </w:rPr>
        <w:t> </w:t>
      </w:r>
      <w:r>
        <w:rPr>
          <w:sz w:val="22"/>
        </w:rPr>
        <w:t>Navy</w:t>
      </w:r>
      <w:r>
        <w:rPr>
          <w:spacing w:val="-3"/>
          <w:sz w:val="22"/>
        </w:rPr>
        <w:t> </w:t>
      </w:r>
      <w:r>
        <w:rPr>
          <w:sz w:val="22"/>
        </w:rPr>
        <w:t>blue</w:t>
      </w:r>
      <w:r>
        <w:rPr>
          <w:spacing w:val="-3"/>
          <w:sz w:val="22"/>
        </w:rPr>
        <w:t> </w:t>
      </w:r>
      <w:r>
        <w:rPr>
          <w:sz w:val="22"/>
        </w:rPr>
        <w:t>Pantone</w:t>
      </w:r>
      <w:r>
        <w:rPr>
          <w:spacing w:val="-5"/>
          <w:sz w:val="22"/>
        </w:rPr>
        <w:t> </w:t>
      </w:r>
      <w:r>
        <w:rPr>
          <w:spacing w:val="-2"/>
          <w:sz w:val="22"/>
        </w:rPr>
        <w:t>19_3920.</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ListParagraph"/>
        <w:numPr>
          <w:ilvl w:val="0"/>
          <w:numId w:val="66"/>
        </w:numPr>
        <w:tabs>
          <w:tab w:pos="1846" w:val="left" w:leader="none"/>
        </w:tabs>
        <w:spacing w:line="240" w:lineRule="auto" w:before="0" w:after="0"/>
        <w:ind w:left="1846" w:right="1137" w:hanging="356"/>
        <w:jc w:val="left"/>
        <w:rPr>
          <w:sz w:val="22"/>
        </w:rPr>
      </w:pPr>
      <w:r>
        <w:rPr>
          <w:sz w:val="22"/>
        </w:rPr>
        <w:t>The</w:t>
      </w:r>
      <w:r>
        <w:rPr>
          <w:spacing w:val="40"/>
          <w:sz w:val="22"/>
        </w:rPr>
        <w:t> </w:t>
      </w:r>
      <w:r>
        <w:rPr>
          <w:sz w:val="22"/>
        </w:rPr>
        <w:t>Eskom</w:t>
      </w:r>
      <w:r>
        <w:rPr>
          <w:spacing w:val="40"/>
          <w:sz w:val="22"/>
        </w:rPr>
        <w:t> </w:t>
      </w:r>
      <w:r>
        <w:rPr>
          <w:sz w:val="22"/>
        </w:rPr>
        <w:t>logo</w:t>
      </w:r>
      <w:r>
        <w:rPr>
          <w:spacing w:val="40"/>
          <w:sz w:val="22"/>
        </w:rPr>
        <w:t> </w:t>
      </w:r>
      <w:r>
        <w:rPr>
          <w:sz w:val="22"/>
        </w:rPr>
        <w:t>shall</w:t>
      </w:r>
      <w:r>
        <w:rPr>
          <w:spacing w:val="40"/>
          <w:sz w:val="22"/>
        </w:rPr>
        <w:t> </w:t>
      </w:r>
      <w:r>
        <w:rPr>
          <w:sz w:val="22"/>
        </w:rPr>
        <w:t>appear</w:t>
      </w:r>
      <w:r>
        <w:rPr>
          <w:spacing w:val="40"/>
          <w:sz w:val="22"/>
        </w:rPr>
        <w:t> </w:t>
      </w:r>
      <w:r>
        <w:rPr>
          <w:sz w:val="22"/>
        </w:rPr>
        <w:t>in</w:t>
      </w:r>
      <w:r>
        <w:rPr>
          <w:spacing w:val="40"/>
          <w:sz w:val="22"/>
        </w:rPr>
        <w:t> </w:t>
      </w:r>
      <w:r>
        <w:rPr>
          <w:sz w:val="22"/>
        </w:rPr>
        <w:t>white</w:t>
      </w:r>
      <w:r>
        <w:rPr>
          <w:spacing w:val="40"/>
          <w:sz w:val="22"/>
        </w:rPr>
        <w:t> </w:t>
      </w:r>
      <w:r>
        <w:rPr>
          <w:sz w:val="22"/>
        </w:rPr>
        <w:t>silkscreen</w:t>
      </w:r>
      <w:r>
        <w:rPr>
          <w:spacing w:val="40"/>
          <w:sz w:val="22"/>
        </w:rPr>
        <w:t> </w:t>
      </w:r>
      <w:r>
        <w:rPr>
          <w:sz w:val="22"/>
        </w:rPr>
        <w:t>printing</w:t>
      </w:r>
      <w:r>
        <w:rPr>
          <w:spacing w:val="40"/>
          <w:sz w:val="22"/>
        </w:rPr>
        <w:t> </w:t>
      </w:r>
      <w:r>
        <w:rPr>
          <w:sz w:val="22"/>
        </w:rPr>
        <w:t>in</w:t>
      </w:r>
      <w:r>
        <w:rPr>
          <w:spacing w:val="40"/>
          <w:sz w:val="22"/>
        </w:rPr>
        <w:t> </w:t>
      </w:r>
      <w:r>
        <w:rPr>
          <w:sz w:val="22"/>
        </w:rPr>
        <w:t>accordance</w:t>
      </w:r>
      <w:r>
        <w:rPr>
          <w:spacing w:val="40"/>
          <w:sz w:val="22"/>
        </w:rPr>
        <w:t> </w:t>
      </w:r>
      <w:r>
        <w:rPr>
          <w:sz w:val="22"/>
        </w:rPr>
        <w:t>with</w:t>
      </w:r>
      <w:r>
        <w:rPr>
          <w:spacing w:val="40"/>
          <w:sz w:val="22"/>
        </w:rPr>
        <w:t> </w:t>
      </w:r>
      <w:r>
        <w:rPr>
          <w:sz w:val="22"/>
        </w:rPr>
        <w:t>Eskom’s Corporate Identity.</w:t>
      </w:r>
    </w:p>
    <w:p>
      <w:pPr>
        <w:pStyle w:val="ListParagraph"/>
        <w:numPr>
          <w:ilvl w:val="0"/>
          <w:numId w:val="66"/>
        </w:numPr>
        <w:tabs>
          <w:tab w:pos="1845" w:val="left" w:leader="none"/>
        </w:tabs>
        <w:spacing w:line="240" w:lineRule="auto" w:before="200" w:after="0"/>
        <w:ind w:left="1845" w:right="0" w:hanging="355"/>
        <w:jc w:val="left"/>
        <w:rPr>
          <w:sz w:val="22"/>
        </w:rPr>
      </w:pPr>
      <w:r>
        <w:rPr>
          <w:sz w:val="22"/>
        </w:rPr>
        <w:t>The</w:t>
      </w:r>
      <w:r>
        <w:rPr>
          <w:spacing w:val="-3"/>
          <w:sz w:val="22"/>
        </w:rPr>
        <w:t> </w:t>
      </w:r>
      <w:r>
        <w:rPr>
          <w:sz w:val="22"/>
        </w:rPr>
        <w:t>height</w:t>
      </w:r>
      <w:r>
        <w:rPr>
          <w:spacing w:val="-1"/>
          <w:sz w:val="22"/>
        </w:rPr>
        <w:t> </w:t>
      </w:r>
      <w:r>
        <w:rPr>
          <w:sz w:val="22"/>
        </w:rPr>
        <w:t>of</w:t>
      </w:r>
      <w:r>
        <w:rPr>
          <w:spacing w:val="-4"/>
          <w:sz w:val="22"/>
        </w:rPr>
        <w:t> </w:t>
      </w:r>
      <w:r>
        <w:rPr>
          <w:sz w:val="22"/>
        </w:rPr>
        <w:t>the</w:t>
      </w:r>
      <w:r>
        <w:rPr>
          <w:spacing w:val="-3"/>
          <w:sz w:val="22"/>
        </w:rPr>
        <w:t> </w:t>
      </w:r>
      <w:r>
        <w:rPr>
          <w:sz w:val="22"/>
        </w:rPr>
        <w:t>bag</w:t>
      </w:r>
      <w:r>
        <w:rPr>
          <w:spacing w:val="-3"/>
          <w:sz w:val="22"/>
        </w:rPr>
        <w:t> </w:t>
      </w:r>
      <w:r>
        <w:rPr>
          <w:sz w:val="22"/>
        </w:rPr>
        <w:t>shall</w:t>
      </w:r>
      <w:r>
        <w:rPr>
          <w:spacing w:val="-3"/>
          <w:sz w:val="22"/>
        </w:rPr>
        <w:t> </w:t>
      </w:r>
      <w:r>
        <w:rPr>
          <w:sz w:val="22"/>
        </w:rPr>
        <w:t>be</w:t>
      </w:r>
      <w:r>
        <w:rPr>
          <w:spacing w:val="-3"/>
          <w:sz w:val="22"/>
        </w:rPr>
        <w:t> </w:t>
      </w:r>
      <w:r>
        <w:rPr>
          <w:sz w:val="22"/>
        </w:rPr>
        <w:t>a</w:t>
      </w:r>
      <w:r>
        <w:rPr>
          <w:spacing w:val="-5"/>
          <w:sz w:val="22"/>
        </w:rPr>
        <w:t> </w:t>
      </w:r>
      <w:r>
        <w:rPr>
          <w:sz w:val="22"/>
        </w:rPr>
        <w:t>minimum</w:t>
      </w:r>
      <w:r>
        <w:rPr>
          <w:spacing w:val="-3"/>
          <w:sz w:val="22"/>
        </w:rPr>
        <w:t> </w:t>
      </w:r>
      <w:r>
        <w:rPr>
          <w:sz w:val="22"/>
        </w:rPr>
        <w:t>of</w:t>
      </w:r>
      <w:r>
        <w:rPr>
          <w:spacing w:val="-4"/>
          <w:sz w:val="22"/>
        </w:rPr>
        <w:t> </w:t>
      </w:r>
      <w:r>
        <w:rPr>
          <w:sz w:val="22"/>
        </w:rPr>
        <w:t>60</w:t>
      </w:r>
      <w:r>
        <w:rPr>
          <w:spacing w:val="-3"/>
          <w:sz w:val="22"/>
        </w:rPr>
        <w:t> </w:t>
      </w:r>
      <w:r>
        <w:rPr>
          <w:sz w:val="22"/>
        </w:rPr>
        <w:t>cm</w:t>
      </w:r>
      <w:r>
        <w:rPr>
          <w:spacing w:val="-2"/>
          <w:sz w:val="22"/>
        </w:rPr>
        <w:t> </w:t>
      </w:r>
      <w:r>
        <w:rPr>
          <w:sz w:val="22"/>
        </w:rPr>
        <w:t>with</w:t>
      </w:r>
      <w:r>
        <w:rPr>
          <w:spacing w:val="-5"/>
          <w:sz w:val="22"/>
        </w:rPr>
        <w:t> </w:t>
      </w:r>
      <w:r>
        <w:rPr>
          <w:sz w:val="22"/>
        </w:rPr>
        <w:t>a</w:t>
      </w:r>
      <w:r>
        <w:rPr>
          <w:spacing w:val="-3"/>
          <w:sz w:val="22"/>
        </w:rPr>
        <w:t> </w:t>
      </w:r>
      <w:r>
        <w:rPr>
          <w:sz w:val="22"/>
        </w:rPr>
        <w:t>diameter</w:t>
      </w:r>
      <w:r>
        <w:rPr>
          <w:spacing w:val="-2"/>
          <w:sz w:val="22"/>
        </w:rPr>
        <w:t> </w:t>
      </w:r>
      <w:r>
        <w:rPr>
          <w:sz w:val="22"/>
        </w:rPr>
        <w:t>of</w:t>
      </w:r>
      <w:r>
        <w:rPr>
          <w:spacing w:val="-1"/>
          <w:sz w:val="22"/>
        </w:rPr>
        <w:t> </w:t>
      </w:r>
      <w:r>
        <w:rPr>
          <w:sz w:val="22"/>
        </w:rPr>
        <w:t>30</w:t>
      </w:r>
      <w:r>
        <w:rPr>
          <w:spacing w:val="-7"/>
          <w:sz w:val="22"/>
        </w:rPr>
        <w:t> </w:t>
      </w:r>
      <w:r>
        <w:rPr>
          <w:spacing w:val="-5"/>
          <w:sz w:val="22"/>
        </w:rPr>
        <w:t>cm.</w:t>
      </w:r>
    </w:p>
    <w:p>
      <w:pPr>
        <w:pStyle w:val="BodyText"/>
        <w:spacing w:before="104"/>
        <w:ind w:left="0" w:firstLine="0"/>
      </w:pPr>
    </w:p>
    <w:p>
      <w:pPr>
        <w:pStyle w:val="Heading1"/>
        <w:numPr>
          <w:ilvl w:val="0"/>
          <w:numId w:val="2"/>
        </w:numPr>
        <w:tabs>
          <w:tab w:pos="1586" w:val="left" w:leader="none"/>
        </w:tabs>
        <w:spacing w:line="240" w:lineRule="auto" w:before="0" w:after="0"/>
        <w:ind w:left="1586" w:right="0" w:hanging="453"/>
        <w:jc w:val="left"/>
      </w:pPr>
      <w:r>
        <w:rPr/>
        <w:t>Selection</w:t>
      </w:r>
      <w:r>
        <w:rPr>
          <w:spacing w:val="-5"/>
        </w:rPr>
        <w:t> </w:t>
      </w:r>
      <w:r>
        <w:rPr/>
        <w:t>Use,</w:t>
      </w:r>
      <w:r>
        <w:rPr>
          <w:spacing w:val="-5"/>
        </w:rPr>
        <w:t> </w:t>
      </w:r>
      <w:r>
        <w:rPr/>
        <w:t>Care,</w:t>
      </w:r>
      <w:r>
        <w:rPr>
          <w:spacing w:val="-7"/>
        </w:rPr>
        <w:t> </w:t>
      </w:r>
      <w:r>
        <w:rPr/>
        <w:t>And</w:t>
      </w:r>
      <w:r>
        <w:rPr>
          <w:spacing w:val="-3"/>
        </w:rPr>
        <w:t> </w:t>
      </w:r>
      <w:r>
        <w:rPr/>
        <w:t>Maintenance</w:t>
      </w:r>
      <w:r>
        <w:rPr>
          <w:spacing w:val="-3"/>
        </w:rPr>
        <w:t> </w:t>
      </w:r>
      <w:r>
        <w:rPr/>
        <w:t>of</w:t>
      </w:r>
      <w:r>
        <w:rPr>
          <w:spacing w:val="-5"/>
        </w:rPr>
        <w:t> PPE</w:t>
      </w:r>
    </w:p>
    <w:p>
      <w:pPr>
        <w:pStyle w:val="BodyText"/>
        <w:spacing w:before="84"/>
        <w:ind w:left="0" w:firstLine="0"/>
        <w:rPr>
          <w:rFonts w:ascii="Arial"/>
          <w:b/>
          <w:sz w:val="24"/>
        </w:rPr>
      </w:pPr>
    </w:p>
    <w:p>
      <w:pPr>
        <w:pStyle w:val="Heading2"/>
        <w:numPr>
          <w:ilvl w:val="1"/>
          <w:numId w:val="2"/>
        </w:numPr>
        <w:tabs>
          <w:tab w:pos="1699" w:val="left" w:leader="none"/>
        </w:tabs>
        <w:spacing w:line="240" w:lineRule="auto" w:before="0" w:after="0"/>
        <w:ind w:left="1699" w:right="0" w:hanging="566"/>
        <w:jc w:val="left"/>
      </w:pPr>
      <w:bookmarkStart w:name="_TOC_250015" w:id="36"/>
      <w:r>
        <w:rPr/>
        <w:t>Head</w:t>
      </w:r>
      <w:r>
        <w:rPr>
          <w:spacing w:val="-11"/>
        </w:rPr>
        <w:t> </w:t>
      </w:r>
      <w:bookmarkEnd w:id="36"/>
      <w:r>
        <w:rPr>
          <w:spacing w:val="-2"/>
        </w:rPr>
        <w:t>Protection</w:t>
      </w:r>
    </w:p>
    <w:p>
      <w:pPr>
        <w:pStyle w:val="ListParagraph"/>
        <w:numPr>
          <w:ilvl w:val="2"/>
          <w:numId w:val="2"/>
        </w:numPr>
        <w:tabs>
          <w:tab w:pos="1747" w:val="left" w:leader="none"/>
        </w:tabs>
        <w:spacing w:line="240" w:lineRule="auto" w:before="201" w:after="0"/>
        <w:ind w:left="1747" w:right="0" w:hanging="614"/>
        <w:jc w:val="left"/>
        <w:rPr>
          <w:rFonts w:ascii="Arial"/>
          <w:b/>
          <w:sz w:val="22"/>
        </w:rPr>
      </w:pPr>
      <w:r>
        <w:rPr>
          <w:rFonts w:ascii="Arial"/>
          <w:b/>
          <w:sz w:val="22"/>
        </w:rPr>
        <w:t>Hard</w:t>
      </w:r>
      <w:r>
        <w:rPr>
          <w:rFonts w:ascii="Arial"/>
          <w:b/>
          <w:spacing w:val="-6"/>
          <w:sz w:val="22"/>
        </w:rPr>
        <w:t> </w:t>
      </w:r>
      <w:r>
        <w:rPr>
          <w:rFonts w:ascii="Arial"/>
          <w:b/>
          <w:spacing w:val="-4"/>
          <w:sz w:val="22"/>
        </w:rPr>
        <w:t>Hats</w:t>
      </w:r>
    </w:p>
    <w:p>
      <w:pPr>
        <w:pStyle w:val="ListParagraph"/>
        <w:numPr>
          <w:ilvl w:val="3"/>
          <w:numId w:val="2"/>
        </w:numPr>
        <w:tabs>
          <w:tab w:pos="1928" w:val="left" w:leader="none"/>
        </w:tabs>
        <w:spacing w:line="240" w:lineRule="auto" w:before="198" w:after="0"/>
        <w:ind w:left="1928" w:right="0" w:hanging="795"/>
        <w:jc w:val="left"/>
        <w:rPr>
          <w:rFonts w:ascii="Arial"/>
          <w:b/>
          <w:sz w:val="22"/>
        </w:rPr>
      </w:pPr>
      <w:r>
        <w:rPr>
          <w:rFonts w:ascii="Arial"/>
          <w:b/>
          <w:spacing w:val="-5"/>
          <w:sz w:val="22"/>
        </w:rPr>
        <w:t>Use</w:t>
      </w:r>
    </w:p>
    <w:p>
      <w:pPr>
        <w:pStyle w:val="BodyText"/>
        <w:spacing w:before="203"/>
        <w:ind w:left="1133" w:firstLine="0"/>
      </w:pPr>
      <w:r>
        <w:rPr/>
        <w:t>Hard</w:t>
      </w:r>
      <w:r>
        <w:rPr>
          <w:spacing w:val="-3"/>
        </w:rPr>
        <w:t> </w:t>
      </w:r>
      <w:r>
        <w:rPr/>
        <w:t>hats</w:t>
      </w:r>
      <w:r>
        <w:rPr>
          <w:spacing w:val="-3"/>
        </w:rPr>
        <w:t> </w:t>
      </w:r>
      <w:r>
        <w:rPr/>
        <w:t>shall</w:t>
      </w:r>
      <w:r>
        <w:rPr>
          <w:spacing w:val="-3"/>
        </w:rPr>
        <w:t> </w:t>
      </w:r>
      <w:r>
        <w:rPr/>
        <w:t>be</w:t>
      </w:r>
      <w:r>
        <w:rPr>
          <w:spacing w:val="-5"/>
        </w:rPr>
        <w:t> </w:t>
      </w:r>
      <w:r>
        <w:rPr>
          <w:spacing w:val="-2"/>
        </w:rPr>
        <w:t>worn:</w:t>
      </w:r>
    </w:p>
    <w:p>
      <w:pPr>
        <w:pStyle w:val="ListParagraph"/>
        <w:numPr>
          <w:ilvl w:val="4"/>
          <w:numId w:val="2"/>
        </w:numPr>
        <w:tabs>
          <w:tab w:pos="1846" w:val="left" w:leader="none"/>
        </w:tabs>
        <w:spacing w:line="240" w:lineRule="auto" w:before="198" w:after="0"/>
        <w:ind w:left="1846" w:right="1135" w:hanging="356"/>
        <w:jc w:val="left"/>
        <w:rPr>
          <w:sz w:val="22"/>
        </w:rPr>
      </w:pPr>
      <w:r>
        <w:rPr>
          <w:sz w:val="22"/>
        </w:rPr>
        <w:t>by all persons working or entering an area where people are working above them or where there is a danger of objects falling or flying, whether it be at ground level or at height.</w:t>
      </w:r>
    </w:p>
    <w:p>
      <w:pPr>
        <w:pStyle w:val="ListParagraph"/>
        <w:numPr>
          <w:ilvl w:val="4"/>
          <w:numId w:val="2"/>
        </w:numPr>
        <w:tabs>
          <w:tab w:pos="1845" w:val="left" w:leader="none"/>
        </w:tabs>
        <w:spacing w:line="240" w:lineRule="auto" w:before="200" w:after="0"/>
        <w:ind w:left="1845" w:right="0" w:hanging="355"/>
        <w:jc w:val="left"/>
        <w:rPr>
          <w:sz w:val="22"/>
        </w:rPr>
      </w:pPr>
      <w:r>
        <w:rPr>
          <w:sz w:val="22"/>
        </w:rPr>
        <w:t>in</w:t>
      </w:r>
      <w:r>
        <w:rPr>
          <w:spacing w:val="-8"/>
          <w:sz w:val="22"/>
        </w:rPr>
        <w:t> </w:t>
      </w:r>
      <w:r>
        <w:rPr>
          <w:sz w:val="22"/>
        </w:rPr>
        <w:t>areas</w:t>
      </w:r>
      <w:r>
        <w:rPr>
          <w:spacing w:val="-4"/>
          <w:sz w:val="22"/>
        </w:rPr>
        <w:t> </w:t>
      </w:r>
      <w:r>
        <w:rPr>
          <w:sz w:val="22"/>
        </w:rPr>
        <w:t>where</w:t>
      </w:r>
      <w:r>
        <w:rPr>
          <w:spacing w:val="-8"/>
          <w:sz w:val="22"/>
        </w:rPr>
        <w:t> </w:t>
      </w:r>
      <w:r>
        <w:rPr>
          <w:sz w:val="22"/>
        </w:rPr>
        <w:t>the</w:t>
      </w:r>
      <w:r>
        <w:rPr>
          <w:spacing w:val="-5"/>
          <w:sz w:val="22"/>
        </w:rPr>
        <w:t> </w:t>
      </w:r>
      <w:r>
        <w:rPr>
          <w:sz w:val="22"/>
        </w:rPr>
        <w:t>international</w:t>
      </w:r>
      <w:r>
        <w:rPr>
          <w:spacing w:val="-6"/>
          <w:sz w:val="22"/>
        </w:rPr>
        <w:t> </w:t>
      </w:r>
      <w:r>
        <w:rPr>
          <w:sz w:val="22"/>
        </w:rPr>
        <w:t>symbolic</w:t>
      </w:r>
      <w:r>
        <w:rPr>
          <w:spacing w:val="-7"/>
          <w:sz w:val="22"/>
        </w:rPr>
        <w:t> </w:t>
      </w:r>
      <w:r>
        <w:rPr>
          <w:sz w:val="22"/>
        </w:rPr>
        <w:t>sign</w:t>
      </w:r>
      <w:r>
        <w:rPr>
          <w:spacing w:val="-5"/>
          <w:sz w:val="22"/>
        </w:rPr>
        <w:t> </w:t>
      </w:r>
      <w:r>
        <w:rPr>
          <w:sz w:val="22"/>
        </w:rPr>
        <w:t>is</w:t>
      </w:r>
      <w:r>
        <w:rPr>
          <w:spacing w:val="-5"/>
          <w:sz w:val="22"/>
        </w:rPr>
        <w:t> </w:t>
      </w:r>
      <w:r>
        <w:rPr>
          <w:sz w:val="22"/>
        </w:rPr>
        <w:t>displayed</w:t>
      </w:r>
      <w:r>
        <w:rPr>
          <w:spacing w:val="-5"/>
          <w:sz w:val="22"/>
        </w:rPr>
        <w:t> </w:t>
      </w:r>
      <w:r>
        <w:rPr>
          <w:sz w:val="22"/>
        </w:rPr>
        <w:t>(designated</w:t>
      </w:r>
      <w:r>
        <w:rPr>
          <w:spacing w:val="-8"/>
          <w:sz w:val="22"/>
        </w:rPr>
        <w:t> </w:t>
      </w:r>
      <w:r>
        <w:rPr>
          <w:sz w:val="22"/>
        </w:rPr>
        <w:t>hard</w:t>
      </w:r>
      <w:r>
        <w:rPr>
          <w:spacing w:val="-5"/>
          <w:sz w:val="22"/>
        </w:rPr>
        <w:t> </w:t>
      </w:r>
      <w:r>
        <w:rPr>
          <w:sz w:val="22"/>
        </w:rPr>
        <w:t>hat</w:t>
      </w:r>
      <w:r>
        <w:rPr>
          <w:spacing w:val="-6"/>
          <w:sz w:val="22"/>
        </w:rPr>
        <w:t> </w:t>
      </w:r>
      <w:r>
        <w:rPr>
          <w:spacing w:val="-2"/>
          <w:sz w:val="22"/>
        </w:rPr>
        <w:t>area).</w:t>
      </w:r>
    </w:p>
    <w:p>
      <w:pPr>
        <w:pStyle w:val="ListParagraph"/>
        <w:numPr>
          <w:ilvl w:val="4"/>
          <w:numId w:val="2"/>
        </w:numPr>
        <w:tabs>
          <w:tab w:pos="1845" w:val="left" w:leader="none"/>
        </w:tabs>
        <w:spacing w:line="240" w:lineRule="auto" w:before="199" w:after="0"/>
        <w:ind w:left="1845" w:right="0" w:hanging="355"/>
        <w:jc w:val="left"/>
        <w:rPr>
          <w:sz w:val="22"/>
        </w:rPr>
      </w:pPr>
      <w:r>
        <w:rPr>
          <w:sz w:val="22"/>
        </w:rPr>
        <w:t>when</w:t>
      </w:r>
      <w:r>
        <w:rPr>
          <w:spacing w:val="-5"/>
          <w:sz w:val="22"/>
        </w:rPr>
        <w:t> </w:t>
      </w:r>
      <w:r>
        <w:rPr>
          <w:sz w:val="22"/>
        </w:rPr>
        <w:t>so</w:t>
      </w:r>
      <w:r>
        <w:rPr>
          <w:spacing w:val="-4"/>
          <w:sz w:val="22"/>
        </w:rPr>
        <w:t> </w:t>
      </w:r>
      <w:r>
        <w:rPr>
          <w:sz w:val="22"/>
        </w:rPr>
        <w:t>requested</w:t>
      </w:r>
      <w:r>
        <w:rPr>
          <w:spacing w:val="-4"/>
          <w:sz w:val="22"/>
        </w:rPr>
        <w:t> </w:t>
      </w:r>
      <w:r>
        <w:rPr>
          <w:sz w:val="22"/>
        </w:rPr>
        <w:t>by</w:t>
      </w:r>
      <w:r>
        <w:rPr>
          <w:spacing w:val="-5"/>
          <w:sz w:val="22"/>
        </w:rPr>
        <w:t> </w:t>
      </w:r>
      <w:r>
        <w:rPr>
          <w:sz w:val="22"/>
        </w:rPr>
        <w:t>the</w:t>
      </w:r>
      <w:r>
        <w:rPr>
          <w:spacing w:val="-2"/>
          <w:sz w:val="22"/>
        </w:rPr>
        <w:t> </w:t>
      </w:r>
      <w:r>
        <w:rPr>
          <w:sz w:val="22"/>
        </w:rPr>
        <w:t>person</w:t>
      </w:r>
      <w:r>
        <w:rPr>
          <w:spacing w:val="-5"/>
          <w:sz w:val="22"/>
        </w:rPr>
        <w:t> </w:t>
      </w:r>
      <w:r>
        <w:rPr>
          <w:sz w:val="22"/>
        </w:rPr>
        <w:t>in</w:t>
      </w:r>
      <w:r>
        <w:rPr>
          <w:spacing w:val="-2"/>
          <w:sz w:val="22"/>
        </w:rPr>
        <w:t> </w:t>
      </w:r>
      <w:r>
        <w:rPr>
          <w:sz w:val="22"/>
        </w:rPr>
        <w:t>charge</w:t>
      </w:r>
      <w:r>
        <w:rPr>
          <w:spacing w:val="-3"/>
          <w:sz w:val="22"/>
        </w:rPr>
        <w:t> </w:t>
      </w:r>
      <w:r>
        <w:rPr>
          <w:sz w:val="22"/>
        </w:rPr>
        <w:t>of a</w:t>
      </w:r>
      <w:r>
        <w:rPr>
          <w:spacing w:val="-7"/>
          <w:sz w:val="22"/>
        </w:rPr>
        <w:t> </w:t>
      </w:r>
      <w:r>
        <w:rPr>
          <w:sz w:val="22"/>
        </w:rPr>
        <w:t>work</w:t>
      </w:r>
      <w:r>
        <w:rPr>
          <w:spacing w:val="-1"/>
          <w:sz w:val="22"/>
        </w:rPr>
        <w:t> </w:t>
      </w:r>
      <w:r>
        <w:rPr>
          <w:spacing w:val="-2"/>
          <w:sz w:val="22"/>
        </w:rPr>
        <w:t>site.</w:t>
      </w:r>
    </w:p>
    <w:p>
      <w:pPr>
        <w:pStyle w:val="ListParagraph"/>
        <w:numPr>
          <w:ilvl w:val="4"/>
          <w:numId w:val="2"/>
        </w:numPr>
        <w:tabs>
          <w:tab w:pos="1845" w:val="left" w:leader="none"/>
        </w:tabs>
        <w:spacing w:line="240" w:lineRule="auto" w:before="198" w:after="0"/>
        <w:ind w:left="1845" w:right="0" w:hanging="355"/>
        <w:jc w:val="left"/>
        <w:rPr>
          <w:sz w:val="22"/>
        </w:rPr>
      </w:pPr>
      <w:r>
        <w:rPr>
          <w:sz w:val="22"/>
        </w:rPr>
        <w:t>in</w:t>
      </w:r>
      <w:r>
        <w:rPr>
          <w:spacing w:val="-6"/>
          <w:sz w:val="22"/>
        </w:rPr>
        <w:t> </w:t>
      </w:r>
      <w:r>
        <w:rPr>
          <w:sz w:val="22"/>
        </w:rPr>
        <w:t>confined</w:t>
      </w:r>
      <w:r>
        <w:rPr>
          <w:spacing w:val="-3"/>
          <w:sz w:val="22"/>
        </w:rPr>
        <w:t> </w:t>
      </w:r>
      <w:r>
        <w:rPr>
          <w:sz w:val="22"/>
        </w:rPr>
        <w:t>spaces</w:t>
      </w:r>
      <w:r>
        <w:rPr>
          <w:spacing w:val="-3"/>
          <w:sz w:val="22"/>
        </w:rPr>
        <w:t> </w:t>
      </w:r>
      <w:r>
        <w:rPr>
          <w:sz w:val="22"/>
        </w:rPr>
        <w:t>where</w:t>
      </w:r>
      <w:r>
        <w:rPr>
          <w:spacing w:val="-4"/>
          <w:sz w:val="22"/>
        </w:rPr>
        <w:t> </w:t>
      </w:r>
      <w:r>
        <w:rPr>
          <w:sz w:val="22"/>
        </w:rPr>
        <w:t>the</w:t>
      </w:r>
      <w:r>
        <w:rPr>
          <w:spacing w:val="-5"/>
          <w:sz w:val="22"/>
        </w:rPr>
        <w:t> </w:t>
      </w:r>
      <w:r>
        <w:rPr>
          <w:sz w:val="22"/>
        </w:rPr>
        <w:t>risk</w:t>
      </w:r>
      <w:r>
        <w:rPr>
          <w:spacing w:val="-5"/>
          <w:sz w:val="22"/>
        </w:rPr>
        <w:t> </w:t>
      </w:r>
      <w:r>
        <w:rPr>
          <w:sz w:val="22"/>
        </w:rPr>
        <w:t>of</w:t>
      </w:r>
      <w:r>
        <w:rPr>
          <w:spacing w:val="-5"/>
          <w:sz w:val="22"/>
        </w:rPr>
        <w:t> </w:t>
      </w:r>
      <w:r>
        <w:rPr>
          <w:sz w:val="22"/>
        </w:rPr>
        <w:t>bumping</w:t>
      </w:r>
      <w:r>
        <w:rPr>
          <w:spacing w:val="-5"/>
          <w:sz w:val="22"/>
        </w:rPr>
        <w:t> </w:t>
      </w:r>
      <w:r>
        <w:rPr>
          <w:sz w:val="22"/>
        </w:rPr>
        <w:t>the</w:t>
      </w:r>
      <w:r>
        <w:rPr>
          <w:spacing w:val="-6"/>
          <w:sz w:val="22"/>
        </w:rPr>
        <w:t> </w:t>
      </w:r>
      <w:r>
        <w:rPr>
          <w:sz w:val="22"/>
        </w:rPr>
        <w:t>head</w:t>
      </w:r>
      <w:r>
        <w:rPr>
          <w:spacing w:val="-3"/>
          <w:sz w:val="22"/>
        </w:rPr>
        <w:t> </w:t>
      </w:r>
      <w:r>
        <w:rPr>
          <w:sz w:val="22"/>
        </w:rPr>
        <w:t>exists;</w:t>
      </w:r>
      <w:r>
        <w:rPr>
          <w:spacing w:val="-4"/>
          <w:sz w:val="22"/>
        </w:rPr>
        <w:t> </w:t>
      </w:r>
      <w:r>
        <w:rPr>
          <w:spacing w:val="-5"/>
          <w:sz w:val="22"/>
        </w:rPr>
        <w:t>and</w:t>
      </w:r>
    </w:p>
    <w:p>
      <w:pPr>
        <w:pStyle w:val="ListParagraph"/>
        <w:numPr>
          <w:ilvl w:val="4"/>
          <w:numId w:val="2"/>
        </w:numPr>
        <w:tabs>
          <w:tab w:pos="1845" w:val="left" w:leader="none"/>
        </w:tabs>
        <w:spacing w:line="240" w:lineRule="auto" w:before="199" w:after="0"/>
        <w:ind w:left="1845" w:right="0" w:hanging="355"/>
        <w:jc w:val="left"/>
        <w:rPr>
          <w:sz w:val="22"/>
        </w:rPr>
      </w:pPr>
      <w:r>
        <w:rPr>
          <w:sz w:val="22"/>
        </w:rPr>
        <w:t>where</w:t>
      </w:r>
      <w:r>
        <w:rPr>
          <w:spacing w:val="-6"/>
          <w:sz w:val="22"/>
        </w:rPr>
        <w:t> </w:t>
      </w:r>
      <w:r>
        <w:rPr>
          <w:sz w:val="22"/>
        </w:rPr>
        <w:t>a</w:t>
      </w:r>
      <w:r>
        <w:rPr>
          <w:spacing w:val="-4"/>
          <w:sz w:val="22"/>
        </w:rPr>
        <w:t> </w:t>
      </w:r>
      <w:r>
        <w:rPr>
          <w:sz w:val="22"/>
        </w:rPr>
        <w:t>risk</w:t>
      </w:r>
      <w:r>
        <w:rPr>
          <w:spacing w:val="-2"/>
          <w:sz w:val="22"/>
        </w:rPr>
        <w:t> </w:t>
      </w:r>
      <w:r>
        <w:rPr>
          <w:sz w:val="22"/>
        </w:rPr>
        <w:t>assessment</w:t>
      </w:r>
      <w:r>
        <w:rPr>
          <w:spacing w:val="-4"/>
          <w:sz w:val="22"/>
        </w:rPr>
        <w:t> </w:t>
      </w:r>
      <w:r>
        <w:rPr>
          <w:sz w:val="22"/>
        </w:rPr>
        <w:t>has</w:t>
      </w:r>
      <w:r>
        <w:rPr>
          <w:spacing w:val="-3"/>
          <w:sz w:val="22"/>
        </w:rPr>
        <w:t> </w:t>
      </w:r>
      <w:r>
        <w:rPr>
          <w:sz w:val="22"/>
        </w:rPr>
        <w:t>identified</w:t>
      </w:r>
      <w:r>
        <w:rPr>
          <w:spacing w:val="-3"/>
          <w:sz w:val="22"/>
        </w:rPr>
        <w:t> </w:t>
      </w:r>
      <w:r>
        <w:rPr>
          <w:sz w:val="22"/>
        </w:rPr>
        <w:t>a</w:t>
      </w:r>
      <w:r>
        <w:rPr>
          <w:spacing w:val="-3"/>
          <w:sz w:val="22"/>
        </w:rPr>
        <w:t> </w:t>
      </w:r>
      <w:r>
        <w:rPr>
          <w:sz w:val="22"/>
        </w:rPr>
        <w:t>need</w:t>
      </w:r>
      <w:r>
        <w:rPr>
          <w:spacing w:val="-6"/>
          <w:sz w:val="22"/>
        </w:rPr>
        <w:t> </w:t>
      </w:r>
      <w:r>
        <w:rPr>
          <w:sz w:val="22"/>
        </w:rPr>
        <w:t>for</w:t>
      </w:r>
      <w:r>
        <w:rPr>
          <w:spacing w:val="-4"/>
          <w:sz w:val="22"/>
        </w:rPr>
        <w:t> </w:t>
      </w:r>
      <w:r>
        <w:rPr>
          <w:sz w:val="22"/>
        </w:rPr>
        <w:t>hard</w:t>
      </w:r>
      <w:r>
        <w:rPr>
          <w:spacing w:val="-5"/>
          <w:sz w:val="22"/>
        </w:rPr>
        <w:t> </w:t>
      </w:r>
      <w:r>
        <w:rPr>
          <w:spacing w:val="-2"/>
          <w:sz w:val="22"/>
        </w:rPr>
        <w:t>hats.</w:t>
      </w:r>
    </w:p>
    <w:p>
      <w:pPr>
        <w:pStyle w:val="Heading2"/>
        <w:numPr>
          <w:ilvl w:val="3"/>
          <w:numId w:val="2"/>
        </w:numPr>
        <w:tabs>
          <w:tab w:pos="1928" w:val="left" w:leader="none"/>
        </w:tabs>
        <w:spacing w:line="240" w:lineRule="auto" w:before="196" w:after="0"/>
        <w:ind w:left="1928" w:right="0" w:hanging="795"/>
        <w:jc w:val="left"/>
      </w:pPr>
      <w:r>
        <w:rPr/>
        <w:t>Care</w:t>
      </w:r>
      <w:r>
        <w:rPr>
          <w:spacing w:val="-4"/>
        </w:rPr>
        <w:t> </w:t>
      </w:r>
      <w:r>
        <w:rPr/>
        <w:t>and</w:t>
      </w:r>
      <w:r>
        <w:rPr>
          <w:spacing w:val="-6"/>
        </w:rPr>
        <w:t> </w:t>
      </w:r>
      <w:r>
        <w:rPr/>
        <w:t>Maintenance</w:t>
      </w:r>
      <w:r>
        <w:rPr>
          <w:spacing w:val="-3"/>
        </w:rPr>
        <w:t> </w:t>
      </w:r>
      <w:r>
        <w:rPr/>
        <w:t>by</w:t>
      </w:r>
      <w:r>
        <w:rPr>
          <w:spacing w:val="-5"/>
        </w:rPr>
        <w:t> </w:t>
      </w:r>
      <w:r>
        <w:rPr/>
        <w:t>the</w:t>
      </w:r>
      <w:r>
        <w:rPr>
          <w:spacing w:val="-2"/>
        </w:rPr>
        <w:t> Employee</w:t>
      </w:r>
    </w:p>
    <w:p>
      <w:pPr>
        <w:pStyle w:val="BodyText"/>
        <w:spacing w:before="201"/>
        <w:ind w:left="1133" w:firstLine="0"/>
      </w:pPr>
      <w:r>
        <w:rPr/>
        <w:t>Hard</w:t>
      </w:r>
      <w:r>
        <w:rPr>
          <w:spacing w:val="-5"/>
        </w:rPr>
        <w:t> </w:t>
      </w:r>
      <w:r>
        <w:rPr/>
        <w:t>hats</w:t>
      </w:r>
      <w:r>
        <w:rPr>
          <w:spacing w:val="-3"/>
        </w:rPr>
        <w:t> </w:t>
      </w:r>
      <w:r>
        <w:rPr>
          <w:spacing w:val="-2"/>
        </w:rPr>
        <w:t>shall:</w:t>
      </w:r>
    </w:p>
    <w:p>
      <w:pPr>
        <w:pStyle w:val="ListParagraph"/>
        <w:numPr>
          <w:ilvl w:val="4"/>
          <w:numId w:val="2"/>
        </w:numPr>
        <w:tabs>
          <w:tab w:pos="1846" w:val="left" w:leader="none"/>
        </w:tabs>
        <w:spacing w:line="240" w:lineRule="auto" w:before="200" w:after="0"/>
        <w:ind w:left="1846" w:right="1136" w:hanging="356"/>
        <w:jc w:val="left"/>
        <w:rPr>
          <w:sz w:val="22"/>
        </w:rPr>
      </w:pPr>
      <w:r>
        <w:rPr>
          <w:sz w:val="22"/>
        </w:rPr>
        <w:t>be</w:t>
      </w:r>
      <w:r>
        <w:rPr>
          <w:spacing w:val="40"/>
          <w:sz w:val="22"/>
        </w:rPr>
        <w:t> </w:t>
      </w:r>
      <w:r>
        <w:rPr>
          <w:sz w:val="22"/>
        </w:rPr>
        <w:t>kept</w:t>
      </w:r>
      <w:r>
        <w:rPr>
          <w:spacing w:val="40"/>
          <w:sz w:val="22"/>
        </w:rPr>
        <w:t> </w:t>
      </w:r>
      <w:r>
        <w:rPr>
          <w:sz w:val="22"/>
        </w:rPr>
        <w:t>clean</w:t>
      </w:r>
      <w:r>
        <w:rPr>
          <w:spacing w:val="40"/>
          <w:sz w:val="22"/>
        </w:rPr>
        <w:t> </w:t>
      </w:r>
      <w:r>
        <w:rPr>
          <w:sz w:val="22"/>
        </w:rPr>
        <w:t>and</w:t>
      </w:r>
      <w:r>
        <w:rPr>
          <w:spacing w:val="38"/>
          <w:sz w:val="22"/>
        </w:rPr>
        <w:t> </w:t>
      </w:r>
      <w:r>
        <w:rPr>
          <w:sz w:val="22"/>
        </w:rPr>
        <w:t>maintained</w:t>
      </w:r>
      <w:r>
        <w:rPr>
          <w:spacing w:val="40"/>
          <w:sz w:val="22"/>
        </w:rPr>
        <w:t> </w:t>
      </w:r>
      <w:r>
        <w:rPr>
          <w:sz w:val="22"/>
        </w:rPr>
        <w:t>in</w:t>
      </w:r>
      <w:r>
        <w:rPr>
          <w:spacing w:val="40"/>
          <w:sz w:val="22"/>
        </w:rPr>
        <w:t> </w:t>
      </w:r>
      <w:r>
        <w:rPr>
          <w:sz w:val="22"/>
        </w:rPr>
        <w:t>good</w:t>
      </w:r>
      <w:r>
        <w:rPr>
          <w:spacing w:val="40"/>
          <w:sz w:val="22"/>
        </w:rPr>
        <w:t> </w:t>
      </w:r>
      <w:r>
        <w:rPr>
          <w:sz w:val="22"/>
        </w:rPr>
        <w:t>condition,</w:t>
      </w:r>
      <w:r>
        <w:rPr>
          <w:spacing w:val="40"/>
          <w:sz w:val="22"/>
        </w:rPr>
        <w:t> </w:t>
      </w:r>
      <w:r>
        <w:rPr>
          <w:sz w:val="22"/>
        </w:rPr>
        <w:t>and</w:t>
      </w:r>
      <w:r>
        <w:rPr>
          <w:spacing w:val="40"/>
          <w:sz w:val="22"/>
        </w:rPr>
        <w:t> </w:t>
      </w:r>
      <w:r>
        <w:rPr>
          <w:sz w:val="22"/>
        </w:rPr>
        <w:t>cradles</w:t>
      </w:r>
      <w:r>
        <w:rPr>
          <w:spacing w:val="40"/>
          <w:sz w:val="22"/>
        </w:rPr>
        <w:t> </w:t>
      </w:r>
      <w:r>
        <w:rPr>
          <w:sz w:val="22"/>
        </w:rPr>
        <w:t>and</w:t>
      </w:r>
      <w:r>
        <w:rPr>
          <w:spacing w:val="40"/>
          <w:sz w:val="22"/>
        </w:rPr>
        <w:t> </w:t>
      </w:r>
      <w:r>
        <w:rPr>
          <w:sz w:val="22"/>
        </w:rPr>
        <w:t>sweatbands</w:t>
      </w:r>
      <w:r>
        <w:rPr>
          <w:spacing w:val="40"/>
          <w:sz w:val="22"/>
        </w:rPr>
        <w:t> </w:t>
      </w:r>
      <w:r>
        <w:rPr>
          <w:sz w:val="22"/>
        </w:rPr>
        <w:t>shall</w:t>
      </w:r>
      <w:r>
        <w:rPr>
          <w:spacing w:val="40"/>
          <w:sz w:val="22"/>
        </w:rPr>
        <w:t> </w:t>
      </w:r>
      <w:r>
        <w:rPr>
          <w:sz w:val="22"/>
        </w:rPr>
        <w:t>be washed at least once a month using warm soapy water only and not solvents.</w:t>
      </w:r>
    </w:p>
    <w:p>
      <w:pPr>
        <w:pStyle w:val="ListParagraph"/>
        <w:numPr>
          <w:ilvl w:val="4"/>
          <w:numId w:val="2"/>
        </w:numPr>
        <w:tabs>
          <w:tab w:pos="1846" w:val="left" w:leader="none"/>
        </w:tabs>
        <w:spacing w:line="240" w:lineRule="auto" w:before="198" w:after="0"/>
        <w:ind w:left="1846" w:right="1136" w:hanging="356"/>
        <w:jc w:val="left"/>
        <w:rPr>
          <w:sz w:val="22"/>
        </w:rPr>
      </w:pPr>
      <w:r>
        <w:rPr>
          <w:sz w:val="22"/>
        </w:rPr>
        <w:t>be inspected before use</w:t>
      </w:r>
      <w:r>
        <w:rPr>
          <w:spacing w:val="-2"/>
          <w:sz w:val="22"/>
        </w:rPr>
        <w:t> </w:t>
      </w:r>
      <w:r>
        <w:rPr>
          <w:sz w:val="22"/>
        </w:rPr>
        <w:t>by the employee</w:t>
      </w:r>
      <w:r>
        <w:rPr>
          <w:spacing w:val="-2"/>
          <w:sz w:val="22"/>
        </w:rPr>
        <w:t> </w:t>
      </w:r>
      <w:r>
        <w:rPr>
          <w:sz w:val="22"/>
        </w:rPr>
        <w:t>for</w:t>
      </w:r>
      <w:r>
        <w:rPr>
          <w:spacing w:val="-1"/>
          <w:sz w:val="22"/>
        </w:rPr>
        <w:t> </w:t>
      </w:r>
      <w:r>
        <w:rPr>
          <w:sz w:val="22"/>
        </w:rPr>
        <w:t>cracks and</w:t>
      </w:r>
      <w:r>
        <w:rPr>
          <w:spacing w:val="-2"/>
          <w:sz w:val="22"/>
        </w:rPr>
        <w:t> </w:t>
      </w:r>
      <w:r>
        <w:rPr>
          <w:sz w:val="22"/>
        </w:rPr>
        <w:t>signs of impact and wear</w:t>
      </w:r>
      <w:r>
        <w:rPr>
          <w:spacing w:val="-1"/>
          <w:sz w:val="22"/>
        </w:rPr>
        <w:t> </w:t>
      </w:r>
      <w:r>
        <w:rPr>
          <w:sz w:val="22"/>
        </w:rPr>
        <w:t>that may reduce the degree of safety originally provided; and</w:t>
      </w:r>
    </w:p>
    <w:p>
      <w:pPr>
        <w:pStyle w:val="ListParagraph"/>
        <w:numPr>
          <w:ilvl w:val="4"/>
          <w:numId w:val="2"/>
        </w:numPr>
        <w:tabs>
          <w:tab w:pos="1846" w:val="left" w:leader="none"/>
        </w:tabs>
        <w:spacing w:line="240" w:lineRule="auto" w:before="197" w:after="0"/>
        <w:ind w:left="1846" w:right="1137" w:hanging="356"/>
        <w:jc w:val="left"/>
        <w:rPr>
          <w:sz w:val="22"/>
        </w:rPr>
      </w:pPr>
      <w:r>
        <w:rPr>
          <w:sz w:val="22"/>
        </w:rPr>
        <w:t>not be painted or defaced in any manner whatsoever, except for attachment of stickers that have been approved by the manufacturer and the Eskom Corporate Identity Department.</w:t>
      </w:r>
    </w:p>
    <w:p>
      <w:pPr>
        <w:pStyle w:val="ListParagraph"/>
        <w:numPr>
          <w:ilvl w:val="4"/>
          <w:numId w:val="2"/>
        </w:numPr>
        <w:tabs>
          <w:tab w:pos="1844" w:val="left" w:leader="none"/>
          <w:tab w:pos="1846" w:val="left" w:leader="none"/>
        </w:tabs>
        <w:spacing w:line="240" w:lineRule="auto" w:before="200" w:after="0"/>
        <w:ind w:left="1846" w:right="1136" w:hanging="356"/>
        <w:jc w:val="both"/>
        <w:rPr>
          <w:sz w:val="22"/>
        </w:rPr>
      </w:pPr>
      <w:r>
        <w:rPr>
          <w:sz w:val="22"/>
        </w:rPr>
        <w:t>The</w:t>
      </w:r>
      <w:r>
        <w:rPr>
          <w:spacing w:val="-6"/>
          <w:sz w:val="22"/>
        </w:rPr>
        <w:t> </w:t>
      </w:r>
      <w:r>
        <w:rPr>
          <w:sz w:val="22"/>
        </w:rPr>
        <w:t>wearer</w:t>
      </w:r>
      <w:r>
        <w:rPr>
          <w:spacing w:val="-5"/>
          <w:sz w:val="22"/>
        </w:rPr>
        <w:t> </w:t>
      </w:r>
      <w:r>
        <w:rPr>
          <w:sz w:val="22"/>
        </w:rPr>
        <w:t>shall</w:t>
      </w:r>
      <w:r>
        <w:rPr>
          <w:spacing w:val="-7"/>
          <w:sz w:val="22"/>
        </w:rPr>
        <w:t> </w:t>
      </w:r>
      <w:r>
        <w:rPr>
          <w:sz w:val="22"/>
        </w:rPr>
        <w:t>ensure</w:t>
      </w:r>
      <w:r>
        <w:rPr>
          <w:spacing w:val="-11"/>
          <w:sz w:val="22"/>
        </w:rPr>
        <w:t> </w:t>
      </w:r>
      <w:r>
        <w:rPr>
          <w:sz w:val="22"/>
        </w:rPr>
        <w:t>that</w:t>
      </w:r>
      <w:r>
        <w:rPr>
          <w:spacing w:val="-7"/>
          <w:sz w:val="22"/>
        </w:rPr>
        <w:t> </w:t>
      </w:r>
      <w:r>
        <w:rPr>
          <w:sz w:val="22"/>
        </w:rPr>
        <w:t>the</w:t>
      </w:r>
      <w:r>
        <w:rPr>
          <w:spacing w:val="-9"/>
          <w:sz w:val="22"/>
        </w:rPr>
        <w:t> </w:t>
      </w:r>
      <w:r>
        <w:rPr>
          <w:sz w:val="22"/>
        </w:rPr>
        <w:t>hard</w:t>
      </w:r>
      <w:r>
        <w:rPr>
          <w:spacing w:val="-6"/>
          <w:sz w:val="22"/>
        </w:rPr>
        <w:t> </w:t>
      </w:r>
      <w:r>
        <w:rPr>
          <w:sz w:val="22"/>
        </w:rPr>
        <w:t>hat</w:t>
      </w:r>
      <w:r>
        <w:rPr>
          <w:spacing w:val="-7"/>
          <w:sz w:val="22"/>
        </w:rPr>
        <w:t> </w:t>
      </w:r>
      <w:r>
        <w:rPr>
          <w:sz w:val="22"/>
        </w:rPr>
        <w:t>fits</w:t>
      </w:r>
      <w:r>
        <w:rPr>
          <w:spacing w:val="-8"/>
          <w:sz w:val="22"/>
        </w:rPr>
        <w:t> </w:t>
      </w:r>
      <w:r>
        <w:rPr>
          <w:sz w:val="22"/>
        </w:rPr>
        <w:t>properly</w:t>
      </w:r>
      <w:r>
        <w:rPr>
          <w:spacing w:val="-6"/>
          <w:sz w:val="22"/>
        </w:rPr>
        <w:t> </w:t>
      </w:r>
      <w:r>
        <w:rPr>
          <w:sz w:val="22"/>
        </w:rPr>
        <w:t>and</w:t>
      </w:r>
      <w:r>
        <w:rPr>
          <w:spacing w:val="-9"/>
          <w:sz w:val="22"/>
        </w:rPr>
        <w:t> </w:t>
      </w:r>
      <w:r>
        <w:rPr>
          <w:sz w:val="22"/>
        </w:rPr>
        <w:t>that</w:t>
      </w:r>
      <w:r>
        <w:rPr>
          <w:spacing w:val="-7"/>
          <w:sz w:val="22"/>
        </w:rPr>
        <w:t> </w:t>
      </w:r>
      <w:r>
        <w:rPr>
          <w:sz w:val="22"/>
        </w:rPr>
        <w:t>the</w:t>
      </w:r>
      <w:r>
        <w:rPr>
          <w:spacing w:val="-9"/>
          <w:sz w:val="22"/>
        </w:rPr>
        <w:t> </w:t>
      </w:r>
      <w:r>
        <w:rPr>
          <w:sz w:val="22"/>
        </w:rPr>
        <w:t>lining</w:t>
      </w:r>
      <w:r>
        <w:rPr>
          <w:spacing w:val="-7"/>
          <w:sz w:val="22"/>
        </w:rPr>
        <w:t> </w:t>
      </w:r>
      <w:r>
        <w:rPr>
          <w:sz w:val="22"/>
        </w:rPr>
        <w:t>or</w:t>
      </w:r>
      <w:r>
        <w:rPr>
          <w:spacing w:val="-10"/>
          <w:sz w:val="22"/>
        </w:rPr>
        <w:t> </w:t>
      </w:r>
      <w:r>
        <w:rPr>
          <w:sz w:val="22"/>
        </w:rPr>
        <w:t>cradle</w:t>
      </w:r>
      <w:r>
        <w:rPr>
          <w:spacing w:val="-6"/>
          <w:sz w:val="22"/>
        </w:rPr>
        <w:t> </w:t>
      </w:r>
      <w:r>
        <w:rPr>
          <w:sz w:val="22"/>
        </w:rPr>
        <w:t>is</w:t>
      </w:r>
      <w:r>
        <w:rPr>
          <w:spacing w:val="-8"/>
          <w:sz w:val="22"/>
        </w:rPr>
        <w:t> </w:t>
      </w:r>
      <w:r>
        <w:rPr>
          <w:sz w:val="22"/>
        </w:rPr>
        <w:t>properly adjusted to fit the head. It must be secured in such a manner that it does not fall off when leaning forward.</w:t>
      </w:r>
    </w:p>
    <w:p>
      <w:pPr>
        <w:pStyle w:val="ListParagraph"/>
        <w:numPr>
          <w:ilvl w:val="4"/>
          <w:numId w:val="2"/>
        </w:numPr>
        <w:tabs>
          <w:tab w:pos="1844" w:val="left" w:leader="none"/>
          <w:tab w:pos="1846" w:val="left" w:leader="none"/>
        </w:tabs>
        <w:spacing w:line="240" w:lineRule="auto" w:before="197" w:after="0"/>
        <w:ind w:left="1846" w:right="1135" w:hanging="356"/>
        <w:jc w:val="both"/>
        <w:rPr>
          <w:sz w:val="22"/>
        </w:rPr>
      </w:pPr>
      <w:r>
        <w:rPr>
          <w:sz w:val="22"/>
        </w:rPr>
        <w:t>The wearer shall also ensure that nothing is worn under the hard hat, except a balaclava without a pom-pom, as this prevents</w:t>
      </w:r>
      <w:r>
        <w:rPr>
          <w:spacing w:val="-2"/>
          <w:sz w:val="22"/>
        </w:rPr>
        <w:t> </w:t>
      </w:r>
      <w:r>
        <w:rPr>
          <w:sz w:val="22"/>
        </w:rPr>
        <w:t>the hard hat from performing as intended, and that the chin straps are worn at all times.</w:t>
      </w:r>
    </w:p>
    <w:p>
      <w:pPr>
        <w:pStyle w:val="ListParagraph"/>
        <w:numPr>
          <w:ilvl w:val="4"/>
          <w:numId w:val="2"/>
        </w:numPr>
        <w:tabs>
          <w:tab w:pos="1844" w:val="left" w:leader="none"/>
          <w:tab w:pos="1846" w:val="left" w:leader="none"/>
        </w:tabs>
        <w:spacing w:line="240" w:lineRule="auto" w:before="199" w:after="0"/>
        <w:ind w:left="1846" w:right="1132" w:hanging="356"/>
        <w:jc w:val="both"/>
        <w:rPr>
          <w:sz w:val="22"/>
        </w:rPr>
      </w:pPr>
      <w:r>
        <w:rPr>
          <w:sz w:val="22"/>
        </w:rPr>
        <w:t>If the hard hat is worn continuously in the sun or exposed to any other substances that deteriorate</w:t>
      </w:r>
      <w:r>
        <w:rPr>
          <w:spacing w:val="-9"/>
          <w:sz w:val="22"/>
        </w:rPr>
        <w:t> </w:t>
      </w:r>
      <w:r>
        <w:rPr>
          <w:sz w:val="22"/>
        </w:rPr>
        <w:t>the</w:t>
      </w:r>
      <w:r>
        <w:rPr>
          <w:spacing w:val="-7"/>
          <w:sz w:val="22"/>
        </w:rPr>
        <w:t> </w:t>
      </w:r>
      <w:r>
        <w:rPr>
          <w:sz w:val="22"/>
        </w:rPr>
        <w:t>quality</w:t>
      </w:r>
      <w:r>
        <w:rPr>
          <w:spacing w:val="-6"/>
          <w:sz w:val="22"/>
        </w:rPr>
        <w:t> </w:t>
      </w:r>
      <w:r>
        <w:rPr>
          <w:sz w:val="22"/>
        </w:rPr>
        <w:t>of</w:t>
      </w:r>
      <w:r>
        <w:rPr>
          <w:spacing w:val="-7"/>
          <w:sz w:val="22"/>
        </w:rPr>
        <w:t> </w:t>
      </w:r>
      <w:r>
        <w:rPr>
          <w:sz w:val="22"/>
        </w:rPr>
        <w:t>the</w:t>
      </w:r>
      <w:r>
        <w:rPr>
          <w:spacing w:val="-7"/>
          <w:sz w:val="22"/>
        </w:rPr>
        <w:t> </w:t>
      </w:r>
      <w:r>
        <w:rPr>
          <w:sz w:val="22"/>
        </w:rPr>
        <w:t>hat,</w:t>
      </w:r>
      <w:r>
        <w:rPr>
          <w:spacing w:val="-5"/>
          <w:sz w:val="22"/>
        </w:rPr>
        <w:t> </w:t>
      </w:r>
      <w:r>
        <w:rPr>
          <w:sz w:val="22"/>
        </w:rPr>
        <w:t>it</w:t>
      </w:r>
      <w:r>
        <w:rPr>
          <w:spacing w:val="-7"/>
          <w:sz w:val="22"/>
        </w:rPr>
        <w:t> </w:t>
      </w:r>
      <w:r>
        <w:rPr>
          <w:sz w:val="22"/>
        </w:rPr>
        <w:t>may</w:t>
      </w:r>
      <w:r>
        <w:rPr>
          <w:spacing w:val="-6"/>
          <w:sz w:val="22"/>
        </w:rPr>
        <w:t> </w:t>
      </w:r>
      <w:r>
        <w:rPr>
          <w:sz w:val="22"/>
        </w:rPr>
        <w:t>be</w:t>
      </w:r>
      <w:r>
        <w:rPr>
          <w:spacing w:val="-9"/>
          <w:sz w:val="22"/>
        </w:rPr>
        <w:t> </w:t>
      </w:r>
      <w:r>
        <w:rPr>
          <w:sz w:val="22"/>
        </w:rPr>
        <w:t>replaced</w:t>
      </w:r>
      <w:r>
        <w:rPr>
          <w:spacing w:val="-6"/>
          <w:sz w:val="22"/>
        </w:rPr>
        <w:t> </w:t>
      </w:r>
      <w:r>
        <w:rPr>
          <w:sz w:val="22"/>
        </w:rPr>
        <w:t>after</w:t>
      </w:r>
      <w:r>
        <w:rPr>
          <w:spacing w:val="-8"/>
          <w:sz w:val="22"/>
        </w:rPr>
        <w:t> </w:t>
      </w:r>
      <w:r>
        <w:rPr>
          <w:sz w:val="22"/>
        </w:rPr>
        <w:t>two</w:t>
      </w:r>
      <w:r>
        <w:rPr>
          <w:spacing w:val="-6"/>
          <w:sz w:val="22"/>
        </w:rPr>
        <w:t> </w:t>
      </w:r>
      <w:r>
        <w:rPr>
          <w:sz w:val="22"/>
        </w:rPr>
        <w:t>years.</w:t>
      </w:r>
      <w:r>
        <w:rPr>
          <w:spacing w:val="-10"/>
          <w:sz w:val="22"/>
        </w:rPr>
        <w:t> </w:t>
      </w:r>
      <w:r>
        <w:rPr>
          <w:sz w:val="22"/>
        </w:rPr>
        <w:t>Otherwise,</w:t>
      </w:r>
      <w:r>
        <w:rPr>
          <w:spacing w:val="-5"/>
          <w:sz w:val="22"/>
        </w:rPr>
        <w:t> </w:t>
      </w:r>
      <w:r>
        <w:rPr>
          <w:sz w:val="22"/>
        </w:rPr>
        <w:t>it</w:t>
      </w:r>
      <w:r>
        <w:rPr>
          <w:spacing w:val="-5"/>
          <w:sz w:val="22"/>
        </w:rPr>
        <w:t> </w:t>
      </w:r>
      <w:r>
        <w:rPr>
          <w:sz w:val="22"/>
        </w:rPr>
        <w:t>will</w:t>
      </w:r>
      <w:r>
        <w:rPr>
          <w:spacing w:val="-7"/>
          <w:sz w:val="22"/>
        </w:rPr>
        <w:t> </w:t>
      </w:r>
      <w:r>
        <w:rPr>
          <w:sz w:val="22"/>
        </w:rPr>
        <w:t>only</w:t>
      </w:r>
      <w:r>
        <w:rPr>
          <w:spacing w:val="-6"/>
          <w:sz w:val="22"/>
        </w:rPr>
        <w:t> </w:t>
      </w:r>
      <w:r>
        <w:rPr>
          <w:sz w:val="22"/>
        </w:rPr>
        <w:t>be exchanged, when necessary, where a wear-and-tear principle shall be applied.</w:t>
      </w:r>
    </w:p>
    <w:p>
      <w:pPr>
        <w:pStyle w:val="ListParagraph"/>
        <w:spacing w:after="0" w:line="240" w:lineRule="auto"/>
        <w:jc w:val="both"/>
        <w:rPr>
          <w:sz w:val="22"/>
        </w:rPr>
        <w:sectPr>
          <w:pgSz w:w="11910" w:h="16840"/>
          <w:pgMar w:header="633" w:footer="1516" w:top="1660" w:bottom="1700" w:left="0" w:right="0"/>
        </w:sectPr>
      </w:pPr>
    </w:p>
    <w:p>
      <w:pPr>
        <w:pStyle w:val="BodyText"/>
        <w:spacing w:before="27"/>
        <w:ind w:left="0" w:firstLine="0"/>
      </w:pPr>
    </w:p>
    <w:p>
      <w:pPr>
        <w:pStyle w:val="ListParagraph"/>
        <w:numPr>
          <w:ilvl w:val="4"/>
          <w:numId w:val="2"/>
        </w:numPr>
        <w:tabs>
          <w:tab w:pos="1846" w:val="left" w:leader="none"/>
        </w:tabs>
        <w:spacing w:line="240" w:lineRule="auto" w:before="0" w:after="0"/>
        <w:ind w:left="1846" w:right="1137" w:hanging="356"/>
        <w:jc w:val="left"/>
        <w:rPr>
          <w:sz w:val="22"/>
        </w:rPr>
      </w:pPr>
      <w:r>
        <w:rPr>
          <w:sz w:val="22"/>
        </w:rPr>
        <w:t>A “bend test” can be performed to see whether the hard hat material has become brittle, in which case it should be replaced.</w:t>
      </w:r>
    </w:p>
    <w:p>
      <w:pPr>
        <w:pStyle w:val="BodyText"/>
        <w:spacing w:before="105"/>
        <w:ind w:left="0" w:firstLine="0"/>
      </w:pPr>
    </w:p>
    <w:p>
      <w:pPr>
        <w:pStyle w:val="Heading2"/>
        <w:numPr>
          <w:ilvl w:val="2"/>
          <w:numId w:val="2"/>
        </w:numPr>
        <w:tabs>
          <w:tab w:pos="1747" w:val="left" w:leader="none"/>
        </w:tabs>
        <w:spacing w:line="240" w:lineRule="auto" w:before="0" w:after="0"/>
        <w:ind w:left="1747" w:right="0" w:hanging="614"/>
        <w:jc w:val="left"/>
      </w:pPr>
      <w:r>
        <w:rPr/>
        <w:t>Sun</w:t>
      </w:r>
      <w:r>
        <w:rPr>
          <w:spacing w:val="-8"/>
        </w:rPr>
        <w:t> </w:t>
      </w:r>
      <w:r>
        <w:rPr/>
        <w:t>Brim</w:t>
      </w:r>
      <w:r>
        <w:rPr>
          <w:spacing w:val="-3"/>
        </w:rPr>
        <w:t> </w:t>
      </w:r>
      <w:r>
        <w:rPr/>
        <w:t>for</w:t>
      </w:r>
      <w:r>
        <w:rPr>
          <w:spacing w:val="-4"/>
        </w:rPr>
        <w:t> </w:t>
      </w:r>
      <w:r>
        <w:rPr/>
        <w:t>Hard</w:t>
      </w:r>
      <w:r>
        <w:rPr>
          <w:spacing w:val="-2"/>
        </w:rPr>
        <w:t> </w:t>
      </w:r>
      <w:r>
        <w:rPr>
          <w:spacing w:val="-4"/>
        </w:rPr>
        <w:t>Hats</w:t>
      </w:r>
    </w:p>
    <w:p>
      <w:pPr>
        <w:pStyle w:val="ListParagraph"/>
        <w:numPr>
          <w:ilvl w:val="3"/>
          <w:numId w:val="2"/>
        </w:numPr>
        <w:tabs>
          <w:tab w:pos="1928" w:val="left" w:leader="none"/>
        </w:tabs>
        <w:spacing w:line="240" w:lineRule="auto" w:before="201" w:after="0"/>
        <w:ind w:left="1928" w:right="0" w:hanging="795"/>
        <w:jc w:val="left"/>
        <w:rPr>
          <w:rFonts w:ascii="Arial"/>
          <w:b/>
          <w:sz w:val="22"/>
        </w:rPr>
      </w:pPr>
      <w:r>
        <w:rPr>
          <w:rFonts w:ascii="Arial"/>
          <w:b/>
          <w:spacing w:val="-5"/>
          <w:sz w:val="22"/>
        </w:rPr>
        <w:t>Use</w:t>
      </w:r>
    </w:p>
    <w:p>
      <w:pPr>
        <w:pStyle w:val="BodyText"/>
        <w:spacing w:before="198"/>
        <w:ind w:left="1133" w:firstLine="0"/>
      </w:pPr>
      <w:r>
        <w:rPr/>
        <w:t>A</w:t>
      </w:r>
      <w:r>
        <w:rPr>
          <w:spacing w:val="-3"/>
        </w:rPr>
        <w:t> </w:t>
      </w:r>
      <w:r>
        <w:rPr/>
        <w:t>sun</w:t>
      </w:r>
      <w:r>
        <w:rPr>
          <w:spacing w:val="-3"/>
        </w:rPr>
        <w:t> </w:t>
      </w:r>
      <w:r>
        <w:rPr/>
        <w:t>brim</w:t>
      </w:r>
      <w:r>
        <w:rPr>
          <w:spacing w:val="-3"/>
        </w:rPr>
        <w:t> </w:t>
      </w:r>
      <w:r>
        <w:rPr/>
        <w:t>shall</w:t>
      </w:r>
      <w:r>
        <w:rPr>
          <w:spacing w:val="-3"/>
        </w:rPr>
        <w:t> </w:t>
      </w:r>
      <w:r>
        <w:rPr/>
        <w:t>be</w:t>
      </w:r>
      <w:r>
        <w:rPr>
          <w:spacing w:val="-2"/>
        </w:rPr>
        <w:t> </w:t>
      </w:r>
      <w:r>
        <w:rPr>
          <w:spacing w:val="-4"/>
        </w:rPr>
        <w:t>used:</w:t>
      </w:r>
    </w:p>
    <w:p>
      <w:pPr>
        <w:pStyle w:val="ListParagraph"/>
        <w:numPr>
          <w:ilvl w:val="4"/>
          <w:numId w:val="2"/>
        </w:numPr>
        <w:tabs>
          <w:tab w:pos="1846" w:val="left" w:leader="none"/>
        </w:tabs>
        <w:spacing w:line="240" w:lineRule="auto" w:before="121" w:after="0"/>
        <w:ind w:left="1846" w:right="1130" w:hanging="356"/>
        <w:jc w:val="left"/>
        <w:rPr>
          <w:sz w:val="22"/>
        </w:rPr>
      </w:pPr>
      <w:r>
        <w:rPr>
          <w:sz w:val="22"/>
        </w:rPr>
        <w:t>by</w:t>
      </w:r>
      <w:r>
        <w:rPr>
          <w:spacing w:val="-2"/>
          <w:sz w:val="22"/>
        </w:rPr>
        <w:t> </w:t>
      </w:r>
      <w:r>
        <w:rPr>
          <w:sz w:val="22"/>
        </w:rPr>
        <w:t>all</w:t>
      </w:r>
      <w:r>
        <w:rPr>
          <w:spacing w:val="-2"/>
          <w:sz w:val="22"/>
        </w:rPr>
        <w:t> </w:t>
      </w:r>
      <w:r>
        <w:rPr>
          <w:sz w:val="22"/>
        </w:rPr>
        <w:t>persons</w:t>
      </w:r>
      <w:r>
        <w:rPr>
          <w:spacing w:val="-1"/>
          <w:sz w:val="22"/>
        </w:rPr>
        <w:t> </w:t>
      </w:r>
      <w:r>
        <w:rPr>
          <w:sz w:val="22"/>
        </w:rPr>
        <w:t>exposed</w:t>
      </w:r>
      <w:r>
        <w:rPr>
          <w:spacing w:val="-4"/>
          <w:sz w:val="22"/>
        </w:rPr>
        <w:t> </w:t>
      </w:r>
      <w:r>
        <w:rPr>
          <w:sz w:val="22"/>
        </w:rPr>
        <w:t>to</w:t>
      </w:r>
      <w:r>
        <w:rPr>
          <w:spacing w:val="-2"/>
          <w:sz w:val="22"/>
        </w:rPr>
        <w:t> </w:t>
      </w:r>
      <w:r>
        <w:rPr>
          <w:sz w:val="22"/>
        </w:rPr>
        <w:t>the</w:t>
      </w:r>
      <w:r>
        <w:rPr>
          <w:spacing w:val="-2"/>
          <w:sz w:val="22"/>
        </w:rPr>
        <w:t> </w:t>
      </w:r>
      <w:r>
        <w:rPr>
          <w:sz w:val="22"/>
        </w:rPr>
        <w:t>sun</w:t>
      </w:r>
      <w:r>
        <w:rPr>
          <w:spacing w:val="-4"/>
          <w:sz w:val="22"/>
        </w:rPr>
        <w:t> </w:t>
      </w:r>
      <w:r>
        <w:rPr>
          <w:sz w:val="22"/>
        </w:rPr>
        <w:t>and</w:t>
      </w:r>
      <w:r>
        <w:rPr>
          <w:spacing w:val="-2"/>
          <w:sz w:val="22"/>
        </w:rPr>
        <w:t> </w:t>
      </w:r>
      <w:r>
        <w:rPr>
          <w:sz w:val="22"/>
        </w:rPr>
        <w:t>working</w:t>
      </w:r>
      <w:r>
        <w:rPr>
          <w:spacing w:val="-2"/>
          <w:sz w:val="22"/>
        </w:rPr>
        <w:t> </w:t>
      </w:r>
      <w:r>
        <w:rPr>
          <w:sz w:val="22"/>
        </w:rPr>
        <w:t>in</w:t>
      </w:r>
      <w:r>
        <w:rPr>
          <w:spacing w:val="-4"/>
          <w:sz w:val="22"/>
        </w:rPr>
        <w:t> </w:t>
      </w:r>
      <w:r>
        <w:rPr>
          <w:sz w:val="22"/>
        </w:rPr>
        <w:t>an</w:t>
      </w:r>
      <w:r>
        <w:rPr>
          <w:spacing w:val="-2"/>
          <w:sz w:val="22"/>
        </w:rPr>
        <w:t> </w:t>
      </w:r>
      <w:r>
        <w:rPr>
          <w:sz w:val="22"/>
        </w:rPr>
        <w:t>area</w:t>
      </w:r>
      <w:r>
        <w:rPr>
          <w:spacing w:val="-2"/>
          <w:sz w:val="22"/>
        </w:rPr>
        <w:t> </w:t>
      </w:r>
      <w:r>
        <w:rPr>
          <w:sz w:val="22"/>
        </w:rPr>
        <w:t>where</w:t>
      </w:r>
      <w:r>
        <w:rPr>
          <w:spacing w:val="-2"/>
          <w:sz w:val="22"/>
        </w:rPr>
        <w:t> </w:t>
      </w:r>
      <w:r>
        <w:rPr>
          <w:sz w:val="22"/>
        </w:rPr>
        <w:t>they</w:t>
      </w:r>
      <w:r>
        <w:rPr>
          <w:spacing w:val="-1"/>
          <w:sz w:val="22"/>
        </w:rPr>
        <w:t> </w:t>
      </w:r>
      <w:r>
        <w:rPr>
          <w:sz w:val="22"/>
        </w:rPr>
        <w:t>are</w:t>
      </w:r>
      <w:r>
        <w:rPr>
          <w:spacing w:val="-4"/>
          <w:sz w:val="22"/>
        </w:rPr>
        <w:t> </w:t>
      </w:r>
      <w:r>
        <w:rPr>
          <w:sz w:val="22"/>
        </w:rPr>
        <w:t>required</w:t>
      </w:r>
      <w:r>
        <w:rPr>
          <w:spacing w:val="-2"/>
          <w:sz w:val="22"/>
        </w:rPr>
        <w:t> </w:t>
      </w:r>
      <w:r>
        <w:rPr>
          <w:sz w:val="22"/>
        </w:rPr>
        <w:t>to wear</w:t>
      </w:r>
      <w:r>
        <w:rPr>
          <w:spacing w:val="-1"/>
          <w:sz w:val="22"/>
        </w:rPr>
        <w:t> </w:t>
      </w:r>
      <w:r>
        <w:rPr>
          <w:sz w:val="22"/>
        </w:rPr>
        <w:t>a hard hat and shall be fitted on the hard hat; and</w:t>
      </w:r>
    </w:p>
    <w:p>
      <w:pPr>
        <w:pStyle w:val="ListParagraph"/>
        <w:numPr>
          <w:ilvl w:val="4"/>
          <w:numId w:val="2"/>
        </w:numPr>
        <w:tabs>
          <w:tab w:pos="1845" w:val="left" w:leader="none"/>
        </w:tabs>
        <w:spacing w:line="240" w:lineRule="auto" w:before="200" w:after="0"/>
        <w:ind w:left="1845" w:right="0" w:hanging="355"/>
        <w:jc w:val="left"/>
        <w:rPr>
          <w:sz w:val="22"/>
        </w:rPr>
      </w:pPr>
      <w:r>
        <w:rPr>
          <w:sz w:val="22"/>
        </w:rPr>
        <w:t>where</w:t>
      </w:r>
      <w:r>
        <w:rPr>
          <w:spacing w:val="-6"/>
          <w:sz w:val="22"/>
        </w:rPr>
        <w:t> </w:t>
      </w:r>
      <w:r>
        <w:rPr>
          <w:sz w:val="22"/>
        </w:rPr>
        <w:t>a</w:t>
      </w:r>
      <w:r>
        <w:rPr>
          <w:spacing w:val="-4"/>
          <w:sz w:val="22"/>
        </w:rPr>
        <w:t> </w:t>
      </w:r>
      <w:r>
        <w:rPr>
          <w:sz w:val="22"/>
        </w:rPr>
        <w:t>risk</w:t>
      </w:r>
      <w:r>
        <w:rPr>
          <w:spacing w:val="-2"/>
          <w:sz w:val="22"/>
        </w:rPr>
        <w:t> </w:t>
      </w:r>
      <w:r>
        <w:rPr>
          <w:sz w:val="22"/>
        </w:rPr>
        <w:t>assessment</w:t>
      </w:r>
      <w:r>
        <w:rPr>
          <w:spacing w:val="-5"/>
          <w:sz w:val="22"/>
        </w:rPr>
        <w:t> </w:t>
      </w:r>
      <w:r>
        <w:rPr>
          <w:sz w:val="22"/>
        </w:rPr>
        <w:t>has</w:t>
      </w:r>
      <w:r>
        <w:rPr>
          <w:spacing w:val="-2"/>
          <w:sz w:val="22"/>
        </w:rPr>
        <w:t> </w:t>
      </w:r>
      <w:r>
        <w:rPr>
          <w:sz w:val="22"/>
        </w:rPr>
        <w:t>identified</w:t>
      </w:r>
      <w:r>
        <w:rPr>
          <w:spacing w:val="-3"/>
          <w:sz w:val="22"/>
        </w:rPr>
        <w:t> </w:t>
      </w:r>
      <w:r>
        <w:rPr>
          <w:sz w:val="22"/>
        </w:rPr>
        <w:t>the</w:t>
      </w:r>
      <w:r>
        <w:rPr>
          <w:spacing w:val="-5"/>
          <w:sz w:val="22"/>
        </w:rPr>
        <w:t> </w:t>
      </w:r>
      <w:r>
        <w:rPr>
          <w:sz w:val="22"/>
        </w:rPr>
        <w:t>need</w:t>
      </w:r>
      <w:r>
        <w:rPr>
          <w:spacing w:val="-6"/>
          <w:sz w:val="22"/>
        </w:rPr>
        <w:t> </w:t>
      </w:r>
      <w:r>
        <w:rPr>
          <w:sz w:val="22"/>
        </w:rPr>
        <w:t>for</w:t>
      </w:r>
      <w:r>
        <w:rPr>
          <w:spacing w:val="-2"/>
          <w:sz w:val="22"/>
        </w:rPr>
        <w:t> </w:t>
      </w:r>
      <w:r>
        <w:rPr>
          <w:sz w:val="22"/>
        </w:rPr>
        <w:t>a</w:t>
      </w:r>
      <w:r>
        <w:rPr>
          <w:spacing w:val="-5"/>
          <w:sz w:val="22"/>
        </w:rPr>
        <w:t> </w:t>
      </w:r>
      <w:r>
        <w:rPr>
          <w:sz w:val="22"/>
        </w:rPr>
        <w:t>sun</w:t>
      </w:r>
      <w:r>
        <w:rPr>
          <w:spacing w:val="-3"/>
          <w:sz w:val="22"/>
        </w:rPr>
        <w:t> </w:t>
      </w:r>
      <w:r>
        <w:rPr>
          <w:spacing w:val="-2"/>
          <w:sz w:val="22"/>
        </w:rPr>
        <w:t>brim.</w:t>
      </w:r>
    </w:p>
    <w:p>
      <w:pPr>
        <w:pStyle w:val="Heading2"/>
        <w:numPr>
          <w:ilvl w:val="3"/>
          <w:numId w:val="2"/>
        </w:numPr>
        <w:tabs>
          <w:tab w:pos="1928" w:val="left" w:leader="none"/>
        </w:tabs>
        <w:spacing w:line="240" w:lineRule="auto" w:before="197" w:after="0"/>
        <w:ind w:left="1928" w:right="0" w:hanging="795"/>
        <w:jc w:val="left"/>
      </w:pPr>
      <w:r>
        <w:rPr/>
        <w:t>Care</w:t>
      </w:r>
      <w:r>
        <w:rPr>
          <w:spacing w:val="-4"/>
        </w:rPr>
        <w:t> </w:t>
      </w:r>
      <w:r>
        <w:rPr/>
        <w:t>and</w:t>
      </w:r>
      <w:r>
        <w:rPr>
          <w:spacing w:val="-6"/>
        </w:rPr>
        <w:t> </w:t>
      </w:r>
      <w:r>
        <w:rPr/>
        <w:t>Maintenance</w:t>
      </w:r>
      <w:r>
        <w:rPr>
          <w:spacing w:val="-3"/>
        </w:rPr>
        <w:t> </w:t>
      </w:r>
      <w:r>
        <w:rPr/>
        <w:t>by</w:t>
      </w:r>
      <w:r>
        <w:rPr>
          <w:spacing w:val="-5"/>
        </w:rPr>
        <w:t> </w:t>
      </w:r>
      <w:r>
        <w:rPr/>
        <w:t>the</w:t>
      </w:r>
      <w:r>
        <w:rPr>
          <w:spacing w:val="-2"/>
        </w:rPr>
        <w:t> Employee</w:t>
      </w:r>
    </w:p>
    <w:p>
      <w:pPr>
        <w:pStyle w:val="BodyText"/>
        <w:spacing w:before="201"/>
        <w:ind w:left="1133" w:firstLine="0"/>
      </w:pPr>
      <w:r>
        <w:rPr/>
        <w:t>The</w:t>
      </w:r>
      <w:r>
        <w:rPr>
          <w:spacing w:val="-4"/>
        </w:rPr>
        <w:t> </w:t>
      </w:r>
      <w:r>
        <w:rPr/>
        <w:t>sun</w:t>
      </w:r>
      <w:r>
        <w:rPr>
          <w:spacing w:val="-4"/>
        </w:rPr>
        <w:t> </w:t>
      </w:r>
      <w:r>
        <w:rPr/>
        <w:t>brim</w:t>
      </w:r>
      <w:r>
        <w:rPr>
          <w:spacing w:val="-4"/>
        </w:rPr>
        <w:t> </w:t>
      </w:r>
      <w:r>
        <w:rPr/>
        <w:t>shall</w:t>
      </w:r>
      <w:r>
        <w:rPr>
          <w:spacing w:val="-3"/>
        </w:rPr>
        <w:t> </w:t>
      </w:r>
      <w:r>
        <w:rPr>
          <w:spacing w:val="-5"/>
        </w:rPr>
        <w:t>be:</w:t>
      </w:r>
    </w:p>
    <w:p>
      <w:pPr>
        <w:pStyle w:val="ListParagraph"/>
        <w:numPr>
          <w:ilvl w:val="4"/>
          <w:numId w:val="2"/>
        </w:numPr>
        <w:tabs>
          <w:tab w:pos="1845" w:val="left" w:leader="none"/>
        </w:tabs>
        <w:spacing w:line="240" w:lineRule="auto" w:before="200" w:after="0"/>
        <w:ind w:left="1845" w:right="0" w:hanging="355"/>
        <w:jc w:val="left"/>
        <w:rPr>
          <w:sz w:val="22"/>
        </w:rPr>
      </w:pPr>
      <w:r>
        <w:rPr>
          <w:sz w:val="22"/>
        </w:rPr>
        <w:t>kept</w:t>
      </w:r>
      <w:r>
        <w:rPr>
          <w:spacing w:val="-4"/>
          <w:sz w:val="22"/>
        </w:rPr>
        <w:t> </w:t>
      </w:r>
      <w:r>
        <w:rPr>
          <w:sz w:val="22"/>
        </w:rPr>
        <w:t>clean</w:t>
      </w:r>
      <w:r>
        <w:rPr>
          <w:spacing w:val="-7"/>
          <w:sz w:val="22"/>
        </w:rPr>
        <w:t> </w:t>
      </w:r>
      <w:r>
        <w:rPr>
          <w:sz w:val="22"/>
        </w:rPr>
        <w:t>and</w:t>
      </w:r>
      <w:r>
        <w:rPr>
          <w:spacing w:val="-8"/>
          <w:sz w:val="22"/>
        </w:rPr>
        <w:t> </w:t>
      </w:r>
      <w:r>
        <w:rPr>
          <w:sz w:val="22"/>
        </w:rPr>
        <w:t>maintained</w:t>
      </w:r>
      <w:r>
        <w:rPr>
          <w:spacing w:val="-5"/>
          <w:sz w:val="22"/>
        </w:rPr>
        <w:t> </w:t>
      </w:r>
      <w:r>
        <w:rPr>
          <w:sz w:val="22"/>
        </w:rPr>
        <w:t>in</w:t>
      </w:r>
      <w:r>
        <w:rPr>
          <w:spacing w:val="-5"/>
          <w:sz w:val="22"/>
        </w:rPr>
        <w:t> </w:t>
      </w:r>
      <w:r>
        <w:rPr>
          <w:sz w:val="22"/>
        </w:rPr>
        <w:t>good</w:t>
      </w:r>
      <w:r>
        <w:rPr>
          <w:spacing w:val="-6"/>
          <w:sz w:val="22"/>
        </w:rPr>
        <w:t> </w:t>
      </w:r>
      <w:r>
        <w:rPr>
          <w:sz w:val="22"/>
        </w:rPr>
        <w:t>condition;</w:t>
      </w:r>
      <w:r>
        <w:rPr>
          <w:spacing w:val="-3"/>
          <w:sz w:val="22"/>
        </w:rPr>
        <w:t> </w:t>
      </w:r>
      <w:r>
        <w:rPr>
          <w:spacing w:val="-5"/>
          <w:sz w:val="22"/>
        </w:rPr>
        <w:t>and</w:t>
      </w:r>
    </w:p>
    <w:p>
      <w:pPr>
        <w:pStyle w:val="ListParagraph"/>
        <w:numPr>
          <w:ilvl w:val="4"/>
          <w:numId w:val="2"/>
        </w:numPr>
        <w:tabs>
          <w:tab w:pos="1845" w:val="left" w:leader="none"/>
        </w:tabs>
        <w:spacing w:line="240" w:lineRule="auto" w:before="199" w:after="0"/>
        <w:ind w:left="1845" w:right="0" w:hanging="355"/>
        <w:jc w:val="left"/>
        <w:rPr>
          <w:sz w:val="22"/>
        </w:rPr>
      </w:pPr>
      <w:r>
        <w:rPr>
          <w:sz w:val="22"/>
        </w:rPr>
        <w:t>not</w:t>
      </w:r>
      <w:r>
        <w:rPr>
          <w:spacing w:val="-3"/>
          <w:sz w:val="22"/>
        </w:rPr>
        <w:t> </w:t>
      </w:r>
      <w:r>
        <w:rPr>
          <w:sz w:val="22"/>
        </w:rPr>
        <w:t>be</w:t>
      </w:r>
      <w:r>
        <w:rPr>
          <w:spacing w:val="-6"/>
          <w:sz w:val="22"/>
        </w:rPr>
        <w:t> </w:t>
      </w:r>
      <w:r>
        <w:rPr>
          <w:sz w:val="22"/>
        </w:rPr>
        <w:t>defaced/modified</w:t>
      </w:r>
      <w:r>
        <w:rPr>
          <w:spacing w:val="-6"/>
          <w:sz w:val="22"/>
        </w:rPr>
        <w:t> </w:t>
      </w:r>
      <w:r>
        <w:rPr>
          <w:sz w:val="22"/>
        </w:rPr>
        <w:t>in</w:t>
      </w:r>
      <w:r>
        <w:rPr>
          <w:spacing w:val="-4"/>
          <w:sz w:val="22"/>
        </w:rPr>
        <w:t> </w:t>
      </w:r>
      <w:r>
        <w:rPr>
          <w:sz w:val="22"/>
        </w:rPr>
        <w:t>any</w:t>
      </w:r>
      <w:r>
        <w:rPr>
          <w:spacing w:val="-6"/>
          <w:sz w:val="22"/>
        </w:rPr>
        <w:t> </w:t>
      </w:r>
      <w:r>
        <w:rPr>
          <w:sz w:val="22"/>
        </w:rPr>
        <w:t>manner</w:t>
      </w:r>
      <w:r>
        <w:rPr>
          <w:spacing w:val="-5"/>
          <w:sz w:val="22"/>
        </w:rPr>
        <w:t> </w:t>
      </w:r>
      <w:r>
        <w:rPr>
          <w:spacing w:val="-2"/>
          <w:sz w:val="22"/>
        </w:rPr>
        <w:t>whatsoever.</w:t>
      </w:r>
    </w:p>
    <w:p>
      <w:pPr>
        <w:pStyle w:val="ListParagraph"/>
        <w:numPr>
          <w:ilvl w:val="4"/>
          <w:numId w:val="2"/>
        </w:numPr>
        <w:tabs>
          <w:tab w:pos="1845" w:val="left" w:leader="none"/>
        </w:tabs>
        <w:spacing w:line="240" w:lineRule="auto" w:before="198" w:after="0"/>
        <w:ind w:left="1845" w:right="0" w:hanging="355"/>
        <w:jc w:val="left"/>
        <w:rPr>
          <w:sz w:val="22"/>
        </w:rPr>
      </w:pPr>
      <w:r>
        <w:rPr>
          <w:sz w:val="22"/>
        </w:rPr>
        <w:t>When</w:t>
      </w:r>
      <w:r>
        <w:rPr>
          <w:spacing w:val="-8"/>
          <w:sz w:val="22"/>
        </w:rPr>
        <w:t> </w:t>
      </w:r>
      <w:r>
        <w:rPr>
          <w:sz w:val="22"/>
        </w:rPr>
        <w:t>fitting</w:t>
      </w:r>
      <w:r>
        <w:rPr>
          <w:spacing w:val="-6"/>
          <w:sz w:val="22"/>
        </w:rPr>
        <w:t> </w:t>
      </w:r>
      <w:r>
        <w:rPr>
          <w:sz w:val="22"/>
        </w:rPr>
        <w:t>the</w:t>
      </w:r>
      <w:r>
        <w:rPr>
          <w:spacing w:val="-6"/>
          <w:sz w:val="22"/>
        </w:rPr>
        <w:t> </w:t>
      </w:r>
      <w:r>
        <w:rPr>
          <w:sz w:val="22"/>
        </w:rPr>
        <w:t>sun</w:t>
      </w:r>
      <w:r>
        <w:rPr>
          <w:spacing w:val="-3"/>
          <w:sz w:val="22"/>
        </w:rPr>
        <w:t> </w:t>
      </w:r>
      <w:r>
        <w:rPr>
          <w:sz w:val="22"/>
        </w:rPr>
        <w:t>brim</w:t>
      </w:r>
      <w:r>
        <w:rPr>
          <w:spacing w:val="-5"/>
          <w:sz w:val="22"/>
        </w:rPr>
        <w:t> </w:t>
      </w:r>
      <w:r>
        <w:rPr>
          <w:sz w:val="22"/>
        </w:rPr>
        <w:t>on</w:t>
      </w:r>
      <w:r>
        <w:rPr>
          <w:spacing w:val="-6"/>
          <w:sz w:val="22"/>
        </w:rPr>
        <w:t> </w:t>
      </w:r>
      <w:r>
        <w:rPr>
          <w:sz w:val="22"/>
        </w:rPr>
        <w:t>the</w:t>
      </w:r>
      <w:r>
        <w:rPr>
          <w:spacing w:val="-4"/>
          <w:sz w:val="22"/>
        </w:rPr>
        <w:t> </w:t>
      </w:r>
      <w:r>
        <w:rPr>
          <w:sz w:val="22"/>
        </w:rPr>
        <w:t>hard</w:t>
      </w:r>
      <w:r>
        <w:rPr>
          <w:spacing w:val="-3"/>
          <w:sz w:val="22"/>
        </w:rPr>
        <w:t> </w:t>
      </w:r>
      <w:r>
        <w:rPr>
          <w:sz w:val="22"/>
        </w:rPr>
        <w:t>hat,</w:t>
      </w:r>
      <w:r>
        <w:rPr>
          <w:spacing w:val="-5"/>
          <w:sz w:val="22"/>
        </w:rPr>
        <w:t> </w:t>
      </w:r>
      <w:r>
        <w:rPr>
          <w:sz w:val="22"/>
        </w:rPr>
        <w:t>the</w:t>
      </w:r>
      <w:r>
        <w:rPr>
          <w:spacing w:val="-6"/>
          <w:sz w:val="22"/>
        </w:rPr>
        <w:t> </w:t>
      </w:r>
      <w:r>
        <w:rPr>
          <w:sz w:val="22"/>
        </w:rPr>
        <w:t>employee</w:t>
      </w:r>
      <w:r>
        <w:rPr>
          <w:spacing w:val="-4"/>
          <w:sz w:val="22"/>
        </w:rPr>
        <w:t> </w:t>
      </w:r>
      <w:r>
        <w:rPr>
          <w:sz w:val="22"/>
        </w:rPr>
        <w:t>shall</w:t>
      </w:r>
      <w:r>
        <w:rPr>
          <w:spacing w:val="-3"/>
          <w:sz w:val="22"/>
        </w:rPr>
        <w:t> </w:t>
      </w:r>
      <w:r>
        <w:rPr>
          <w:sz w:val="22"/>
        </w:rPr>
        <w:t>ensure</w:t>
      </w:r>
      <w:r>
        <w:rPr>
          <w:spacing w:val="-6"/>
          <w:sz w:val="22"/>
        </w:rPr>
        <w:t> </w:t>
      </w:r>
      <w:r>
        <w:rPr>
          <w:sz w:val="22"/>
        </w:rPr>
        <w:t>that</w:t>
      </w:r>
      <w:r>
        <w:rPr>
          <w:spacing w:val="-2"/>
          <w:sz w:val="22"/>
        </w:rPr>
        <w:t> </w:t>
      </w:r>
      <w:r>
        <w:rPr>
          <w:sz w:val="22"/>
        </w:rPr>
        <w:t>it</w:t>
      </w:r>
      <w:r>
        <w:rPr>
          <w:spacing w:val="-5"/>
          <w:sz w:val="22"/>
        </w:rPr>
        <w:t> </w:t>
      </w:r>
      <w:r>
        <w:rPr>
          <w:sz w:val="22"/>
        </w:rPr>
        <w:t>fits</w:t>
      </w:r>
      <w:r>
        <w:rPr>
          <w:spacing w:val="-2"/>
          <w:sz w:val="22"/>
        </w:rPr>
        <w:t> properly.</w:t>
      </w:r>
    </w:p>
    <w:p>
      <w:pPr>
        <w:pStyle w:val="ListParagraph"/>
        <w:numPr>
          <w:ilvl w:val="4"/>
          <w:numId w:val="2"/>
        </w:numPr>
        <w:tabs>
          <w:tab w:pos="1846" w:val="left" w:leader="none"/>
        </w:tabs>
        <w:spacing w:line="240" w:lineRule="auto" w:before="199" w:after="0"/>
        <w:ind w:left="1846" w:right="1132" w:hanging="356"/>
        <w:jc w:val="left"/>
        <w:rPr>
          <w:sz w:val="22"/>
        </w:rPr>
      </w:pPr>
      <w:r>
        <w:rPr>
          <w:sz w:val="22"/>
        </w:rPr>
        <w:t>Exposed</w:t>
      </w:r>
      <w:r>
        <w:rPr>
          <w:spacing w:val="34"/>
          <w:sz w:val="22"/>
        </w:rPr>
        <w:t> </w:t>
      </w:r>
      <w:r>
        <w:rPr>
          <w:sz w:val="22"/>
        </w:rPr>
        <w:t>facial</w:t>
      </w:r>
      <w:r>
        <w:rPr>
          <w:spacing w:val="36"/>
          <w:sz w:val="22"/>
        </w:rPr>
        <w:t> </w:t>
      </w:r>
      <w:r>
        <w:rPr>
          <w:sz w:val="22"/>
        </w:rPr>
        <w:t>and</w:t>
      </w:r>
      <w:r>
        <w:rPr>
          <w:spacing w:val="34"/>
          <w:sz w:val="22"/>
        </w:rPr>
        <w:t> </w:t>
      </w:r>
      <w:r>
        <w:rPr>
          <w:sz w:val="22"/>
        </w:rPr>
        <w:t>neck</w:t>
      </w:r>
      <w:r>
        <w:rPr>
          <w:spacing w:val="37"/>
          <w:sz w:val="22"/>
        </w:rPr>
        <w:t> </w:t>
      </w:r>
      <w:r>
        <w:rPr>
          <w:sz w:val="22"/>
        </w:rPr>
        <w:t>areas</w:t>
      </w:r>
      <w:r>
        <w:rPr>
          <w:spacing w:val="35"/>
          <w:sz w:val="22"/>
        </w:rPr>
        <w:t> </w:t>
      </w:r>
      <w:r>
        <w:rPr>
          <w:sz w:val="22"/>
        </w:rPr>
        <w:t>not</w:t>
      </w:r>
      <w:r>
        <w:rPr>
          <w:spacing w:val="36"/>
          <w:sz w:val="22"/>
        </w:rPr>
        <w:t> </w:t>
      </w:r>
      <w:r>
        <w:rPr>
          <w:sz w:val="22"/>
        </w:rPr>
        <w:t>protected</w:t>
      </w:r>
      <w:r>
        <w:rPr>
          <w:spacing w:val="34"/>
          <w:sz w:val="22"/>
        </w:rPr>
        <w:t> </w:t>
      </w:r>
      <w:r>
        <w:rPr>
          <w:sz w:val="22"/>
        </w:rPr>
        <w:t>by</w:t>
      </w:r>
      <w:r>
        <w:rPr>
          <w:spacing w:val="35"/>
          <w:sz w:val="22"/>
        </w:rPr>
        <w:t> </w:t>
      </w:r>
      <w:r>
        <w:rPr>
          <w:sz w:val="22"/>
        </w:rPr>
        <w:t>the</w:t>
      </w:r>
      <w:r>
        <w:rPr>
          <w:spacing w:val="34"/>
          <w:sz w:val="22"/>
        </w:rPr>
        <w:t> </w:t>
      </w:r>
      <w:r>
        <w:rPr>
          <w:sz w:val="22"/>
        </w:rPr>
        <w:t>sun</w:t>
      </w:r>
      <w:r>
        <w:rPr>
          <w:spacing w:val="34"/>
          <w:sz w:val="22"/>
        </w:rPr>
        <w:t> </w:t>
      </w:r>
      <w:r>
        <w:rPr>
          <w:sz w:val="22"/>
        </w:rPr>
        <w:t>brim</w:t>
      </w:r>
      <w:r>
        <w:rPr>
          <w:spacing w:val="35"/>
          <w:sz w:val="22"/>
        </w:rPr>
        <w:t> </w:t>
      </w:r>
      <w:r>
        <w:rPr>
          <w:sz w:val="22"/>
        </w:rPr>
        <w:t>shall</w:t>
      </w:r>
      <w:r>
        <w:rPr>
          <w:spacing w:val="36"/>
          <w:sz w:val="22"/>
        </w:rPr>
        <w:t> </w:t>
      </w:r>
      <w:r>
        <w:rPr>
          <w:sz w:val="22"/>
        </w:rPr>
        <w:t>be</w:t>
      </w:r>
      <w:r>
        <w:rPr>
          <w:spacing w:val="34"/>
          <w:sz w:val="22"/>
        </w:rPr>
        <w:t> </w:t>
      </w:r>
      <w:r>
        <w:rPr>
          <w:sz w:val="22"/>
        </w:rPr>
        <w:t>protected</w:t>
      </w:r>
      <w:r>
        <w:rPr>
          <w:spacing w:val="34"/>
          <w:sz w:val="22"/>
        </w:rPr>
        <w:t> </w:t>
      </w:r>
      <w:r>
        <w:rPr>
          <w:sz w:val="22"/>
        </w:rPr>
        <w:t>by</w:t>
      </w:r>
      <w:r>
        <w:rPr>
          <w:spacing w:val="34"/>
          <w:sz w:val="22"/>
        </w:rPr>
        <w:t> </w:t>
      </w:r>
      <w:r>
        <w:rPr>
          <w:sz w:val="22"/>
        </w:rPr>
        <w:t>the application of approved sunblock issued by the employer.</w:t>
      </w:r>
    </w:p>
    <w:p>
      <w:pPr>
        <w:pStyle w:val="BodyText"/>
        <w:spacing w:before="105"/>
        <w:ind w:left="0" w:firstLine="0"/>
      </w:pPr>
    </w:p>
    <w:p>
      <w:pPr>
        <w:pStyle w:val="Heading2"/>
        <w:numPr>
          <w:ilvl w:val="2"/>
          <w:numId w:val="2"/>
        </w:numPr>
        <w:tabs>
          <w:tab w:pos="1747" w:val="left" w:leader="none"/>
        </w:tabs>
        <w:spacing w:line="240" w:lineRule="auto" w:before="0" w:after="0"/>
        <w:ind w:left="1747" w:right="0" w:hanging="614"/>
        <w:jc w:val="left"/>
      </w:pPr>
      <w:r>
        <w:rPr>
          <w:spacing w:val="-2"/>
        </w:rPr>
        <w:t>Hairnets</w:t>
      </w:r>
    </w:p>
    <w:p>
      <w:pPr>
        <w:pStyle w:val="ListParagraph"/>
        <w:numPr>
          <w:ilvl w:val="3"/>
          <w:numId w:val="2"/>
        </w:numPr>
        <w:tabs>
          <w:tab w:pos="1928" w:val="left" w:leader="none"/>
        </w:tabs>
        <w:spacing w:line="240" w:lineRule="auto" w:before="201" w:after="0"/>
        <w:ind w:left="1928" w:right="0" w:hanging="795"/>
        <w:jc w:val="left"/>
        <w:rPr>
          <w:rFonts w:ascii="Arial"/>
          <w:b/>
          <w:sz w:val="22"/>
        </w:rPr>
      </w:pPr>
      <w:r>
        <w:rPr>
          <w:rFonts w:ascii="Arial"/>
          <w:b/>
          <w:spacing w:val="-5"/>
          <w:sz w:val="22"/>
        </w:rPr>
        <w:t>Use</w:t>
      </w:r>
    </w:p>
    <w:p>
      <w:pPr>
        <w:pStyle w:val="BodyText"/>
        <w:spacing w:before="199"/>
        <w:ind w:left="1133" w:firstLine="0"/>
      </w:pPr>
      <w:r>
        <w:rPr/>
        <w:t>Hairnets</w:t>
      </w:r>
      <w:r>
        <w:rPr>
          <w:spacing w:val="-4"/>
        </w:rPr>
        <w:t> </w:t>
      </w:r>
      <w:r>
        <w:rPr/>
        <w:t>shall</w:t>
      </w:r>
      <w:r>
        <w:rPr>
          <w:spacing w:val="-4"/>
        </w:rPr>
        <w:t> </w:t>
      </w:r>
      <w:r>
        <w:rPr/>
        <w:t>be</w:t>
      </w:r>
      <w:r>
        <w:rPr>
          <w:spacing w:val="-6"/>
        </w:rPr>
        <w:t> </w:t>
      </w:r>
      <w:r>
        <w:rPr>
          <w:spacing w:val="-2"/>
        </w:rPr>
        <w:t>used:</w:t>
      </w:r>
    </w:p>
    <w:p>
      <w:pPr>
        <w:pStyle w:val="ListParagraph"/>
        <w:numPr>
          <w:ilvl w:val="4"/>
          <w:numId w:val="2"/>
        </w:numPr>
        <w:tabs>
          <w:tab w:pos="1845" w:val="left" w:leader="none"/>
        </w:tabs>
        <w:spacing w:line="240" w:lineRule="auto" w:before="121" w:after="0"/>
        <w:ind w:left="1845" w:right="0" w:hanging="355"/>
        <w:jc w:val="left"/>
        <w:rPr>
          <w:sz w:val="22"/>
        </w:rPr>
      </w:pPr>
      <w:r>
        <w:rPr>
          <w:sz w:val="22"/>
        </w:rPr>
        <w:t>by</w:t>
      </w:r>
      <w:r>
        <w:rPr>
          <w:spacing w:val="-5"/>
          <w:sz w:val="22"/>
        </w:rPr>
        <w:t> </w:t>
      </w:r>
      <w:r>
        <w:rPr>
          <w:sz w:val="22"/>
        </w:rPr>
        <w:t>all</w:t>
      </w:r>
      <w:r>
        <w:rPr>
          <w:spacing w:val="-3"/>
          <w:sz w:val="22"/>
        </w:rPr>
        <w:t> </w:t>
      </w:r>
      <w:r>
        <w:rPr>
          <w:sz w:val="22"/>
        </w:rPr>
        <w:t>persons</w:t>
      </w:r>
      <w:r>
        <w:rPr>
          <w:spacing w:val="-5"/>
          <w:sz w:val="22"/>
        </w:rPr>
        <w:t> </w:t>
      </w:r>
      <w:r>
        <w:rPr>
          <w:sz w:val="22"/>
        </w:rPr>
        <w:t>who</w:t>
      </w:r>
      <w:r>
        <w:rPr>
          <w:spacing w:val="-3"/>
          <w:sz w:val="22"/>
        </w:rPr>
        <w:t> </w:t>
      </w:r>
      <w:r>
        <w:rPr>
          <w:sz w:val="22"/>
        </w:rPr>
        <w:t>have</w:t>
      </w:r>
      <w:r>
        <w:rPr>
          <w:spacing w:val="-7"/>
          <w:sz w:val="22"/>
        </w:rPr>
        <w:t> </w:t>
      </w:r>
      <w:r>
        <w:rPr>
          <w:sz w:val="22"/>
        </w:rPr>
        <w:t>long</w:t>
      </w:r>
      <w:r>
        <w:rPr>
          <w:spacing w:val="-3"/>
          <w:sz w:val="22"/>
        </w:rPr>
        <w:t> </w:t>
      </w:r>
      <w:r>
        <w:rPr>
          <w:sz w:val="22"/>
        </w:rPr>
        <w:t>or</w:t>
      </w:r>
      <w:r>
        <w:rPr>
          <w:spacing w:val="-1"/>
          <w:sz w:val="22"/>
        </w:rPr>
        <w:t> </w:t>
      </w:r>
      <w:r>
        <w:rPr>
          <w:sz w:val="22"/>
        </w:rPr>
        <w:t>extended</w:t>
      </w:r>
      <w:r>
        <w:rPr>
          <w:spacing w:val="-5"/>
          <w:sz w:val="22"/>
        </w:rPr>
        <w:t> </w:t>
      </w:r>
      <w:r>
        <w:rPr>
          <w:sz w:val="22"/>
        </w:rPr>
        <w:t>hair</w:t>
      </w:r>
      <w:r>
        <w:rPr>
          <w:spacing w:val="-2"/>
          <w:sz w:val="22"/>
        </w:rPr>
        <w:t> </w:t>
      </w:r>
      <w:r>
        <w:rPr>
          <w:sz w:val="22"/>
        </w:rPr>
        <w:t>and</w:t>
      </w:r>
      <w:r>
        <w:rPr>
          <w:spacing w:val="-2"/>
          <w:sz w:val="22"/>
        </w:rPr>
        <w:t> </w:t>
      </w:r>
      <w:r>
        <w:rPr>
          <w:sz w:val="22"/>
        </w:rPr>
        <w:t>are</w:t>
      </w:r>
      <w:r>
        <w:rPr>
          <w:spacing w:val="-5"/>
          <w:sz w:val="22"/>
        </w:rPr>
        <w:t> </w:t>
      </w:r>
      <w:r>
        <w:rPr>
          <w:sz w:val="22"/>
        </w:rPr>
        <w:t>required</w:t>
      </w:r>
      <w:r>
        <w:rPr>
          <w:spacing w:val="-5"/>
          <w:sz w:val="22"/>
        </w:rPr>
        <w:t> </w:t>
      </w:r>
      <w:r>
        <w:rPr>
          <w:sz w:val="22"/>
        </w:rPr>
        <w:t>to</w:t>
      </w:r>
      <w:r>
        <w:rPr>
          <w:spacing w:val="-5"/>
          <w:sz w:val="22"/>
        </w:rPr>
        <w:t> </w:t>
      </w:r>
      <w:r>
        <w:rPr>
          <w:sz w:val="22"/>
        </w:rPr>
        <w:t>wear</w:t>
      </w:r>
      <w:r>
        <w:rPr>
          <w:spacing w:val="-4"/>
          <w:sz w:val="22"/>
        </w:rPr>
        <w:t> </w:t>
      </w:r>
      <w:r>
        <w:rPr>
          <w:sz w:val="22"/>
        </w:rPr>
        <w:t>a</w:t>
      </w:r>
      <w:r>
        <w:rPr>
          <w:spacing w:val="-5"/>
          <w:sz w:val="22"/>
        </w:rPr>
        <w:t> </w:t>
      </w:r>
      <w:r>
        <w:rPr>
          <w:sz w:val="22"/>
        </w:rPr>
        <w:t>hard</w:t>
      </w:r>
      <w:r>
        <w:rPr>
          <w:spacing w:val="-3"/>
          <w:sz w:val="22"/>
        </w:rPr>
        <w:t> </w:t>
      </w:r>
      <w:r>
        <w:rPr>
          <w:sz w:val="22"/>
        </w:rPr>
        <w:t>hat;</w:t>
      </w:r>
      <w:r>
        <w:rPr>
          <w:spacing w:val="-3"/>
          <w:sz w:val="22"/>
        </w:rPr>
        <w:t> </w:t>
      </w:r>
      <w:r>
        <w:rPr>
          <w:spacing w:val="-5"/>
          <w:sz w:val="22"/>
        </w:rPr>
        <w:t>and</w:t>
      </w:r>
    </w:p>
    <w:p>
      <w:pPr>
        <w:pStyle w:val="ListParagraph"/>
        <w:numPr>
          <w:ilvl w:val="4"/>
          <w:numId w:val="2"/>
        </w:numPr>
        <w:tabs>
          <w:tab w:pos="1845" w:val="left" w:leader="none"/>
        </w:tabs>
        <w:spacing w:line="240" w:lineRule="auto" w:before="198" w:after="0"/>
        <w:ind w:left="1845" w:right="0" w:hanging="355"/>
        <w:jc w:val="left"/>
        <w:rPr>
          <w:sz w:val="22"/>
        </w:rPr>
      </w:pPr>
      <w:r>
        <w:rPr>
          <w:sz w:val="22"/>
        </w:rPr>
        <w:t>where</w:t>
      </w:r>
      <w:r>
        <w:rPr>
          <w:spacing w:val="-4"/>
          <w:sz w:val="22"/>
        </w:rPr>
        <w:t> </w:t>
      </w:r>
      <w:r>
        <w:rPr>
          <w:sz w:val="22"/>
        </w:rPr>
        <w:t>a</w:t>
      </w:r>
      <w:r>
        <w:rPr>
          <w:spacing w:val="-4"/>
          <w:sz w:val="22"/>
        </w:rPr>
        <w:t> </w:t>
      </w:r>
      <w:r>
        <w:rPr>
          <w:sz w:val="22"/>
        </w:rPr>
        <w:t>risk</w:t>
      </w:r>
      <w:r>
        <w:rPr>
          <w:spacing w:val="-3"/>
          <w:sz w:val="22"/>
        </w:rPr>
        <w:t> </w:t>
      </w:r>
      <w:r>
        <w:rPr>
          <w:sz w:val="22"/>
        </w:rPr>
        <w:t>assessment</w:t>
      </w:r>
      <w:r>
        <w:rPr>
          <w:spacing w:val="-4"/>
          <w:sz w:val="22"/>
        </w:rPr>
        <w:t> </w:t>
      </w:r>
      <w:r>
        <w:rPr>
          <w:sz w:val="22"/>
        </w:rPr>
        <w:t>has</w:t>
      </w:r>
      <w:r>
        <w:rPr>
          <w:spacing w:val="-3"/>
          <w:sz w:val="22"/>
        </w:rPr>
        <w:t> </w:t>
      </w:r>
      <w:r>
        <w:rPr>
          <w:sz w:val="22"/>
        </w:rPr>
        <w:t>identified</w:t>
      </w:r>
      <w:r>
        <w:rPr>
          <w:spacing w:val="-3"/>
          <w:sz w:val="22"/>
        </w:rPr>
        <w:t> </w:t>
      </w:r>
      <w:r>
        <w:rPr>
          <w:sz w:val="22"/>
        </w:rPr>
        <w:t>the</w:t>
      </w:r>
      <w:r>
        <w:rPr>
          <w:spacing w:val="-5"/>
          <w:sz w:val="22"/>
        </w:rPr>
        <w:t> </w:t>
      </w:r>
      <w:r>
        <w:rPr>
          <w:sz w:val="22"/>
        </w:rPr>
        <w:t>need</w:t>
      </w:r>
      <w:r>
        <w:rPr>
          <w:spacing w:val="-6"/>
          <w:sz w:val="22"/>
        </w:rPr>
        <w:t> </w:t>
      </w:r>
      <w:r>
        <w:rPr>
          <w:sz w:val="22"/>
        </w:rPr>
        <w:t>for</w:t>
      </w:r>
      <w:r>
        <w:rPr>
          <w:spacing w:val="-2"/>
          <w:sz w:val="22"/>
        </w:rPr>
        <w:t> </w:t>
      </w:r>
      <w:r>
        <w:rPr>
          <w:sz w:val="22"/>
        </w:rPr>
        <w:t>a</w:t>
      </w:r>
      <w:r>
        <w:rPr>
          <w:spacing w:val="-5"/>
          <w:sz w:val="22"/>
        </w:rPr>
        <w:t> </w:t>
      </w:r>
      <w:r>
        <w:rPr>
          <w:spacing w:val="-2"/>
          <w:sz w:val="22"/>
        </w:rPr>
        <w:t>hairnet.</w:t>
      </w:r>
    </w:p>
    <w:p>
      <w:pPr>
        <w:pStyle w:val="ListParagraph"/>
        <w:numPr>
          <w:ilvl w:val="4"/>
          <w:numId w:val="2"/>
        </w:numPr>
        <w:tabs>
          <w:tab w:pos="1841" w:val="left" w:leader="none"/>
          <w:tab w:pos="1845" w:val="left" w:leader="none"/>
        </w:tabs>
        <w:spacing w:line="237" w:lineRule="auto" w:before="198" w:after="0"/>
        <w:ind w:left="1841" w:right="1132" w:hanging="351"/>
        <w:jc w:val="left"/>
        <w:rPr>
          <w:sz w:val="22"/>
        </w:rPr>
      </w:pPr>
      <w:r>
        <w:rPr>
          <w:sz w:val="22"/>
        </w:rPr>
        <w:t>The</w:t>
      </w:r>
      <w:r>
        <w:rPr>
          <w:spacing w:val="-1"/>
          <w:sz w:val="22"/>
        </w:rPr>
        <w:t> </w:t>
      </w:r>
      <w:r>
        <w:rPr>
          <w:sz w:val="22"/>
        </w:rPr>
        <w:t>hairnet</w:t>
      </w:r>
      <w:r>
        <w:rPr>
          <w:spacing w:val="-5"/>
          <w:sz w:val="22"/>
        </w:rPr>
        <w:t> </w:t>
      </w:r>
      <w:r>
        <w:rPr>
          <w:sz w:val="22"/>
        </w:rPr>
        <w:t>serves</w:t>
      </w:r>
      <w:r>
        <w:rPr>
          <w:spacing w:val="-6"/>
          <w:sz w:val="22"/>
        </w:rPr>
        <w:t> </w:t>
      </w:r>
      <w:r>
        <w:rPr>
          <w:sz w:val="22"/>
        </w:rPr>
        <w:t>to</w:t>
      </w:r>
      <w:r>
        <w:rPr>
          <w:spacing w:val="-4"/>
          <w:sz w:val="22"/>
        </w:rPr>
        <w:t> </w:t>
      </w:r>
      <w:r>
        <w:rPr>
          <w:sz w:val="22"/>
        </w:rPr>
        <w:t>ensure</w:t>
      </w:r>
      <w:r>
        <w:rPr>
          <w:spacing w:val="-6"/>
          <w:sz w:val="22"/>
        </w:rPr>
        <w:t> </w:t>
      </w:r>
      <w:r>
        <w:rPr>
          <w:sz w:val="22"/>
        </w:rPr>
        <w:t>that</w:t>
      </w:r>
      <w:r>
        <w:rPr>
          <w:spacing w:val="-5"/>
          <w:sz w:val="22"/>
        </w:rPr>
        <w:t> </w:t>
      </w:r>
      <w:r>
        <w:rPr>
          <w:sz w:val="22"/>
        </w:rPr>
        <w:t>long</w:t>
      </w:r>
      <w:r>
        <w:rPr>
          <w:spacing w:val="-4"/>
          <w:sz w:val="22"/>
        </w:rPr>
        <w:t> </w:t>
      </w:r>
      <w:r>
        <w:rPr>
          <w:sz w:val="22"/>
        </w:rPr>
        <w:t>hair</w:t>
      </w:r>
      <w:r>
        <w:rPr>
          <w:spacing w:val="-5"/>
          <w:sz w:val="22"/>
        </w:rPr>
        <w:t> </w:t>
      </w:r>
      <w:r>
        <w:rPr>
          <w:sz w:val="22"/>
        </w:rPr>
        <w:t>is</w:t>
      </w:r>
      <w:r>
        <w:rPr>
          <w:spacing w:val="-4"/>
          <w:sz w:val="22"/>
        </w:rPr>
        <w:t> </w:t>
      </w:r>
      <w:r>
        <w:rPr>
          <w:sz w:val="22"/>
        </w:rPr>
        <w:t>not</w:t>
      </w:r>
      <w:r>
        <w:rPr>
          <w:spacing w:val="-7"/>
          <w:sz w:val="22"/>
        </w:rPr>
        <w:t> </w:t>
      </w:r>
      <w:r>
        <w:rPr>
          <w:sz w:val="22"/>
        </w:rPr>
        <w:t>forced</w:t>
      </w:r>
      <w:r>
        <w:rPr>
          <w:spacing w:val="-6"/>
          <w:sz w:val="22"/>
        </w:rPr>
        <w:t> </w:t>
      </w:r>
      <w:r>
        <w:rPr>
          <w:sz w:val="22"/>
        </w:rPr>
        <w:t>into</w:t>
      </w:r>
      <w:r>
        <w:rPr>
          <w:spacing w:val="-6"/>
          <w:sz w:val="22"/>
        </w:rPr>
        <w:t> </w:t>
      </w:r>
      <w:r>
        <w:rPr>
          <w:sz w:val="22"/>
        </w:rPr>
        <w:t>the</w:t>
      </w:r>
      <w:r>
        <w:rPr>
          <w:spacing w:val="-4"/>
          <w:sz w:val="22"/>
        </w:rPr>
        <w:t> </w:t>
      </w:r>
      <w:r>
        <w:rPr>
          <w:sz w:val="22"/>
        </w:rPr>
        <w:t>hard</w:t>
      </w:r>
      <w:r>
        <w:rPr>
          <w:spacing w:val="-6"/>
          <w:sz w:val="22"/>
        </w:rPr>
        <w:t> </w:t>
      </w:r>
      <w:r>
        <w:rPr>
          <w:sz w:val="22"/>
        </w:rPr>
        <w:t>hat,</w:t>
      </w:r>
      <w:r>
        <w:rPr>
          <w:spacing w:val="-5"/>
          <w:sz w:val="22"/>
        </w:rPr>
        <w:t> </w:t>
      </w:r>
      <w:r>
        <w:rPr>
          <w:sz w:val="22"/>
        </w:rPr>
        <w:t>thus</w:t>
      </w:r>
      <w:r>
        <w:rPr>
          <w:spacing w:val="-4"/>
          <w:sz w:val="22"/>
        </w:rPr>
        <w:t> </w:t>
      </w:r>
      <w:r>
        <w:rPr>
          <w:sz w:val="22"/>
        </w:rPr>
        <w:t>minimising</w:t>
      </w:r>
      <w:r>
        <w:rPr>
          <w:spacing w:val="-4"/>
          <w:sz w:val="22"/>
        </w:rPr>
        <w:t> </w:t>
      </w:r>
      <w:r>
        <w:rPr>
          <w:sz w:val="22"/>
        </w:rPr>
        <w:t>its </w:t>
      </w:r>
      <w:r>
        <w:rPr>
          <w:spacing w:val="-2"/>
          <w:sz w:val="22"/>
        </w:rPr>
        <w:t>effectiveness.</w:t>
      </w:r>
    </w:p>
    <w:p>
      <w:pPr>
        <w:pStyle w:val="Heading2"/>
        <w:numPr>
          <w:ilvl w:val="3"/>
          <w:numId w:val="2"/>
        </w:numPr>
        <w:tabs>
          <w:tab w:pos="1928" w:val="left" w:leader="none"/>
        </w:tabs>
        <w:spacing w:line="240" w:lineRule="auto" w:before="122" w:after="0"/>
        <w:ind w:left="1928" w:right="0" w:hanging="795"/>
        <w:jc w:val="left"/>
      </w:pPr>
      <w:r>
        <w:rPr/>
        <w:t>Care</w:t>
      </w:r>
      <w:r>
        <w:rPr>
          <w:spacing w:val="-4"/>
        </w:rPr>
        <w:t> </w:t>
      </w:r>
      <w:r>
        <w:rPr/>
        <w:t>and</w:t>
      </w:r>
      <w:r>
        <w:rPr>
          <w:spacing w:val="-6"/>
        </w:rPr>
        <w:t> </w:t>
      </w:r>
      <w:r>
        <w:rPr/>
        <w:t>Maintenance</w:t>
      </w:r>
      <w:r>
        <w:rPr>
          <w:spacing w:val="-3"/>
        </w:rPr>
        <w:t> </w:t>
      </w:r>
      <w:r>
        <w:rPr/>
        <w:t>by</w:t>
      </w:r>
      <w:r>
        <w:rPr>
          <w:spacing w:val="-5"/>
        </w:rPr>
        <w:t> </w:t>
      </w:r>
      <w:r>
        <w:rPr/>
        <w:t>the</w:t>
      </w:r>
      <w:r>
        <w:rPr>
          <w:spacing w:val="-2"/>
        </w:rPr>
        <w:t> Employee</w:t>
      </w:r>
    </w:p>
    <w:p>
      <w:pPr>
        <w:pStyle w:val="BodyText"/>
        <w:spacing w:before="201"/>
        <w:ind w:left="1133" w:firstLine="0"/>
      </w:pPr>
      <w:r>
        <w:rPr/>
        <w:t>Hairnets</w:t>
      </w:r>
      <w:r>
        <w:rPr>
          <w:spacing w:val="-8"/>
        </w:rPr>
        <w:t> </w:t>
      </w:r>
      <w:r>
        <w:rPr/>
        <w:t>shall</w:t>
      </w:r>
      <w:r>
        <w:rPr>
          <w:spacing w:val="-5"/>
        </w:rPr>
        <w:t> be:</w:t>
      </w:r>
    </w:p>
    <w:p>
      <w:pPr>
        <w:pStyle w:val="ListParagraph"/>
        <w:numPr>
          <w:ilvl w:val="4"/>
          <w:numId w:val="2"/>
        </w:numPr>
        <w:tabs>
          <w:tab w:pos="1845" w:val="left" w:leader="none"/>
        </w:tabs>
        <w:spacing w:line="240" w:lineRule="auto" w:before="200" w:after="0"/>
        <w:ind w:left="1845" w:right="0" w:hanging="355"/>
        <w:jc w:val="left"/>
        <w:rPr>
          <w:sz w:val="22"/>
        </w:rPr>
      </w:pPr>
      <w:r>
        <w:rPr>
          <w:sz w:val="22"/>
        </w:rPr>
        <w:t>kept</w:t>
      </w:r>
      <w:r>
        <w:rPr>
          <w:spacing w:val="-4"/>
          <w:sz w:val="22"/>
        </w:rPr>
        <w:t> </w:t>
      </w:r>
      <w:r>
        <w:rPr>
          <w:sz w:val="22"/>
        </w:rPr>
        <w:t>clean</w:t>
      </w:r>
      <w:r>
        <w:rPr>
          <w:spacing w:val="-7"/>
          <w:sz w:val="22"/>
        </w:rPr>
        <w:t> </w:t>
      </w:r>
      <w:r>
        <w:rPr>
          <w:sz w:val="22"/>
        </w:rPr>
        <w:t>and</w:t>
      </w:r>
      <w:r>
        <w:rPr>
          <w:spacing w:val="-8"/>
          <w:sz w:val="22"/>
        </w:rPr>
        <w:t> </w:t>
      </w:r>
      <w:r>
        <w:rPr>
          <w:sz w:val="22"/>
        </w:rPr>
        <w:t>maintained</w:t>
      </w:r>
      <w:r>
        <w:rPr>
          <w:spacing w:val="-5"/>
          <w:sz w:val="22"/>
        </w:rPr>
        <w:t> </w:t>
      </w:r>
      <w:r>
        <w:rPr>
          <w:sz w:val="22"/>
        </w:rPr>
        <w:t>in</w:t>
      </w:r>
      <w:r>
        <w:rPr>
          <w:spacing w:val="-5"/>
          <w:sz w:val="22"/>
        </w:rPr>
        <w:t> </w:t>
      </w:r>
      <w:r>
        <w:rPr>
          <w:sz w:val="22"/>
        </w:rPr>
        <w:t>good</w:t>
      </w:r>
      <w:r>
        <w:rPr>
          <w:spacing w:val="-6"/>
          <w:sz w:val="22"/>
        </w:rPr>
        <w:t> </w:t>
      </w:r>
      <w:r>
        <w:rPr>
          <w:sz w:val="22"/>
        </w:rPr>
        <w:t>condition;</w:t>
      </w:r>
      <w:r>
        <w:rPr>
          <w:spacing w:val="-3"/>
          <w:sz w:val="22"/>
        </w:rPr>
        <w:t> </w:t>
      </w:r>
      <w:r>
        <w:rPr>
          <w:spacing w:val="-5"/>
          <w:sz w:val="22"/>
        </w:rPr>
        <w:t>and</w:t>
      </w:r>
    </w:p>
    <w:p>
      <w:pPr>
        <w:pStyle w:val="ListParagraph"/>
        <w:numPr>
          <w:ilvl w:val="4"/>
          <w:numId w:val="2"/>
        </w:numPr>
        <w:tabs>
          <w:tab w:pos="1845" w:val="left" w:leader="none"/>
        </w:tabs>
        <w:spacing w:line="240" w:lineRule="auto" w:before="199" w:after="0"/>
        <w:ind w:left="1845" w:right="0" w:hanging="355"/>
        <w:jc w:val="left"/>
        <w:rPr>
          <w:sz w:val="22"/>
        </w:rPr>
      </w:pPr>
      <w:r>
        <w:rPr>
          <w:sz w:val="22"/>
        </w:rPr>
        <w:t>not</w:t>
      </w:r>
      <w:r>
        <w:rPr>
          <w:spacing w:val="-3"/>
          <w:sz w:val="22"/>
        </w:rPr>
        <w:t> </w:t>
      </w:r>
      <w:r>
        <w:rPr>
          <w:sz w:val="22"/>
        </w:rPr>
        <w:t>be</w:t>
      </w:r>
      <w:r>
        <w:rPr>
          <w:spacing w:val="-6"/>
          <w:sz w:val="22"/>
        </w:rPr>
        <w:t> </w:t>
      </w:r>
      <w:r>
        <w:rPr>
          <w:sz w:val="22"/>
        </w:rPr>
        <w:t>defaced/modified</w:t>
      </w:r>
      <w:r>
        <w:rPr>
          <w:spacing w:val="-7"/>
          <w:sz w:val="22"/>
        </w:rPr>
        <w:t> </w:t>
      </w:r>
      <w:r>
        <w:rPr>
          <w:sz w:val="22"/>
        </w:rPr>
        <w:t>in</w:t>
      </w:r>
      <w:r>
        <w:rPr>
          <w:spacing w:val="-4"/>
          <w:sz w:val="22"/>
        </w:rPr>
        <w:t> </w:t>
      </w:r>
      <w:r>
        <w:rPr>
          <w:sz w:val="22"/>
        </w:rPr>
        <w:t>any</w:t>
      </w:r>
      <w:r>
        <w:rPr>
          <w:spacing w:val="-6"/>
          <w:sz w:val="22"/>
        </w:rPr>
        <w:t> </w:t>
      </w:r>
      <w:r>
        <w:rPr>
          <w:sz w:val="22"/>
        </w:rPr>
        <w:t>manner</w:t>
      </w:r>
      <w:r>
        <w:rPr>
          <w:spacing w:val="-5"/>
          <w:sz w:val="22"/>
        </w:rPr>
        <w:t> </w:t>
      </w:r>
      <w:r>
        <w:rPr>
          <w:spacing w:val="-2"/>
          <w:sz w:val="22"/>
        </w:rPr>
        <w:t>whatsoever.</w:t>
      </w:r>
    </w:p>
    <w:p>
      <w:pPr>
        <w:pStyle w:val="ListParagraph"/>
        <w:numPr>
          <w:ilvl w:val="4"/>
          <w:numId w:val="2"/>
        </w:numPr>
        <w:tabs>
          <w:tab w:pos="1846" w:val="left" w:leader="none"/>
        </w:tabs>
        <w:spacing w:line="240" w:lineRule="auto" w:before="198" w:after="0"/>
        <w:ind w:left="1846" w:right="1139" w:hanging="356"/>
        <w:jc w:val="left"/>
        <w:rPr>
          <w:sz w:val="22"/>
        </w:rPr>
      </w:pPr>
      <w:r>
        <w:rPr>
          <w:sz w:val="22"/>
        </w:rPr>
        <w:t>When wearing a hairnet, the employee shall ensure that it is properly fitted on the hard hat and that hair is placed inside the hairnet pocket.</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Heading2"/>
        <w:numPr>
          <w:ilvl w:val="2"/>
          <w:numId w:val="2"/>
        </w:numPr>
        <w:tabs>
          <w:tab w:pos="1747" w:val="left" w:leader="none"/>
        </w:tabs>
        <w:spacing w:line="240" w:lineRule="auto" w:before="0" w:after="0"/>
        <w:ind w:left="1747" w:right="0" w:hanging="614"/>
        <w:jc w:val="left"/>
      </w:pPr>
      <w:r>
        <w:rPr/>
        <w:t>Soft</w:t>
      </w:r>
      <w:r>
        <w:rPr>
          <w:spacing w:val="-1"/>
        </w:rPr>
        <w:t> </w:t>
      </w:r>
      <w:r>
        <w:rPr>
          <w:spacing w:val="-4"/>
        </w:rPr>
        <w:t>Hats</w:t>
      </w:r>
    </w:p>
    <w:p>
      <w:pPr>
        <w:pStyle w:val="ListParagraph"/>
        <w:numPr>
          <w:ilvl w:val="3"/>
          <w:numId w:val="2"/>
        </w:numPr>
        <w:tabs>
          <w:tab w:pos="1928" w:val="left" w:leader="none"/>
        </w:tabs>
        <w:spacing w:line="240" w:lineRule="auto" w:before="201" w:after="0"/>
        <w:ind w:left="1928" w:right="0" w:hanging="795"/>
        <w:jc w:val="left"/>
        <w:rPr>
          <w:rFonts w:ascii="Arial"/>
          <w:b/>
          <w:sz w:val="22"/>
        </w:rPr>
      </w:pPr>
      <w:r>
        <w:rPr>
          <w:rFonts w:ascii="Arial"/>
          <w:b/>
          <w:spacing w:val="-5"/>
          <w:sz w:val="22"/>
        </w:rPr>
        <w:t>Use</w:t>
      </w:r>
    </w:p>
    <w:p>
      <w:pPr>
        <w:pStyle w:val="BodyText"/>
        <w:spacing w:before="198"/>
        <w:ind w:left="1133" w:firstLine="0"/>
      </w:pPr>
      <w:r>
        <w:rPr/>
        <w:t>Soft</w:t>
      </w:r>
      <w:r>
        <w:rPr>
          <w:spacing w:val="-2"/>
        </w:rPr>
        <w:t> </w:t>
      </w:r>
      <w:r>
        <w:rPr/>
        <w:t>hats</w:t>
      </w:r>
      <w:r>
        <w:rPr>
          <w:spacing w:val="-4"/>
        </w:rPr>
        <w:t> </w:t>
      </w:r>
      <w:r>
        <w:rPr/>
        <w:t>shall</w:t>
      </w:r>
      <w:r>
        <w:rPr>
          <w:spacing w:val="-3"/>
        </w:rPr>
        <w:t> </w:t>
      </w:r>
      <w:r>
        <w:rPr/>
        <w:t>be</w:t>
      </w:r>
      <w:r>
        <w:rPr>
          <w:spacing w:val="-3"/>
        </w:rPr>
        <w:t> </w:t>
      </w:r>
      <w:r>
        <w:rPr>
          <w:spacing w:val="-4"/>
        </w:rPr>
        <w:t>worn:</w:t>
      </w:r>
    </w:p>
    <w:p>
      <w:pPr>
        <w:pStyle w:val="ListParagraph"/>
        <w:numPr>
          <w:ilvl w:val="4"/>
          <w:numId w:val="2"/>
        </w:numPr>
        <w:tabs>
          <w:tab w:pos="1846" w:val="left" w:leader="none"/>
        </w:tabs>
        <w:spacing w:line="240" w:lineRule="auto" w:before="121" w:after="0"/>
        <w:ind w:left="1846" w:right="1131" w:hanging="356"/>
        <w:jc w:val="left"/>
        <w:rPr>
          <w:sz w:val="22"/>
        </w:rPr>
      </w:pPr>
      <w:r>
        <w:rPr>
          <w:sz w:val="22"/>
        </w:rPr>
        <w:t>by all persons exposed to the sun and working in an area where a hard hat is not required; </w:t>
      </w:r>
      <w:r>
        <w:rPr>
          <w:spacing w:val="-4"/>
          <w:sz w:val="22"/>
        </w:rPr>
        <w:t>and</w:t>
      </w:r>
    </w:p>
    <w:p>
      <w:pPr>
        <w:pStyle w:val="ListParagraph"/>
        <w:numPr>
          <w:ilvl w:val="4"/>
          <w:numId w:val="2"/>
        </w:numPr>
        <w:tabs>
          <w:tab w:pos="1845" w:val="left" w:leader="none"/>
        </w:tabs>
        <w:spacing w:line="240" w:lineRule="auto" w:before="200" w:after="0"/>
        <w:ind w:left="1845" w:right="0" w:hanging="355"/>
        <w:jc w:val="left"/>
        <w:rPr>
          <w:sz w:val="22"/>
        </w:rPr>
      </w:pPr>
      <w:r>
        <w:rPr>
          <w:sz w:val="22"/>
        </w:rPr>
        <w:t>where</w:t>
      </w:r>
      <w:r>
        <w:rPr>
          <w:spacing w:val="-4"/>
          <w:sz w:val="22"/>
        </w:rPr>
        <w:t> </w:t>
      </w:r>
      <w:r>
        <w:rPr>
          <w:sz w:val="22"/>
        </w:rPr>
        <w:t>a</w:t>
      </w:r>
      <w:r>
        <w:rPr>
          <w:spacing w:val="-5"/>
          <w:sz w:val="22"/>
        </w:rPr>
        <w:t> </w:t>
      </w:r>
      <w:r>
        <w:rPr>
          <w:sz w:val="22"/>
        </w:rPr>
        <w:t>risk</w:t>
      </w:r>
      <w:r>
        <w:rPr>
          <w:spacing w:val="-3"/>
          <w:sz w:val="22"/>
        </w:rPr>
        <w:t> </w:t>
      </w:r>
      <w:r>
        <w:rPr>
          <w:sz w:val="22"/>
        </w:rPr>
        <w:t>assessment</w:t>
      </w:r>
      <w:r>
        <w:rPr>
          <w:spacing w:val="-5"/>
          <w:sz w:val="22"/>
        </w:rPr>
        <w:t> </w:t>
      </w:r>
      <w:r>
        <w:rPr>
          <w:sz w:val="22"/>
        </w:rPr>
        <w:t>has</w:t>
      </w:r>
      <w:r>
        <w:rPr>
          <w:spacing w:val="-3"/>
          <w:sz w:val="22"/>
        </w:rPr>
        <w:t> </w:t>
      </w:r>
      <w:r>
        <w:rPr>
          <w:sz w:val="22"/>
        </w:rPr>
        <w:t>identified</w:t>
      </w:r>
      <w:r>
        <w:rPr>
          <w:spacing w:val="-3"/>
          <w:sz w:val="22"/>
        </w:rPr>
        <w:t> </w:t>
      </w:r>
      <w:r>
        <w:rPr>
          <w:sz w:val="22"/>
        </w:rPr>
        <w:t>the</w:t>
      </w:r>
      <w:r>
        <w:rPr>
          <w:spacing w:val="-6"/>
          <w:sz w:val="22"/>
        </w:rPr>
        <w:t> </w:t>
      </w:r>
      <w:r>
        <w:rPr>
          <w:sz w:val="22"/>
        </w:rPr>
        <w:t>need</w:t>
      </w:r>
      <w:r>
        <w:rPr>
          <w:spacing w:val="-6"/>
          <w:sz w:val="22"/>
        </w:rPr>
        <w:t> </w:t>
      </w:r>
      <w:r>
        <w:rPr>
          <w:sz w:val="22"/>
        </w:rPr>
        <w:t>for</w:t>
      </w:r>
      <w:r>
        <w:rPr>
          <w:spacing w:val="-3"/>
          <w:sz w:val="22"/>
        </w:rPr>
        <w:t> </w:t>
      </w:r>
      <w:r>
        <w:rPr>
          <w:sz w:val="22"/>
        </w:rPr>
        <w:t>soft</w:t>
      </w:r>
      <w:r>
        <w:rPr>
          <w:spacing w:val="-4"/>
          <w:sz w:val="22"/>
        </w:rPr>
        <w:t> </w:t>
      </w:r>
      <w:r>
        <w:rPr>
          <w:spacing w:val="-2"/>
          <w:sz w:val="22"/>
        </w:rPr>
        <w:t>hats.</w:t>
      </w:r>
    </w:p>
    <w:p>
      <w:pPr>
        <w:pStyle w:val="Heading2"/>
        <w:numPr>
          <w:ilvl w:val="3"/>
          <w:numId w:val="2"/>
        </w:numPr>
        <w:tabs>
          <w:tab w:pos="1928" w:val="left" w:leader="none"/>
        </w:tabs>
        <w:spacing w:line="240" w:lineRule="auto" w:before="196" w:after="0"/>
        <w:ind w:left="1928" w:right="0" w:hanging="795"/>
        <w:jc w:val="left"/>
      </w:pPr>
      <w:r>
        <w:rPr/>
        <w:t>Care</w:t>
      </w:r>
      <w:r>
        <w:rPr>
          <w:spacing w:val="-4"/>
        </w:rPr>
        <w:t> </w:t>
      </w:r>
      <w:r>
        <w:rPr/>
        <w:t>and</w:t>
      </w:r>
      <w:r>
        <w:rPr>
          <w:spacing w:val="-6"/>
        </w:rPr>
        <w:t> </w:t>
      </w:r>
      <w:r>
        <w:rPr/>
        <w:t>Maintenance</w:t>
      </w:r>
      <w:r>
        <w:rPr>
          <w:spacing w:val="-3"/>
        </w:rPr>
        <w:t> </w:t>
      </w:r>
      <w:r>
        <w:rPr/>
        <w:t>by</w:t>
      </w:r>
      <w:r>
        <w:rPr>
          <w:spacing w:val="-5"/>
        </w:rPr>
        <w:t> </w:t>
      </w:r>
      <w:r>
        <w:rPr/>
        <w:t>the</w:t>
      </w:r>
      <w:r>
        <w:rPr>
          <w:spacing w:val="-2"/>
        </w:rPr>
        <w:t> Employee</w:t>
      </w:r>
    </w:p>
    <w:p>
      <w:pPr>
        <w:pStyle w:val="BodyText"/>
        <w:spacing w:before="201"/>
        <w:ind w:left="1133" w:firstLine="0"/>
      </w:pPr>
      <w:r>
        <w:rPr/>
        <w:t>Soft</w:t>
      </w:r>
      <w:r>
        <w:rPr>
          <w:spacing w:val="-2"/>
        </w:rPr>
        <w:t> </w:t>
      </w:r>
      <w:r>
        <w:rPr/>
        <w:t>hats</w:t>
      </w:r>
      <w:r>
        <w:rPr>
          <w:spacing w:val="-6"/>
        </w:rPr>
        <w:t> </w:t>
      </w:r>
      <w:r>
        <w:rPr/>
        <w:t>shall</w:t>
      </w:r>
      <w:r>
        <w:rPr>
          <w:spacing w:val="-3"/>
        </w:rPr>
        <w:t> </w:t>
      </w:r>
      <w:r>
        <w:rPr>
          <w:spacing w:val="-5"/>
        </w:rPr>
        <w:t>be:</w:t>
      </w:r>
    </w:p>
    <w:p>
      <w:pPr>
        <w:pStyle w:val="ListParagraph"/>
        <w:numPr>
          <w:ilvl w:val="4"/>
          <w:numId w:val="2"/>
        </w:numPr>
        <w:tabs>
          <w:tab w:pos="1845" w:val="left" w:leader="none"/>
        </w:tabs>
        <w:spacing w:line="240" w:lineRule="auto" w:before="201" w:after="0"/>
        <w:ind w:left="1845" w:right="0" w:hanging="355"/>
        <w:jc w:val="left"/>
        <w:rPr>
          <w:sz w:val="22"/>
        </w:rPr>
      </w:pPr>
      <w:r>
        <w:rPr>
          <w:sz w:val="22"/>
        </w:rPr>
        <w:t>kept</w:t>
      </w:r>
      <w:r>
        <w:rPr>
          <w:spacing w:val="-4"/>
          <w:sz w:val="22"/>
        </w:rPr>
        <w:t> </w:t>
      </w:r>
      <w:r>
        <w:rPr>
          <w:sz w:val="22"/>
        </w:rPr>
        <w:t>clean</w:t>
      </w:r>
      <w:r>
        <w:rPr>
          <w:spacing w:val="-7"/>
          <w:sz w:val="22"/>
        </w:rPr>
        <w:t> </w:t>
      </w:r>
      <w:r>
        <w:rPr>
          <w:sz w:val="22"/>
        </w:rPr>
        <w:t>and</w:t>
      </w:r>
      <w:r>
        <w:rPr>
          <w:spacing w:val="-8"/>
          <w:sz w:val="22"/>
        </w:rPr>
        <w:t> </w:t>
      </w:r>
      <w:r>
        <w:rPr>
          <w:sz w:val="22"/>
        </w:rPr>
        <w:t>maintained</w:t>
      </w:r>
      <w:r>
        <w:rPr>
          <w:spacing w:val="-5"/>
          <w:sz w:val="22"/>
        </w:rPr>
        <w:t> </w:t>
      </w:r>
      <w:r>
        <w:rPr>
          <w:sz w:val="22"/>
        </w:rPr>
        <w:t>in</w:t>
      </w:r>
      <w:r>
        <w:rPr>
          <w:spacing w:val="-5"/>
          <w:sz w:val="22"/>
        </w:rPr>
        <w:t> </w:t>
      </w:r>
      <w:r>
        <w:rPr>
          <w:sz w:val="22"/>
        </w:rPr>
        <w:t>good</w:t>
      </w:r>
      <w:r>
        <w:rPr>
          <w:spacing w:val="-6"/>
          <w:sz w:val="22"/>
        </w:rPr>
        <w:t> </w:t>
      </w:r>
      <w:r>
        <w:rPr>
          <w:sz w:val="22"/>
        </w:rPr>
        <w:t>condition;</w:t>
      </w:r>
      <w:r>
        <w:rPr>
          <w:spacing w:val="-3"/>
          <w:sz w:val="22"/>
        </w:rPr>
        <w:t> </w:t>
      </w:r>
      <w:r>
        <w:rPr>
          <w:spacing w:val="-5"/>
          <w:sz w:val="22"/>
        </w:rPr>
        <w:t>and</w:t>
      </w:r>
    </w:p>
    <w:p>
      <w:pPr>
        <w:pStyle w:val="ListParagraph"/>
        <w:numPr>
          <w:ilvl w:val="4"/>
          <w:numId w:val="2"/>
        </w:numPr>
        <w:tabs>
          <w:tab w:pos="1845" w:val="left" w:leader="none"/>
        </w:tabs>
        <w:spacing w:line="240" w:lineRule="auto" w:before="198" w:after="0"/>
        <w:ind w:left="1845" w:right="0" w:hanging="355"/>
        <w:jc w:val="left"/>
        <w:rPr>
          <w:sz w:val="22"/>
        </w:rPr>
      </w:pPr>
      <w:r>
        <w:rPr>
          <w:sz w:val="22"/>
        </w:rPr>
        <w:t>not</w:t>
      </w:r>
      <w:r>
        <w:rPr>
          <w:spacing w:val="-3"/>
          <w:sz w:val="22"/>
        </w:rPr>
        <w:t> </w:t>
      </w:r>
      <w:r>
        <w:rPr>
          <w:sz w:val="22"/>
        </w:rPr>
        <w:t>be</w:t>
      </w:r>
      <w:r>
        <w:rPr>
          <w:spacing w:val="-6"/>
          <w:sz w:val="22"/>
        </w:rPr>
        <w:t> </w:t>
      </w:r>
      <w:r>
        <w:rPr>
          <w:sz w:val="22"/>
        </w:rPr>
        <w:t>defaced/modified</w:t>
      </w:r>
      <w:r>
        <w:rPr>
          <w:spacing w:val="-7"/>
          <w:sz w:val="22"/>
        </w:rPr>
        <w:t> </w:t>
      </w:r>
      <w:r>
        <w:rPr>
          <w:sz w:val="22"/>
        </w:rPr>
        <w:t>in</w:t>
      </w:r>
      <w:r>
        <w:rPr>
          <w:spacing w:val="-4"/>
          <w:sz w:val="22"/>
        </w:rPr>
        <w:t> </w:t>
      </w:r>
      <w:r>
        <w:rPr>
          <w:sz w:val="22"/>
        </w:rPr>
        <w:t>any</w:t>
      </w:r>
      <w:r>
        <w:rPr>
          <w:spacing w:val="-6"/>
          <w:sz w:val="22"/>
        </w:rPr>
        <w:t> </w:t>
      </w:r>
      <w:r>
        <w:rPr>
          <w:sz w:val="22"/>
        </w:rPr>
        <w:t>manner</w:t>
      </w:r>
      <w:r>
        <w:rPr>
          <w:spacing w:val="-5"/>
          <w:sz w:val="22"/>
        </w:rPr>
        <w:t> </w:t>
      </w:r>
      <w:r>
        <w:rPr>
          <w:spacing w:val="-2"/>
          <w:sz w:val="22"/>
        </w:rPr>
        <w:t>whatsoever.</w:t>
      </w:r>
    </w:p>
    <w:p>
      <w:pPr>
        <w:pStyle w:val="ListParagraph"/>
        <w:numPr>
          <w:ilvl w:val="4"/>
          <w:numId w:val="2"/>
        </w:numPr>
        <w:tabs>
          <w:tab w:pos="1844" w:val="left" w:leader="none"/>
          <w:tab w:pos="1846" w:val="left" w:leader="none"/>
        </w:tabs>
        <w:spacing w:line="240" w:lineRule="auto" w:before="199" w:after="0"/>
        <w:ind w:left="1846" w:right="1131" w:hanging="356"/>
        <w:jc w:val="both"/>
        <w:rPr>
          <w:sz w:val="22"/>
        </w:rPr>
      </w:pPr>
      <w:r>
        <w:rPr>
          <w:sz w:val="22"/>
        </w:rPr>
        <w:t>When wearing a soft hat, the employee shall ensure that it fits properly and that exposed facial</w:t>
      </w:r>
      <w:r>
        <w:rPr>
          <w:spacing w:val="-11"/>
          <w:sz w:val="22"/>
        </w:rPr>
        <w:t> </w:t>
      </w:r>
      <w:r>
        <w:rPr>
          <w:sz w:val="22"/>
        </w:rPr>
        <w:t>and</w:t>
      </w:r>
      <w:r>
        <w:rPr>
          <w:spacing w:val="-10"/>
          <w:sz w:val="22"/>
        </w:rPr>
        <w:t> </w:t>
      </w:r>
      <w:r>
        <w:rPr>
          <w:sz w:val="22"/>
        </w:rPr>
        <w:t>neck</w:t>
      </w:r>
      <w:r>
        <w:rPr>
          <w:spacing w:val="-10"/>
          <w:sz w:val="22"/>
        </w:rPr>
        <w:t> </w:t>
      </w:r>
      <w:r>
        <w:rPr>
          <w:sz w:val="22"/>
        </w:rPr>
        <w:t>areas</w:t>
      </w:r>
      <w:r>
        <w:rPr>
          <w:spacing w:val="-12"/>
          <w:sz w:val="22"/>
        </w:rPr>
        <w:t> </w:t>
      </w:r>
      <w:r>
        <w:rPr>
          <w:sz w:val="22"/>
        </w:rPr>
        <w:t>not</w:t>
      </w:r>
      <w:r>
        <w:rPr>
          <w:spacing w:val="-11"/>
          <w:sz w:val="22"/>
        </w:rPr>
        <w:t> </w:t>
      </w:r>
      <w:r>
        <w:rPr>
          <w:sz w:val="22"/>
        </w:rPr>
        <w:t>protected</w:t>
      </w:r>
      <w:r>
        <w:rPr>
          <w:spacing w:val="-11"/>
          <w:sz w:val="22"/>
        </w:rPr>
        <w:t> </w:t>
      </w:r>
      <w:r>
        <w:rPr>
          <w:sz w:val="22"/>
        </w:rPr>
        <w:t>by</w:t>
      </w:r>
      <w:r>
        <w:rPr>
          <w:spacing w:val="-12"/>
          <w:sz w:val="22"/>
        </w:rPr>
        <w:t> </w:t>
      </w:r>
      <w:r>
        <w:rPr>
          <w:sz w:val="22"/>
        </w:rPr>
        <w:t>the</w:t>
      </w:r>
      <w:r>
        <w:rPr>
          <w:spacing w:val="-11"/>
          <w:sz w:val="22"/>
        </w:rPr>
        <w:t> </w:t>
      </w:r>
      <w:r>
        <w:rPr>
          <w:sz w:val="22"/>
        </w:rPr>
        <w:t>soft</w:t>
      </w:r>
      <w:r>
        <w:rPr>
          <w:spacing w:val="-9"/>
          <w:sz w:val="22"/>
        </w:rPr>
        <w:t> </w:t>
      </w:r>
      <w:r>
        <w:rPr>
          <w:sz w:val="22"/>
        </w:rPr>
        <w:t>hat</w:t>
      </w:r>
      <w:r>
        <w:rPr>
          <w:spacing w:val="-11"/>
          <w:sz w:val="22"/>
        </w:rPr>
        <w:t> </w:t>
      </w:r>
      <w:r>
        <w:rPr>
          <w:sz w:val="22"/>
        </w:rPr>
        <w:t>is</w:t>
      </w:r>
      <w:r>
        <w:rPr>
          <w:spacing w:val="-10"/>
          <w:sz w:val="22"/>
        </w:rPr>
        <w:t> </w:t>
      </w:r>
      <w:r>
        <w:rPr>
          <w:sz w:val="22"/>
        </w:rPr>
        <w:t>protected</w:t>
      </w:r>
      <w:r>
        <w:rPr>
          <w:spacing w:val="-11"/>
          <w:sz w:val="22"/>
        </w:rPr>
        <w:t> </w:t>
      </w:r>
      <w:r>
        <w:rPr>
          <w:sz w:val="22"/>
        </w:rPr>
        <w:t>by</w:t>
      </w:r>
      <w:r>
        <w:rPr>
          <w:spacing w:val="-12"/>
          <w:sz w:val="22"/>
        </w:rPr>
        <w:t> </w:t>
      </w:r>
      <w:r>
        <w:rPr>
          <w:sz w:val="22"/>
        </w:rPr>
        <w:t>the</w:t>
      </w:r>
      <w:r>
        <w:rPr>
          <w:spacing w:val="-11"/>
          <w:sz w:val="22"/>
        </w:rPr>
        <w:t> </w:t>
      </w:r>
      <w:r>
        <w:rPr>
          <w:sz w:val="22"/>
        </w:rPr>
        <w:t>application</w:t>
      </w:r>
      <w:r>
        <w:rPr>
          <w:spacing w:val="-10"/>
          <w:sz w:val="22"/>
        </w:rPr>
        <w:t> </w:t>
      </w:r>
      <w:r>
        <w:rPr>
          <w:sz w:val="22"/>
        </w:rPr>
        <w:t>of</w:t>
      </w:r>
      <w:r>
        <w:rPr>
          <w:spacing w:val="-9"/>
          <w:sz w:val="22"/>
        </w:rPr>
        <w:t> </w:t>
      </w:r>
      <w:r>
        <w:rPr>
          <w:sz w:val="22"/>
        </w:rPr>
        <w:t>approved sunblock issued by the employer.</w:t>
      </w:r>
    </w:p>
    <w:p>
      <w:pPr>
        <w:pStyle w:val="BodyText"/>
        <w:spacing w:before="104"/>
        <w:ind w:left="0" w:firstLine="0"/>
      </w:pPr>
    </w:p>
    <w:p>
      <w:pPr>
        <w:pStyle w:val="Heading2"/>
        <w:numPr>
          <w:ilvl w:val="1"/>
          <w:numId w:val="2"/>
        </w:numPr>
        <w:tabs>
          <w:tab w:pos="1699" w:val="left" w:leader="none"/>
        </w:tabs>
        <w:spacing w:line="240" w:lineRule="auto" w:before="1" w:after="0"/>
        <w:ind w:left="1699" w:right="0" w:hanging="566"/>
        <w:jc w:val="left"/>
      </w:pPr>
      <w:bookmarkStart w:name="_TOC_250014" w:id="37"/>
      <w:r>
        <w:rPr/>
        <w:t>Eye/Face</w:t>
      </w:r>
      <w:r>
        <w:rPr>
          <w:spacing w:val="-7"/>
        </w:rPr>
        <w:t> </w:t>
      </w:r>
      <w:r>
        <w:rPr/>
        <w:t>Protection</w:t>
      </w:r>
      <w:r>
        <w:rPr>
          <w:spacing w:val="-4"/>
        </w:rPr>
        <w:t> </w:t>
      </w:r>
      <w:r>
        <w:rPr/>
        <w:t>–</w:t>
      </w:r>
      <w:r>
        <w:rPr>
          <w:spacing w:val="-9"/>
        </w:rPr>
        <w:t> </w:t>
      </w:r>
      <w:r>
        <w:rPr/>
        <w:t>Goggles,</w:t>
      </w:r>
      <w:r>
        <w:rPr>
          <w:spacing w:val="-3"/>
        </w:rPr>
        <w:t> </w:t>
      </w:r>
      <w:r>
        <w:rPr/>
        <w:t>Eyeglasses,</w:t>
      </w:r>
      <w:r>
        <w:rPr>
          <w:spacing w:val="-8"/>
        </w:rPr>
        <w:t> </w:t>
      </w:r>
      <w:r>
        <w:rPr/>
        <w:t>Welding</w:t>
      </w:r>
      <w:r>
        <w:rPr>
          <w:spacing w:val="-5"/>
        </w:rPr>
        <w:t> </w:t>
      </w:r>
      <w:r>
        <w:rPr/>
        <w:t>Helmets,</w:t>
      </w:r>
      <w:r>
        <w:rPr>
          <w:spacing w:val="-3"/>
        </w:rPr>
        <w:t> </w:t>
      </w:r>
      <w:r>
        <w:rPr/>
        <w:t>and</w:t>
      </w:r>
      <w:r>
        <w:rPr>
          <w:spacing w:val="-9"/>
        </w:rPr>
        <w:t> </w:t>
      </w:r>
      <w:r>
        <w:rPr/>
        <w:t>Face</w:t>
      </w:r>
      <w:r>
        <w:rPr>
          <w:spacing w:val="-4"/>
        </w:rPr>
        <w:t> </w:t>
      </w:r>
      <w:bookmarkEnd w:id="37"/>
      <w:r>
        <w:rPr>
          <w:spacing w:val="-2"/>
        </w:rPr>
        <w:t>Shields</w:t>
      </w:r>
    </w:p>
    <w:p>
      <w:pPr>
        <w:pStyle w:val="ListParagraph"/>
        <w:numPr>
          <w:ilvl w:val="2"/>
          <w:numId w:val="2"/>
        </w:numPr>
        <w:tabs>
          <w:tab w:pos="1747" w:val="left" w:leader="none"/>
        </w:tabs>
        <w:spacing w:line="240" w:lineRule="auto" w:before="198" w:after="0"/>
        <w:ind w:left="1747" w:right="0" w:hanging="614"/>
        <w:jc w:val="left"/>
        <w:rPr>
          <w:rFonts w:ascii="Arial"/>
          <w:b/>
          <w:sz w:val="22"/>
        </w:rPr>
      </w:pPr>
      <w:r>
        <w:rPr>
          <w:rFonts w:ascii="Arial"/>
          <w:b/>
          <w:spacing w:val="-5"/>
          <w:sz w:val="22"/>
        </w:rPr>
        <w:t>Use</w:t>
      </w:r>
    </w:p>
    <w:p>
      <w:pPr>
        <w:pStyle w:val="BodyText"/>
        <w:spacing w:before="203"/>
        <w:ind w:left="1133" w:firstLine="0"/>
      </w:pPr>
      <w:r>
        <w:rPr/>
        <w:t>Eye/Face</w:t>
      </w:r>
      <w:r>
        <w:rPr>
          <w:spacing w:val="-6"/>
        </w:rPr>
        <w:t> </w:t>
      </w:r>
      <w:r>
        <w:rPr/>
        <w:t>protection</w:t>
      </w:r>
      <w:r>
        <w:rPr>
          <w:spacing w:val="-6"/>
        </w:rPr>
        <w:t> </w:t>
      </w:r>
      <w:r>
        <w:rPr/>
        <w:t>shall</w:t>
      </w:r>
      <w:r>
        <w:rPr>
          <w:spacing w:val="-6"/>
        </w:rPr>
        <w:t> </w:t>
      </w:r>
      <w:r>
        <w:rPr/>
        <w:t>be</w:t>
      </w:r>
      <w:r>
        <w:rPr>
          <w:spacing w:val="-6"/>
        </w:rPr>
        <w:t> </w:t>
      </w:r>
      <w:r>
        <w:rPr>
          <w:spacing w:val="-2"/>
        </w:rPr>
        <w:t>used:</w:t>
      </w:r>
    </w:p>
    <w:p>
      <w:pPr>
        <w:pStyle w:val="ListParagraph"/>
        <w:numPr>
          <w:ilvl w:val="0"/>
          <w:numId w:val="67"/>
        </w:numPr>
        <w:tabs>
          <w:tab w:pos="1845" w:val="left" w:leader="none"/>
        </w:tabs>
        <w:spacing w:line="240" w:lineRule="auto" w:before="200" w:after="0"/>
        <w:ind w:left="1845" w:right="0" w:hanging="355"/>
        <w:jc w:val="left"/>
        <w:rPr>
          <w:sz w:val="22"/>
        </w:rPr>
      </w:pPr>
      <w:r>
        <w:rPr>
          <w:sz w:val="22"/>
        </w:rPr>
        <w:t>by</w:t>
      </w:r>
      <w:r>
        <w:rPr>
          <w:spacing w:val="-5"/>
          <w:sz w:val="22"/>
        </w:rPr>
        <w:t> </w:t>
      </w:r>
      <w:r>
        <w:rPr>
          <w:sz w:val="22"/>
        </w:rPr>
        <w:t>all</w:t>
      </w:r>
      <w:r>
        <w:rPr>
          <w:spacing w:val="-3"/>
          <w:sz w:val="22"/>
        </w:rPr>
        <w:t> </w:t>
      </w:r>
      <w:r>
        <w:rPr>
          <w:sz w:val="22"/>
        </w:rPr>
        <w:t>persons</w:t>
      </w:r>
      <w:r>
        <w:rPr>
          <w:spacing w:val="-4"/>
          <w:sz w:val="22"/>
        </w:rPr>
        <w:t> </w:t>
      </w:r>
      <w:r>
        <w:rPr>
          <w:sz w:val="22"/>
        </w:rPr>
        <w:t>working</w:t>
      </w:r>
      <w:r>
        <w:rPr>
          <w:spacing w:val="-4"/>
          <w:sz w:val="22"/>
        </w:rPr>
        <w:t> </w:t>
      </w:r>
      <w:r>
        <w:rPr>
          <w:sz w:val="22"/>
        </w:rPr>
        <w:t>in</w:t>
      </w:r>
      <w:r>
        <w:rPr>
          <w:spacing w:val="-3"/>
          <w:sz w:val="22"/>
        </w:rPr>
        <w:t> </w:t>
      </w:r>
      <w:r>
        <w:rPr>
          <w:sz w:val="22"/>
        </w:rPr>
        <w:t>an</w:t>
      </w:r>
      <w:r>
        <w:rPr>
          <w:spacing w:val="-2"/>
          <w:sz w:val="22"/>
        </w:rPr>
        <w:t> </w:t>
      </w:r>
      <w:r>
        <w:rPr>
          <w:sz w:val="22"/>
        </w:rPr>
        <w:t>area</w:t>
      </w:r>
      <w:r>
        <w:rPr>
          <w:spacing w:val="-3"/>
          <w:sz w:val="22"/>
        </w:rPr>
        <w:t> </w:t>
      </w:r>
      <w:r>
        <w:rPr>
          <w:sz w:val="22"/>
        </w:rPr>
        <w:t>where</w:t>
      </w:r>
      <w:r>
        <w:rPr>
          <w:spacing w:val="-4"/>
          <w:sz w:val="22"/>
        </w:rPr>
        <w:t> </w:t>
      </w:r>
      <w:r>
        <w:rPr>
          <w:sz w:val="22"/>
        </w:rPr>
        <w:t>a</w:t>
      </w:r>
      <w:r>
        <w:rPr>
          <w:spacing w:val="-5"/>
          <w:sz w:val="22"/>
        </w:rPr>
        <w:t> </w:t>
      </w:r>
      <w:r>
        <w:rPr>
          <w:sz w:val="22"/>
        </w:rPr>
        <w:t>risk</w:t>
      </w:r>
      <w:r>
        <w:rPr>
          <w:spacing w:val="-4"/>
          <w:sz w:val="22"/>
        </w:rPr>
        <w:t> </w:t>
      </w:r>
      <w:r>
        <w:rPr>
          <w:sz w:val="22"/>
        </w:rPr>
        <w:t>of</w:t>
      </w:r>
      <w:r>
        <w:rPr>
          <w:spacing w:val="-6"/>
          <w:sz w:val="22"/>
        </w:rPr>
        <w:t> </w:t>
      </w:r>
      <w:r>
        <w:rPr>
          <w:sz w:val="22"/>
        </w:rPr>
        <w:t>eye</w:t>
      </w:r>
      <w:r>
        <w:rPr>
          <w:spacing w:val="-2"/>
          <w:sz w:val="22"/>
        </w:rPr>
        <w:t> </w:t>
      </w:r>
      <w:r>
        <w:rPr>
          <w:sz w:val="22"/>
        </w:rPr>
        <w:t>or</w:t>
      </w:r>
      <w:r>
        <w:rPr>
          <w:spacing w:val="-4"/>
          <w:sz w:val="22"/>
        </w:rPr>
        <w:t> </w:t>
      </w:r>
      <w:r>
        <w:rPr>
          <w:sz w:val="22"/>
        </w:rPr>
        <w:t>face</w:t>
      </w:r>
      <w:r>
        <w:rPr>
          <w:spacing w:val="-4"/>
          <w:sz w:val="22"/>
        </w:rPr>
        <w:t> </w:t>
      </w:r>
      <w:r>
        <w:rPr>
          <w:sz w:val="22"/>
        </w:rPr>
        <w:t>injury</w:t>
      </w:r>
      <w:r>
        <w:rPr>
          <w:spacing w:val="-1"/>
          <w:sz w:val="22"/>
        </w:rPr>
        <w:t> </w:t>
      </w:r>
      <w:r>
        <w:rPr>
          <w:spacing w:val="-2"/>
          <w:sz w:val="22"/>
        </w:rPr>
        <w:t>exists.</w:t>
      </w:r>
    </w:p>
    <w:p>
      <w:pPr>
        <w:pStyle w:val="ListParagraph"/>
        <w:numPr>
          <w:ilvl w:val="0"/>
          <w:numId w:val="67"/>
        </w:numPr>
        <w:tabs>
          <w:tab w:pos="1846" w:val="left" w:leader="none"/>
        </w:tabs>
        <w:spacing w:line="240" w:lineRule="auto" w:before="196" w:after="0"/>
        <w:ind w:left="1846" w:right="1129" w:hanging="356"/>
        <w:jc w:val="left"/>
        <w:rPr>
          <w:sz w:val="22"/>
        </w:rPr>
      </w:pPr>
      <w:r>
        <w:rPr>
          <w:sz w:val="22"/>
        </w:rPr>
        <w:t>by</w:t>
      </w:r>
      <w:r>
        <w:rPr>
          <w:spacing w:val="27"/>
          <w:sz w:val="22"/>
        </w:rPr>
        <w:t> </w:t>
      </w:r>
      <w:r>
        <w:rPr>
          <w:sz w:val="22"/>
        </w:rPr>
        <w:t>persons</w:t>
      </w:r>
      <w:r>
        <w:rPr>
          <w:spacing w:val="27"/>
          <w:sz w:val="22"/>
        </w:rPr>
        <w:t> </w:t>
      </w:r>
      <w:r>
        <w:rPr>
          <w:sz w:val="22"/>
        </w:rPr>
        <w:t>performing</w:t>
      </w:r>
      <w:r>
        <w:rPr>
          <w:spacing w:val="24"/>
          <w:sz w:val="22"/>
        </w:rPr>
        <w:t> </w:t>
      </w:r>
      <w:r>
        <w:rPr>
          <w:sz w:val="22"/>
        </w:rPr>
        <w:t>welding</w:t>
      </w:r>
      <w:r>
        <w:rPr>
          <w:spacing w:val="27"/>
          <w:sz w:val="22"/>
        </w:rPr>
        <w:t> </w:t>
      </w:r>
      <w:r>
        <w:rPr>
          <w:sz w:val="22"/>
        </w:rPr>
        <w:t>activities,</w:t>
      </w:r>
      <w:r>
        <w:rPr>
          <w:spacing w:val="28"/>
          <w:sz w:val="22"/>
        </w:rPr>
        <w:t> </w:t>
      </w:r>
      <w:r>
        <w:rPr>
          <w:sz w:val="22"/>
        </w:rPr>
        <w:t>and</w:t>
      </w:r>
      <w:r>
        <w:rPr>
          <w:spacing w:val="27"/>
          <w:sz w:val="22"/>
        </w:rPr>
        <w:t> </w:t>
      </w:r>
      <w:r>
        <w:rPr>
          <w:sz w:val="22"/>
        </w:rPr>
        <w:t>the</w:t>
      </w:r>
      <w:r>
        <w:rPr>
          <w:spacing w:val="27"/>
          <w:sz w:val="22"/>
        </w:rPr>
        <w:t> </w:t>
      </w:r>
      <w:r>
        <w:rPr>
          <w:sz w:val="22"/>
        </w:rPr>
        <w:t>user</w:t>
      </w:r>
      <w:r>
        <w:rPr>
          <w:spacing w:val="28"/>
          <w:sz w:val="22"/>
        </w:rPr>
        <w:t> </w:t>
      </w:r>
      <w:r>
        <w:rPr>
          <w:sz w:val="22"/>
        </w:rPr>
        <w:t>shall</w:t>
      </w:r>
      <w:r>
        <w:rPr>
          <w:spacing w:val="26"/>
          <w:sz w:val="22"/>
        </w:rPr>
        <w:t> </w:t>
      </w:r>
      <w:r>
        <w:rPr>
          <w:sz w:val="22"/>
        </w:rPr>
        <w:t>ensure</w:t>
      </w:r>
      <w:r>
        <w:rPr>
          <w:spacing w:val="25"/>
          <w:sz w:val="22"/>
        </w:rPr>
        <w:t> </w:t>
      </w:r>
      <w:r>
        <w:rPr>
          <w:sz w:val="22"/>
        </w:rPr>
        <w:t>that</w:t>
      </w:r>
      <w:r>
        <w:rPr>
          <w:spacing w:val="28"/>
          <w:sz w:val="22"/>
        </w:rPr>
        <w:t> </w:t>
      </w:r>
      <w:r>
        <w:rPr>
          <w:sz w:val="22"/>
        </w:rPr>
        <w:t>he/she</w:t>
      </w:r>
      <w:r>
        <w:rPr>
          <w:spacing w:val="27"/>
          <w:sz w:val="22"/>
        </w:rPr>
        <w:t> </w:t>
      </w:r>
      <w:r>
        <w:rPr>
          <w:sz w:val="22"/>
        </w:rPr>
        <w:t>uses</w:t>
      </w:r>
      <w:r>
        <w:rPr>
          <w:spacing w:val="27"/>
          <w:sz w:val="22"/>
        </w:rPr>
        <w:t> </w:t>
      </w:r>
      <w:r>
        <w:rPr>
          <w:sz w:val="22"/>
        </w:rPr>
        <w:t>the correct welding filter for the work he/she is performing.</w:t>
      </w:r>
    </w:p>
    <w:p>
      <w:pPr>
        <w:pStyle w:val="ListParagraph"/>
        <w:numPr>
          <w:ilvl w:val="0"/>
          <w:numId w:val="67"/>
        </w:numPr>
        <w:tabs>
          <w:tab w:pos="1846" w:val="left" w:leader="none"/>
        </w:tabs>
        <w:spacing w:line="240" w:lineRule="auto" w:before="200" w:after="0"/>
        <w:ind w:left="1846" w:right="1133" w:hanging="356"/>
        <w:jc w:val="left"/>
        <w:rPr>
          <w:sz w:val="22"/>
        </w:rPr>
      </w:pPr>
      <w:r>
        <w:rPr>
          <w:sz w:val="22"/>
        </w:rPr>
        <w:t>in</w:t>
      </w:r>
      <w:r>
        <w:rPr>
          <w:spacing w:val="80"/>
          <w:sz w:val="22"/>
        </w:rPr>
        <w:t> </w:t>
      </w:r>
      <w:r>
        <w:rPr>
          <w:sz w:val="22"/>
        </w:rPr>
        <w:t>an</w:t>
      </w:r>
      <w:r>
        <w:rPr>
          <w:spacing w:val="80"/>
          <w:sz w:val="22"/>
        </w:rPr>
        <w:t> </w:t>
      </w:r>
      <w:r>
        <w:rPr>
          <w:sz w:val="22"/>
        </w:rPr>
        <w:t>area</w:t>
      </w:r>
      <w:r>
        <w:rPr>
          <w:spacing w:val="80"/>
          <w:sz w:val="22"/>
        </w:rPr>
        <w:t> </w:t>
      </w:r>
      <w:r>
        <w:rPr>
          <w:sz w:val="22"/>
        </w:rPr>
        <w:t>where</w:t>
      </w:r>
      <w:r>
        <w:rPr>
          <w:spacing w:val="80"/>
          <w:sz w:val="22"/>
        </w:rPr>
        <w:t> </w:t>
      </w:r>
      <w:r>
        <w:rPr>
          <w:sz w:val="22"/>
        </w:rPr>
        <w:t>the</w:t>
      </w:r>
      <w:r>
        <w:rPr>
          <w:spacing w:val="80"/>
          <w:sz w:val="22"/>
        </w:rPr>
        <w:t> </w:t>
      </w:r>
      <w:r>
        <w:rPr>
          <w:sz w:val="22"/>
        </w:rPr>
        <w:t>international</w:t>
      </w:r>
      <w:r>
        <w:rPr>
          <w:spacing w:val="80"/>
          <w:sz w:val="22"/>
        </w:rPr>
        <w:t> </w:t>
      </w:r>
      <w:r>
        <w:rPr>
          <w:sz w:val="22"/>
        </w:rPr>
        <w:t>symbolic</w:t>
      </w:r>
      <w:r>
        <w:rPr>
          <w:spacing w:val="80"/>
          <w:sz w:val="22"/>
        </w:rPr>
        <w:t> </w:t>
      </w:r>
      <w:r>
        <w:rPr>
          <w:sz w:val="22"/>
        </w:rPr>
        <w:t>sign</w:t>
      </w:r>
      <w:r>
        <w:rPr>
          <w:spacing w:val="80"/>
          <w:sz w:val="22"/>
        </w:rPr>
        <w:t> </w:t>
      </w:r>
      <w:r>
        <w:rPr>
          <w:sz w:val="22"/>
        </w:rPr>
        <w:t>is</w:t>
      </w:r>
      <w:r>
        <w:rPr>
          <w:spacing w:val="80"/>
          <w:sz w:val="22"/>
        </w:rPr>
        <w:t> </w:t>
      </w:r>
      <w:r>
        <w:rPr>
          <w:sz w:val="22"/>
        </w:rPr>
        <w:t>displayed</w:t>
      </w:r>
      <w:r>
        <w:rPr>
          <w:spacing w:val="80"/>
          <w:sz w:val="22"/>
        </w:rPr>
        <w:t> </w:t>
      </w:r>
      <w:r>
        <w:rPr>
          <w:sz w:val="22"/>
        </w:rPr>
        <w:t>(designated</w:t>
      </w:r>
      <w:r>
        <w:rPr>
          <w:spacing w:val="80"/>
          <w:sz w:val="22"/>
        </w:rPr>
        <w:t> </w:t>
      </w:r>
      <w:r>
        <w:rPr>
          <w:sz w:val="22"/>
        </w:rPr>
        <w:t>eye/face protection); and</w:t>
      </w:r>
    </w:p>
    <w:p>
      <w:pPr>
        <w:pStyle w:val="ListParagraph"/>
        <w:numPr>
          <w:ilvl w:val="0"/>
          <w:numId w:val="67"/>
        </w:numPr>
        <w:tabs>
          <w:tab w:pos="1845" w:val="left" w:leader="none"/>
        </w:tabs>
        <w:spacing w:line="240" w:lineRule="auto" w:before="198" w:after="0"/>
        <w:ind w:left="1845" w:right="0" w:hanging="355"/>
        <w:jc w:val="left"/>
        <w:rPr>
          <w:sz w:val="22"/>
        </w:rPr>
      </w:pPr>
      <w:r>
        <w:rPr>
          <w:sz w:val="22"/>
        </w:rPr>
        <w:t>where</w:t>
      </w:r>
      <w:r>
        <w:rPr>
          <w:spacing w:val="-6"/>
          <w:sz w:val="22"/>
        </w:rPr>
        <w:t> </w:t>
      </w:r>
      <w:r>
        <w:rPr>
          <w:sz w:val="22"/>
        </w:rPr>
        <w:t>a</w:t>
      </w:r>
      <w:r>
        <w:rPr>
          <w:spacing w:val="-4"/>
          <w:sz w:val="22"/>
        </w:rPr>
        <w:t> </w:t>
      </w:r>
      <w:r>
        <w:rPr>
          <w:sz w:val="22"/>
        </w:rPr>
        <w:t>risk</w:t>
      </w:r>
      <w:r>
        <w:rPr>
          <w:spacing w:val="-3"/>
          <w:sz w:val="22"/>
        </w:rPr>
        <w:t> </w:t>
      </w:r>
      <w:r>
        <w:rPr>
          <w:sz w:val="22"/>
        </w:rPr>
        <w:t>assessment</w:t>
      </w:r>
      <w:r>
        <w:rPr>
          <w:spacing w:val="-4"/>
          <w:sz w:val="22"/>
        </w:rPr>
        <w:t> </w:t>
      </w:r>
      <w:r>
        <w:rPr>
          <w:sz w:val="22"/>
        </w:rPr>
        <w:t>has</w:t>
      </w:r>
      <w:r>
        <w:rPr>
          <w:spacing w:val="-2"/>
          <w:sz w:val="22"/>
        </w:rPr>
        <w:t> </w:t>
      </w:r>
      <w:r>
        <w:rPr>
          <w:sz w:val="22"/>
        </w:rPr>
        <w:t>identified</w:t>
      </w:r>
      <w:r>
        <w:rPr>
          <w:spacing w:val="-4"/>
          <w:sz w:val="22"/>
        </w:rPr>
        <w:t> </w:t>
      </w:r>
      <w:r>
        <w:rPr>
          <w:sz w:val="22"/>
        </w:rPr>
        <w:t>a</w:t>
      </w:r>
      <w:r>
        <w:rPr>
          <w:spacing w:val="-3"/>
          <w:sz w:val="22"/>
        </w:rPr>
        <w:t> </w:t>
      </w:r>
      <w:r>
        <w:rPr>
          <w:sz w:val="22"/>
        </w:rPr>
        <w:t>need</w:t>
      </w:r>
      <w:r>
        <w:rPr>
          <w:spacing w:val="-6"/>
          <w:sz w:val="22"/>
        </w:rPr>
        <w:t> </w:t>
      </w:r>
      <w:r>
        <w:rPr>
          <w:sz w:val="22"/>
        </w:rPr>
        <w:t>for</w:t>
      </w:r>
      <w:r>
        <w:rPr>
          <w:spacing w:val="-5"/>
          <w:sz w:val="22"/>
        </w:rPr>
        <w:t> </w:t>
      </w:r>
      <w:r>
        <w:rPr>
          <w:sz w:val="22"/>
        </w:rPr>
        <w:t>eye</w:t>
      </w:r>
      <w:r>
        <w:rPr>
          <w:spacing w:val="-3"/>
          <w:sz w:val="22"/>
        </w:rPr>
        <w:t> </w:t>
      </w:r>
      <w:r>
        <w:rPr>
          <w:sz w:val="22"/>
        </w:rPr>
        <w:t>or</w:t>
      </w:r>
      <w:r>
        <w:rPr>
          <w:spacing w:val="-4"/>
          <w:sz w:val="22"/>
        </w:rPr>
        <w:t> </w:t>
      </w:r>
      <w:r>
        <w:rPr>
          <w:sz w:val="22"/>
        </w:rPr>
        <w:t>face</w:t>
      </w:r>
      <w:r>
        <w:rPr>
          <w:spacing w:val="-5"/>
          <w:sz w:val="22"/>
        </w:rPr>
        <w:t> </w:t>
      </w:r>
      <w:r>
        <w:rPr>
          <w:spacing w:val="-2"/>
          <w:sz w:val="22"/>
        </w:rPr>
        <w:t>protection.</w:t>
      </w:r>
    </w:p>
    <w:p>
      <w:pPr>
        <w:pStyle w:val="ListParagraph"/>
        <w:numPr>
          <w:ilvl w:val="0"/>
          <w:numId w:val="67"/>
        </w:numPr>
        <w:tabs>
          <w:tab w:pos="1844" w:val="left" w:leader="none"/>
          <w:tab w:pos="1846" w:val="left" w:leader="none"/>
        </w:tabs>
        <w:spacing w:line="240" w:lineRule="auto" w:before="198" w:after="0"/>
        <w:ind w:left="1846" w:right="1132" w:hanging="356"/>
        <w:jc w:val="both"/>
        <w:rPr>
          <w:sz w:val="22"/>
        </w:rPr>
      </w:pPr>
      <w:r>
        <w:rPr>
          <w:sz w:val="22"/>
        </w:rPr>
        <w:t>All eye protection shall be SANS-approved eye/face protection, including welding helmets and</w:t>
      </w:r>
      <w:r>
        <w:rPr>
          <w:spacing w:val="-8"/>
          <w:sz w:val="22"/>
        </w:rPr>
        <w:t> </w:t>
      </w:r>
      <w:r>
        <w:rPr>
          <w:sz w:val="22"/>
        </w:rPr>
        <w:t>shall</w:t>
      </w:r>
      <w:r>
        <w:rPr>
          <w:spacing w:val="-9"/>
          <w:sz w:val="22"/>
        </w:rPr>
        <w:t> </w:t>
      </w:r>
      <w:r>
        <w:rPr>
          <w:sz w:val="22"/>
        </w:rPr>
        <w:t>be</w:t>
      </w:r>
      <w:r>
        <w:rPr>
          <w:spacing w:val="-8"/>
          <w:sz w:val="22"/>
        </w:rPr>
        <w:t> </w:t>
      </w:r>
      <w:r>
        <w:rPr>
          <w:sz w:val="22"/>
        </w:rPr>
        <w:t>issued</w:t>
      </w:r>
      <w:r>
        <w:rPr>
          <w:spacing w:val="-8"/>
          <w:sz w:val="22"/>
        </w:rPr>
        <w:t> </w:t>
      </w:r>
      <w:r>
        <w:rPr>
          <w:sz w:val="22"/>
        </w:rPr>
        <w:t>to</w:t>
      </w:r>
      <w:r>
        <w:rPr>
          <w:spacing w:val="-8"/>
          <w:sz w:val="22"/>
        </w:rPr>
        <w:t> </w:t>
      </w:r>
      <w:r>
        <w:rPr>
          <w:sz w:val="22"/>
        </w:rPr>
        <w:t>all</w:t>
      </w:r>
      <w:r>
        <w:rPr>
          <w:spacing w:val="-9"/>
          <w:sz w:val="22"/>
        </w:rPr>
        <w:t> </w:t>
      </w:r>
      <w:r>
        <w:rPr>
          <w:sz w:val="22"/>
        </w:rPr>
        <w:t>persons</w:t>
      </w:r>
      <w:r>
        <w:rPr>
          <w:spacing w:val="-7"/>
          <w:sz w:val="22"/>
        </w:rPr>
        <w:t> </w:t>
      </w:r>
      <w:r>
        <w:rPr>
          <w:sz w:val="22"/>
        </w:rPr>
        <w:t>required</w:t>
      </w:r>
      <w:r>
        <w:rPr>
          <w:spacing w:val="-8"/>
          <w:sz w:val="22"/>
        </w:rPr>
        <w:t> </w:t>
      </w:r>
      <w:r>
        <w:rPr>
          <w:sz w:val="22"/>
        </w:rPr>
        <w:t>to</w:t>
      </w:r>
      <w:r>
        <w:rPr>
          <w:spacing w:val="-10"/>
          <w:sz w:val="22"/>
        </w:rPr>
        <w:t> </w:t>
      </w:r>
      <w:r>
        <w:rPr>
          <w:sz w:val="22"/>
        </w:rPr>
        <w:t>perform</w:t>
      </w:r>
      <w:r>
        <w:rPr>
          <w:spacing w:val="-7"/>
          <w:sz w:val="22"/>
        </w:rPr>
        <w:t> </w:t>
      </w:r>
      <w:r>
        <w:rPr>
          <w:sz w:val="22"/>
        </w:rPr>
        <w:t>work</w:t>
      </w:r>
      <w:r>
        <w:rPr>
          <w:spacing w:val="-7"/>
          <w:sz w:val="22"/>
        </w:rPr>
        <w:t> </w:t>
      </w:r>
      <w:r>
        <w:rPr>
          <w:sz w:val="22"/>
        </w:rPr>
        <w:t>where</w:t>
      </w:r>
      <w:r>
        <w:rPr>
          <w:spacing w:val="-10"/>
          <w:sz w:val="22"/>
        </w:rPr>
        <w:t> </w:t>
      </w:r>
      <w:r>
        <w:rPr>
          <w:sz w:val="22"/>
        </w:rPr>
        <w:t>the</w:t>
      </w:r>
      <w:r>
        <w:rPr>
          <w:spacing w:val="-8"/>
          <w:sz w:val="22"/>
        </w:rPr>
        <w:t> </w:t>
      </w:r>
      <w:r>
        <w:rPr>
          <w:sz w:val="22"/>
        </w:rPr>
        <w:t>risk</w:t>
      </w:r>
      <w:r>
        <w:rPr>
          <w:spacing w:val="-10"/>
          <w:sz w:val="22"/>
        </w:rPr>
        <w:t> </w:t>
      </w:r>
      <w:r>
        <w:rPr>
          <w:sz w:val="22"/>
        </w:rPr>
        <w:t>of</w:t>
      </w:r>
      <w:r>
        <w:rPr>
          <w:spacing w:val="-9"/>
          <w:sz w:val="22"/>
        </w:rPr>
        <w:t> </w:t>
      </w:r>
      <w:r>
        <w:rPr>
          <w:sz w:val="22"/>
        </w:rPr>
        <w:t>sustaining</w:t>
      </w:r>
      <w:r>
        <w:rPr>
          <w:spacing w:val="-8"/>
          <w:sz w:val="22"/>
        </w:rPr>
        <w:t> </w:t>
      </w:r>
      <w:r>
        <w:rPr>
          <w:sz w:val="22"/>
        </w:rPr>
        <w:t>injury to the eyes/face exists.</w:t>
      </w:r>
    </w:p>
    <w:p>
      <w:pPr>
        <w:pStyle w:val="BodyText"/>
        <w:spacing w:before="197"/>
        <w:ind w:left="1133" w:right="1128" w:firstLine="0"/>
        <w:jc w:val="both"/>
      </w:pPr>
      <w:r>
        <w:rPr/>
        <w:t>Note: As</w:t>
      </w:r>
      <w:r>
        <w:rPr>
          <w:spacing w:val="-4"/>
        </w:rPr>
        <w:t> </w:t>
      </w:r>
      <w:r>
        <w:rPr/>
        <w:t>a</w:t>
      </w:r>
      <w:r>
        <w:rPr>
          <w:spacing w:val="-2"/>
        </w:rPr>
        <w:t> </w:t>
      </w:r>
      <w:r>
        <w:rPr/>
        <w:t>general</w:t>
      </w:r>
      <w:r>
        <w:rPr>
          <w:spacing w:val="-5"/>
        </w:rPr>
        <w:t> </w:t>
      </w:r>
      <w:r>
        <w:rPr/>
        <w:t>rule,</w:t>
      </w:r>
      <w:r>
        <w:rPr>
          <w:spacing w:val="-3"/>
        </w:rPr>
        <w:t> </w:t>
      </w:r>
      <w:r>
        <w:rPr/>
        <w:t>face</w:t>
      </w:r>
      <w:r>
        <w:rPr>
          <w:spacing w:val="-2"/>
        </w:rPr>
        <w:t> </w:t>
      </w:r>
      <w:r>
        <w:rPr/>
        <w:t>shields</w:t>
      </w:r>
      <w:r>
        <w:rPr>
          <w:spacing w:val="-2"/>
        </w:rPr>
        <w:t> </w:t>
      </w:r>
      <w:r>
        <w:rPr/>
        <w:t>should</w:t>
      </w:r>
      <w:r>
        <w:rPr>
          <w:spacing w:val="-2"/>
        </w:rPr>
        <w:t> </w:t>
      </w:r>
      <w:r>
        <w:rPr/>
        <w:t>be</w:t>
      </w:r>
      <w:r>
        <w:rPr>
          <w:spacing w:val="-2"/>
        </w:rPr>
        <w:t> </w:t>
      </w:r>
      <w:r>
        <w:rPr/>
        <w:t>worn</w:t>
      </w:r>
      <w:r>
        <w:rPr>
          <w:spacing w:val="-1"/>
        </w:rPr>
        <w:t> </w:t>
      </w:r>
      <w:r>
        <w:rPr/>
        <w:t>over</w:t>
      </w:r>
      <w:r>
        <w:rPr>
          <w:spacing w:val="-1"/>
        </w:rPr>
        <w:t> </w:t>
      </w:r>
      <w:r>
        <w:rPr/>
        <w:t>suitable</w:t>
      </w:r>
      <w:r>
        <w:rPr>
          <w:spacing w:val="-2"/>
        </w:rPr>
        <w:t> </w:t>
      </w:r>
      <w:r>
        <w:rPr/>
        <w:t>basic</w:t>
      </w:r>
      <w:r>
        <w:rPr>
          <w:spacing w:val="-1"/>
        </w:rPr>
        <w:t> </w:t>
      </w:r>
      <w:r>
        <w:rPr/>
        <w:t>eye</w:t>
      </w:r>
      <w:r>
        <w:rPr>
          <w:spacing w:val="-2"/>
        </w:rPr>
        <w:t> </w:t>
      </w:r>
      <w:r>
        <w:rPr/>
        <w:t>protection. A</w:t>
      </w:r>
      <w:r>
        <w:rPr>
          <w:spacing w:val="-4"/>
        </w:rPr>
        <w:t> </w:t>
      </w:r>
      <w:r>
        <w:rPr/>
        <w:t>variety</w:t>
      </w:r>
      <w:r>
        <w:rPr>
          <w:spacing w:val="-4"/>
        </w:rPr>
        <w:t> </w:t>
      </w:r>
      <w:r>
        <w:rPr/>
        <w:t>of face</w:t>
      </w:r>
      <w:r>
        <w:rPr>
          <w:spacing w:val="-7"/>
        </w:rPr>
        <w:t> </w:t>
      </w:r>
      <w:r>
        <w:rPr/>
        <w:t>shields</w:t>
      </w:r>
      <w:r>
        <w:rPr>
          <w:spacing w:val="-6"/>
        </w:rPr>
        <w:t> </w:t>
      </w:r>
      <w:r>
        <w:rPr/>
        <w:t>protect</w:t>
      </w:r>
      <w:r>
        <w:rPr>
          <w:spacing w:val="-7"/>
        </w:rPr>
        <w:t> </w:t>
      </w:r>
      <w:r>
        <w:rPr/>
        <w:t>the</w:t>
      </w:r>
      <w:r>
        <w:rPr>
          <w:spacing w:val="-7"/>
        </w:rPr>
        <w:t> </w:t>
      </w:r>
      <w:r>
        <w:rPr/>
        <w:t>face</w:t>
      </w:r>
      <w:r>
        <w:rPr>
          <w:spacing w:val="-7"/>
        </w:rPr>
        <w:t> </w:t>
      </w:r>
      <w:r>
        <w:rPr/>
        <w:t>and</w:t>
      </w:r>
      <w:r>
        <w:rPr>
          <w:spacing w:val="-6"/>
        </w:rPr>
        <w:t> </w:t>
      </w:r>
      <w:r>
        <w:rPr/>
        <w:t>neck</w:t>
      </w:r>
      <w:r>
        <w:rPr>
          <w:spacing w:val="-8"/>
        </w:rPr>
        <w:t> </w:t>
      </w:r>
      <w:r>
        <w:rPr/>
        <w:t>against</w:t>
      </w:r>
      <w:r>
        <w:rPr>
          <w:spacing w:val="-8"/>
        </w:rPr>
        <w:t> </w:t>
      </w:r>
      <w:r>
        <w:rPr/>
        <w:t>flying</w:t>
      </w:r>
      <w:r>
        <w:rPr>
          <w:spacing w:val="-7"/>
        </w:rPr>
        <w:t> </w:t>
      </w:r>
      <w:r>
        <w:rPr/>
        <w:t>particles,</w:t>
      </w:r>
      <w:r>
        <w:rPr>
          <w:spacing w:val="-5"/>
        </w:rPr>
        <w:t> </w:t>
      </w:r>
      <w:r>
        <w:rPr/>
        <w:t>sprays</w:t>
      </w:r>
      <w:r>
        <w:rPr>
          <w:spacing w:val="-6"/>
        </w:rPr>
        <w:t> </w:t>
      </w:r>
      <w:r>
        <w:rPr/>
        <w:t>of</w:t>
      </w:r>
      <w:r>
        <w:rPr>
          <w:spacing w:val="-5"/>
        </w:rPr>
        <w:t> </w:t>
      </w:r>
      <w:r>
        <w:rPr/>
        <w:t>hazardous</w:t>
      </w:r>
      <w:r>
        <w:rPr>
          <w:spacing w:val="-7"/>
        </w:rPr>
        <w:t> </w:t>
      </w:r>
      <w:r>
        <w:rPr/>
        <w:t>liquids,</w:t>
      </w:r>
      <w:r>
        <w:rPr>
          <w:spacing w:val="-5"/>
        </w:rPr>
        <w:t> </w:t>
      </w:r>
      <w:r>
        <w:rPr/>
        <w:t>splashes of molten metals, and hot solutions. In addition, they provide antiglare protection, where required.</w:t>
      </w:r>
    </w:p>
    <w:p>
      <w:pPr>
        <w:pStyle w:val="BodyText"/>
        <w:spacing w:before="242"/>
        <w:ind w:left="0" w:firstLine="0"/>
      </w:pPr>
    </w:p>
    <w:p>
      <w:pPr>
        <w:pStyle w:val="Heading2"/>
        <w:numPr>
          <w:ilvl w:val="2"/>
          <w:numId w:val="2"/>
        </w:numPr>
        <w:tabs>
          <w:tab w:pos="1747" w:val="left" w:leader="none"/>
        </w:tabs>
        <w:spacing w:line="240" w:lineRule="auto" w:before="0" w:after="0"/>
        <w:ind w:left="1747" w:right="0" w:hanging="614"/>
        <w:jc w:val="left"/>
      </w:pPr>
      <w:r>
        <w:rPr/>
        <w:t>Care</w:t>
      </w:r>
      <w:r>
        <w:rPr>
          <w:spacing w:val="-5"/>
        </w:rPr>
        <w:t> </w:t>
      </w:r>
      <w:r>
        <w:rPr/>
        <w:t>and</w:t>
      </w:r>
      <w:r>
        <w:rPr>
          <w:spacing w:val="-5"/>
        </w:rPr>
        <w:t> </w:t>
      </w:r>
      <w:r>
        <w:rPr/>
        <w:t>Maintenance</w:t>
      </w:r>
      <w:r>
        <w:rPr>
          <w:spacing w:val="-3"/>
        </w:rPr>
        <w:t> </w:t>
      </w:r>
      <w:r>
        <w:rPr/>
        <w:t>by</w:t>
      </w:r>
      <w:r>
        <w:rPr>
          <w:spacing w:val="-5"/>
        </w:rPr>
        <w:t> </w:t>
      </w:r>
      <w:r>
        <w:rPr/>
        <w:t>the</w:t>
      </w:r>
      <w:r>
        <w:rPr>
          <w:spacing w:val="-2"/>
        </w:rPr>
        <w:t> Employee</w:t>
      </w:r>
    </w:p>
    <w:p>
      <w:pPr>
        <w:pStyle w:val="ListParagraph"/>
        <w:numPr>
          <w:ilvl w:val="0"/>
          <w:numId w:val="68"/>
        </w:numPr>
        <w:tabs>
          <w:tab w:pos="1845" w:val="left" w:leader="none"/>
        </w:tabs>
        <w:spacing w:line="240" w:lineRule="auto" w:before="121" w:after="0"/>
        <w:ind w:left="1845" w:right="0" w:hanging="355"/>
        <w:jc w:val="left"/>
        <w:rPr>
          <w:sz w:val="22"/>
        </w:rPr>
      </w:pPr>
      <w:r>
        <w:rPr>
          <w:sz w:val="22"/>
        </w:rPr>
        <w:t>Eye</w:t>
      </w:r>
      <w:r>
        <w:rPr>
          <w:spacing w:val="-6"/>
          <w:sz w:val="22"/>
        </w:rPr>
        <w:t> </w:t>
      </w:r>
      <w:r>
        <w:rPr>
          <w:sz w:val="22"/>
        </w:rPr>
        <w:t>and</w:t>
      </w:r>
      <w:r>
        <w:rPr>
          <w:spacing w:val="-6"/>
          <w:sz w:val="22"/>
        </w:rPr>
        <w:t> </w:t>
      </w:r>
      <w:r>
        <w:rPr>
          <w:sz w:val="22"/>
        </w:rPr>
        <w:t>face</w:t>
      </w:r>
      <w:r>
        <w:rPr>
          <w:spacing w:val="-4"/>
          <w:sz w:val="22"/>
        </w:rPr>
        <w:t> </w:t>
      </w:r>
      <w:r>
        <w:rPr>
          <w:sz w:val="22"/>
        </w:rPr>
        <w:t>protection</w:t>
      </w:r>
      <w:r>
        <w:rPr>
          <w:spacing w:val="-6"/>
          <w:sz w:val="22"/>
        </w:rPr>
        <w:t> </w:t>
      </w:r>
      <w:r>
        <w:rPr>
          <w:sz w:val="22"/>
        </w:rPr>
        <w:t>shall</w:t>
      </w:r>
      <w:r>
        <w:rPr>
          <w:spacing w:val="-4"/>
          <w:sz w:val="22"/>
        </w:rPr>
        <w:t> </w:t>
      </w:r>
      <w:r>
        <w:rPr>
          <w:sz w:val="22"/>
        </w:rPr>
        <w:t>be</w:t>
      </w:r>
      <w:r>
        <w:rPr>
          <w:spacing w:val="-4"/>
          <w:sz w:val="22"/>
        </w:rPr>
        <w:t> </w:t>
      </w:r>
      <w:r>
        <w:rPr>
          <w:sz w:val="22"/>
        </w:rPr>
        <w:t>kept</w:t>
      </w:r>
      <w:r>
        <w:rPr>
          <w:spacing w:val="-4"/>
          <w:sz w:val="22"/>
        </w:rPr>
        <w:t> </w:t>
      </w:r>
      <w:r>
        <w:rPr>
          <w:sz w:val="22"/>
        </w:rPr>
        <w:t>clean</w:t>
      </w:r>
      <w:r>
        <w:rPr>
          <w:spacing w:val="-4"/>
          <w:sz w:val="22"/>
        </w:rPr>
        <w:t> </w:t>
      </w:r>
      <w:r>
        <w:rPr>
          <w:sz w:val="22"/>
        </w:rPr>
        <w:t>and</w:t>
      </w:r>
      <w:r>
        <w:rPr>
          <w:spacing w:val="-8"/>
          <w:sz w:val="22"/>
        </w:rPr>
        <w:t> </w:t>
      </w:r>
      <w:r>
        <w:rPr>
          <w:sz w:val="22"/>
        </w:rPr>
        <w:t>maintained</w:t>
      </w:r>
      <w:r>
        <w:rPr>
          <w:spacing w:val="-4"/>
          <w:sz w:val="22"/>
        </w:rPr>
        <w:t> </w:t>
      </w:r>
      <w:r>
        <w:rPr>
          <w:sz w:val="22"/>
        </w:rPr>
        <w:t>in</w:t>
      </w:r>
      <w:r>
        <w:rPr>
          <w:spacing w:val="-4"/>
          <w:sz w:val="22"/>
        </w:rPr>
        <w:t> </w:t>
      </w:r>
      <w:r>
        <w:rPr>
          <w:sz w:val="22"/>
        </w:rPr>
        <w:t>good</w:t>
      </w:r>
      <w:r>
        <w:rPr>
          <w:spacing w:val="-5"/>
          <w:sz w:val="22"/>
        </w:rPr>
        <w:t> </w:t>
      </w:r>
      <w:r>
        <w:rPr>
          <w:spacing w:val="-2"/>
          <w:sz w:val="22"/>
        </w:rPr>
        <w:t>condition.</w:t>
      </w:r>
    </w:p>
    <w:p>
      <w:pPr>
        <w:pStyle w:val="ListParagraph"/>
        <w:numPr>
          <w:ilvl w:val="0"/>
          <w:numId w:val="68"/>
        </w:numPr>
        <w:tabs>
          <w:tab w:pos="1846" w:val="left" w:leader="none"/>
        </w:tabs>
        <w:spacing w:line="240" w:lineRule="auto" w:before="198" w:after="0"/>
        <w:ind w:left="1846" w:right="1136" w:hanging="356"/>
        <w:jc w:val="left"/>
        <w:rPr>
          <w:sz w:val="22"/>
        </w:rPr>
      </w:pPr>
      <w:r>
        <w:rPr>
          <w:sz w:val="22"/>
        </w:rPr>
        <w:t>When</w:t>
      </w:r>
      <w:r>
        <w:rPr>
          <w:spacing w:val="38"/>
          <w:sz w:val="22"/>
        </w:rPr>
        <w:t> </w:t>
      </w:r>
      <w:r>
        <w:rPr>
          <w:sz w:val="22"/>
        </w:rPr>
        <w:t>not</w:t>
      </w:r>
      <w:r>
        <w:rPr>
          <w:spacing w:val="38"/>
          <w:sz w:val="22"/>
        </w:rPr>
        <w:t> </w:t>
      </w:r>
      <w:r>
        <w:rPr>
          <w:sz w:val="22"/>
        </w:rPr>
        <w:t>in</w:t>
      </w:r>
      <w:r>
        <w:rPr>
          <w:spacing w:val="39"/>
          <w:sz w:val="22"/>
        </w:rPr>
        <w:t> </w:t>
      </w:r>
      <w:r>
        <w:rPr>
          <w:sz w:val="22"/>
        </w:rPr>
        <w:t>use,</w:t>
      </w:r>
      <w:r>
        <w:rPr>
          <w:spacing w:val="38"/>
          <w:sz w:val="22"/>
        </w:rPr>
        <w:t> </w:t>
      </w:r>
      <w:r>
        <w:rPr>
          <w:sz w:val="22"/>
        </w:rPr>
        <w:t>these</w:t>
      </w:r>
      <w:r>
        <w:rPr>
          <w:spacing w:val="36"/>
          <w:sz w:val="22"/>
        </w:rPr>
        <w:t> </w:t>
      </w:r>
      <w:r>
        <w:rPr>
          <w:sz w:val="22"/>
        </w:rPr>
        <w:t>items</w:t>
      </w:r>
      <w:r>
        <w:rPr>
          <w:spacing w:val="37"/>
          <w:sz w:val="22"/>
        </w:rPr>
        <w:t> </w:t>
      </w:r>
      <w:r>
        <w:rPr>
          <w:sz w:val="22"/>
        </w:rPr>
        <w:t>shall</w:t>
      </w:r>
      <w:r>
        <w:rPr>
          <w:spacing w:val="38"/>
          <w:sz w:val="22"/>
        </w:rPr>
        <w:t> </w:t>
      </w:r>
      <w:r>
        <w:rPr>
          <w:sz w:val="22"/>
        </w:rPr>
        <w:t>be</w:t>
      </w:r>
      <w:r>
        <w:rPr>
          <w:spacing w:val="38"/>
          <w:sz w:val="22"/>
        </w:rPr>
        <w:t> </w:t>
      </w:r>
      <w:r>
        <w:rPr>
          <w:sz w:val="22"/>
        </w:rPr>
        <w:t>stored</w:t>
      </w:r>
      <w:r>
        <w:rPr>
          <w:spacing w:val="36"/>
          <w:sz w:val="22"/>
        </w:rPr>
        <w:t> </w:t>
      </w:r>
      <w:r>
        <w:rPr>
          <w:sz w:val="22"/>
        </w:rPr>
        <w:t>in</w:t>
      </w:r>
      <w:r>
        <w:rPr>
          <w:spacing w:val="39"/>
          <w:sz w:val="22"/>
        </w:rPr>
        <w:t> </w:t>
      </w:r>
      <w:r>
        <w:rPr>
          <w:sz w:val="22"/>
        </w:rPr>
        <w:t>a</w:t>
      </w:r>
      <w:r>
        <w:rPr>
          <w:spacing w:val="39"/>
          <w:sz w:val="22"/>
        </w:rPr>
        <w:t> </w:t>
      </w:r>
      <w:r>
        <w:rPr>
          <w:sz w:val="22"/>
        </w:rPr>
        <w:t>manner</w:t>
      </w:r>
      <w:r>
        <w:rPr>
          <w:spacing w:val="37"/>
          <w:sz w:val="22"/>
        </w:rPr>
        <w:t> </w:t>
      </w:r>
      <w:r>
        <w:rPr>
          <w:sz w:val="22"/>
        </w:rPr>
        <w:t>to</w:t>
      </w:r>
      <w:r>
        <w:rPr>
          <w:spacing w:val="39"/>
          <w:sz w:val="22"/>
        </w:rPr>
        <w:t> </w:t>
      </w:r>
      <w:r>
        <w:rPr>
          <w:sz w:val="22"/>
        </w:rPr>
        <w:t>prevent</w:t>
      </w:r>
      <w:r>
        <w:rPr>
          <w:spacing w:val="38"/>
          <w:sz w:val="22"/>
        </w:rPr>
        <w:t> </w:t>
      </w:r>
      <w:r>
        <w:rPr>
          <w:sz w:val="22"/>
        </w:rPr>
        <w:t>any</w:t>
      </w:r>
      <w:r>
        <w:rPr>
          <w:spacing w:val="39"/>
          <w:sz w:val="22"/>
        </w:rPr>
        <w:t> </w:t>
      </w:r>
      <w:r>
        <w:rPr>
          <w:sz w:val="22"/>
        </w:rPr>
        <w:t>scratches</w:t>
      </w:r>
      <w:r>
        <w:rPr>
          <w:spacing w:val="37"/>
          <w:sz w:val="22"/>
        </w:rPr>
        <w:t> </w:t>
      </w:r>
      <w:r>
        <w:rPr>
          <w:sz w:val="22"/>
        </w:rPr>
        <w:t>or damage, preferably in a storage case.</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ListParagraph"/>
        <w:numPr>
          <w:ilvl w:val="0"/>
          <w:numId w:val="68"/>
        </w:numPr>
        <w:tabs>
          <w:tab w:pos="1846" w:val="left" w:leader="none"/>
        </w:tabs>
        <w:spacing w:line="240" w:lineRule="auto" w:before="0" w:after="0"/>
        <w:ind w:left="1846" w:right="1135" w:hanging="356"/>
        <w:jc w:val="left"/>
        <w:rPr>
          <w:sz w:val="22"/>
        </w:rPr>
      </w:pPr>
      <w:r>
        <w:rPr>
          <w:sz w:val="22"/>
        </w:rPr>
        <w:t>The</w:t>
      </w:r>
      <w:r>
        <w:rPr>
          <w:spacing w:val="-11"/>
          <w:sz w:val="22"/>
        </w:rPr>
        <w:t> </w:t>
      </w:r>
      <w:r>
        <w:rPr>
          <w:sz w:val="22"/>
        </w:rPr>
        <w:t>employee</w:t>
      </w:r>
      <w:r>
        <w:rPr>
          <w:spacing w:val="-11"/>
          <w:sz w:val="22"/>
        </w:rPr>
        <w:t> </w:t>
      </w:r>
      <w:r>
        <w:rPr>
          <w:sz w:val="22"/>
        </w:rPr>
        <w:t>shall</w:t>
      </w:r>
      <w:r>
        <w:rPr>
          <w:spacing w:val="-12"/>
          <w:sz w:val="22"/>
        </w:rPr>
        <w:t> </w:t>
      </w:r>
      <w:r>
        <w:rPr>
          <w:sz w:val="22"/>
        </w:rPr>
        <w:t>ensure</w:t>
      </w:r>
      <w:r>
        <w:rPr>
          <w:spacing w:val="-11"/>
          <w:sz w:val="22"/>
        </w:rPr>
        <w:t> </w:t>
      </w:r>
      <w:r>
        <w:rPr>
          <w:sz w:val="22"/>
        </w:rPr>
        <w:t>that</w:t>
      </w:r>
      <w:r>
        <w:rPr>
          <w:spacing w:val="-11"/>
          <w:sz w:val="22"/>
        </w:rPr>
        <w:t> </w:t>
      </w:r>
      <w:r>
        <w:rPr>
          <w:sz w:val="22"/>
        </w:rPr>
        <w:t>eye/face</w:t>
      </w:r>
      <w:r>
        <w:rPr>
          <w:spacing w:val="-14"/>
          <w:sz w:val="22"/>
        </w:rPr>
        <w:t> </w:t>
      </w:r>
      <w:r>
        <w:rPr>
          <w:sz w:val="22"/>
        </w:rPr>
        <w:t>protection</w:t>
      </w:r>
      <w:r>
        <w:rPr>
          <w:spacing w:val="-11"/>
          <w:sz w:val="22"/>
        </w:rPr>
        <w:t> </w:t>
      </w:r>
      <w:r>
        <w:rPr>
          <w:sz w:val="22"/>
        </w:rPr>
        <w:t>fits</w:t>
      </w:r>
      <w:r>
        <w:rPr>
          <w:spacing w:val="-11"/>
          <w:sz w:val="22"/>
        </w:rPr>
        <w:t> </w:t>
      </w:r>
      <w:r>
        <w:rPr>
          <w:sz w:val="22"/>
        </w:rPr>
        <w:t>properly</w:t>
      </w:r>
      <w:r>
        <w:rPr>
          <w:spacing w:val="-11"/>
          <w:sz w:val="22"/>
        </w:rPr>
        <w:t> </w:t>
      </w:r>
      <w:r>
        <w:rPr>
          <w:sz w:val="22"/>
        </w:rPr>
        <w:t>and</w:t>
      </w:r>
      <w:r>
        <w:rPr>
          <w:spacing w:val="-14"/>
          <w:sz w:val="22"/>
        </w:rPr>
        <w:t> </w:t>
      </w:r>
      <w:r>
        <w:rPr>
          <w:sz w:val="22"/>
        </w:rPr>
        <w:t>that</w:t>
      </w:r>
      <w:r>
        <w:rPr>
          <w:spacing w:val="-12"/>
          <w:sz w:val="22"/>
        </w:rPr>
        <w:t> </w:t>
      </w:r>
      <w:r>
        <w:rPr>
          <w:sz w:val="22"/>
        </w:rPr>
        <w:t>the</w:t>
      </w:r>
      <w:r>
        <w:rPr>
          <w:spacing w:val="-11"/>
          <w:sz w:val="22"/>
        </w:rPr>
        <w:t> </w:t>
      </w:r>
      <w:r>
        <w:rPr>
          <w:sz w:val="22"/>
        </w:rPr>
        <w:t>correct</w:t>
      </w:r>
      <w:r>
        <w:rPr>
          <w:spacing w:val="-11"/>
          <w:sz w:val="22"/>
        </w:rPr>
        <w:t> </w:t>
      </w:r>
      <w:r>
        <w:rPr>
          <w:sz w:val="22"/>
        </w:rPr>
        <w:t>eye/face protection is used for the specific task being performed.</w:t>
      </w:r>
    </w:p>
    <w:p>
      <w:pPr>
        <w:pStyle w:val="ListParagraph"/>
        <w:numPr>
          <w:ilvl w:val="0"/>
          <w:numId w:val="68"/>
        </w:numPr>
        <w:tabs>
          <w:tab w:pos="1846" w:val="left" w:leader="none"/>
        </w:tabs>
        <w:spacing w:line="240" w:lineRule="auto" w:before="200" w:after="0"/>
        <w:ind w:left="1846" w:right="1136" w:hanging="356"/>
        <w:jc w:val="left"/>
        <w:rPr>
          <w:sz w:val="22"/>
        </w:rPr>
      </w:pPr>
      <w:r>
        <w:rPr>
          <w:sz w:val="22"/>
        </w:rPr>
        <w:t>Face</w:t>
      </w:r>
      <w:r>
        <w:rPr>
          <w:spacing w:val="40"/>
          <w:sz w:val="22"/>
        </w:rPr>
        <w:t> </w:t>
      </w:r>
      <w:r>
        <w:rPr>
          <w:sz w:val="22"/>
        </w:rPr>
        <w:t>shields</w:t>
      </w:r>
      <w:r>
        <w:rPr>
          <w:spacing w:val="40"/>
          <w:sz w:val="22"/>
        </w:rPr>
        <w:t> </w:t>
      </w:r>
      <w:r>
        <w:rPr>
          <w:sz w:val="22"/>
        </w:rPr>
        <w:t>and</w:t>
      </w:r>
      <w:r>
        <w:rPr>
          <w:spacing w:val="40"/>
          <w:sz w:val="22"/>
        </w:rPr>
        <w:t> </w:t>
      </w:r>
      <w:r>
        <w:rPr>
          <w:sz w:val="22"/>
        </w:rPr>
        <w:t>a</w:t>
      </w:r>
      <w:r>
        <w:rPr>
          <w:spacing w:val="40"/>
          <w:sz w:val="22"/>
        </w:rPr>
        <w:t> </w:t>
      </w:r>
      <w:r>
        <w:rPr>
          <w:sz w:val="22"/>
        </w:rPr>
        <w:t>hard</w:t>
      </w:r>
      <w:r>
        <w:rPr>
          <w:spacing w:val="40"/>
          <w:sz w:val="22"/>
        </w:rPr>
        <w:t> </w:t>
      </w:r>
      <w:r>
        <w:rPr>
          <w:sz w:val="22"/>
        </w:rPr>
        <w:t>hat</w:t>
      </w:r>
      <w:r>
        <w:rPr>
          <w:spacing w:val="40"/>
          <w:sz w:val="22"/>
        </w:rPr>
        <w:t> </w:t>
      </w:r>
      <w:r>
        <w:rPr>
          <w:sz w:val="22"/>
        </w:rPr>
        <w:t>assembled</w:t>
      </w:r>
      <w:r>
        <w:rPr>
          <w:spacing w:val="40"/>
          <w:sz w:val="22"/>
        </w:rPr>
        <w:t> </w:t>
      </w:r>
      <w:r>
        <w:rPr>
          <w:sz w:val="22"/>
        </w:rPr>
        <w:t>welding</w:t>
      </w:r>
      <w:r>
        <w:rPr>
          <w:spacing w:val="40"/>
          <w:sz w:val="22"/>
        </w:rPr>
        <w:t> </w:t>
      </w:r>
      <w:r>
        <w:rPr>
          <w:sz w:val="22"/>
        </w:rPr>
        <w:t>helmet</w:t>
      </w:r>
      <w:r>
        <w:rPr>
          <w:spacing w:val="40"/>
          <w:sz w:val="22"/>
        </w:rPr>
        <w:t> </w:t>
      </w:r>
      <w:r>
        <w:rPr>
          <w:sz w:val="22"/>
        </w:rPr>
        <w:t>shall</w:t>
      </w:r>
      <w:r>
        <w:rPr>
          <w:spacing w:val="40"/>
          <w:sz w:val="22"/>
        </w:rPr>
        <w:t> </w:t>
      </w:r>
      <w:r>
        <w:rPr>
          <w:sz w:val="22"/>
        </w:rPr>
        <w:t>be</w:t>
      </w:r>
      <w:r>
        <w:rPr>
          <w:spacing w:val="40"/>
          <w:sz w:val="22"/>
        </w:rPr>
        <w:t> </w:t>
      </w:r>
      <w:r>
        <w:rPr>
          <w:sz w:val="22"/>
        </w:rPr>
        <w:t>used</w:t>
      </w:r>
      <w:r>
        <w:rPr>
          <w:spacing w:val="40"/>
          <w:sz w:val="22"/>
        </w:rPr>
        <w:t> </w:t>
      </w:r>
      <w:r>
        <w:rPr>
          <w:sz w:val="22"/>
        </w:rPr>
        <w:t>with</w:t>
      </w:r>
      <w:r>
        <w:rPr>
          <w:spacing w:val="40"/>
          <w:sz w:val="22"/>
        </w:rPr>
        <w:t> </w:t>
      </w:r>
      <w:r>
        <w:rPr>
          <w:sz w:val="22"/>
        </w:rPr>
        <w:t>compatible headgear or hard hat.</w:t>
      </w:r>
    </w:p>
    <w:p>
      <w:pPr>
        <w:pStyle w:val="ListParagraph"/>
        <w:numPr>
          <w:ilvl w:val="0"/>
          <w:numId w:val="68"/>
        </w:numPr>
        <w:tabs>
          <w:tab w:pos="1845" w:val="left" w:leader="none"/>
        </w:tabs>
        <w:spacing w:line="240" w:lineRule="auto" w:before="197" w:after="0"/>
        <w:ind w:left="1845" w:right="0" w:hanging="355"/>
        <w:jc w:val="left"/>
        <w:rPr>
          <w:sz w:val="22"/>
        </w:rPr>
      </w:pPr>
      <w:r>
        <w:rPr>
          <w:sz w:val="22"/>
        </w:rPr>
        <w:t>The</w:t>
      </w:r>
      <w:r>
        <w:rPr>
          <w:spacing w:val="-6"/>
          <w:sz w:val="22"/>
        </w:rPr>
        <w:t> </w:t>
      </w:r>
      <w:r>
        <w:rPr>
          <w:sz w:val="22"/>
        </w:rPr>
        <w:t>welding</w:t>
      </w:r>
      <w:r>
        <w:rPr>
          <w:spacing w:val="-3"/>
          <w:sz w:val="22"/>
        </w:rPr>
        <w:t> </w:t>
      </w:r>
      <w:r>
        <w:rPr>
          <w:sz w:val="22"/>
        </w:rPr>
        <w:t>filters</w:t>
      </w:r>
      <w:r>
        <w:rPr>
          <w:spacing w:val="-5"/>
          <w:sz w:val="22"/>
        </w:rPr>
        <w:t> </w:t>
      </w:r>
      <w:r>
        <w:rPr>
          <w:sz w:val="22"/>
        </w:rPr>
        <w:t>shall</w:t>
      </w:r>
      <w:r>
        <w:rPr>
          <w:spacing w:val="-6"/>
          <w:sz w:val="22"/>
        </w:rPr>
        <w:t> </w:t>
      </w:r>
      <w:r>
        <w:rPr>
          <w:sz w:val="22"/>
        </w:rPr>
        <w:t>be</w:t>
      </w:r>
      <w:r>
        <w:rPr>
          <w:spacing w:val="-4"/>
          <w:sz w:val="22"/>
        </w:rPr>
        <w:t> </w:t>
      </w:r>
      <w:r>
        <w:rPr>
          <w:sz w:val="22"/>
        </w:rPr>
        <w:t>stored</w:t>
      </w:r>
      <w:r>
        <w:rPr>
          <w:spacing w:val="-3"/>
          <w:sz w:val="22"/>
        </w:rPr>
        <w:t> </w:t>
      </w:r>
      <w:r>
        <w:rPr>
          <w:sz w:val="22"/>
        </w:rPr>
        <w:t>in</w:t>
      </w:r>
      <w:r>
        <w:rPr>
          <w:spacing w:val="-3"/>
          <w:sz w:val="22"/>
        </w:rPr>
        <w:t> </w:t>
      </w:r>
      <w:r>
        <w:rPr>
          <w:sz w:val="22"/>
        </w:rPr>
        <w:t>a</w:t>
      </w:r>
      <w:r>
        <w:rPr>
          <w:spacing w:val="-6"/>
          <w:sz w:val="22"/>
        </w:rPr>
        <w:t> </w:t>
      </w:r>
      <w:r>
        <w:rPr>
          <w:sz w:val="22"/>
        </w:rPr>
        <w:t>safe</w:t>
      </w:r>
      <w:r>
        <w:rPr>
          <w:spacing w:val="-5"/>
          <w:sz w:val="22"/>
        </w:rPr>
        <w:t> </w:t>
      </w:r>
      <w:r>
        <w:rPr>
          <w:sz w:val="22"/>
        </w:rPr>
        <w:t>manner</w:t>
      </w:r>
      <w:r>
        <w:rPr>
          <w:spacing w:val="-5"/>
          <w:sz w:val="22"/>
        </w:rPr>
        <w:t> </w:t>
      </w:r>
      <w:r>
        <w:rPr>
          <w:sz w:val="22"/>
        </w:rPr>
        <w:t>to</w:t>
      </w:r>
      <w:r>
        <w:rPr>
          <w:spacing w:val="-3"/>
          <w:sz w:val="22"/>
        </w:rPr>
        <w:t> </w:t>
      </w:r>
      <w:r>
        <w:rPr>
          <w:sz w:val="22"/>
        </w:rPr>
        <w:t>avoid</w:t>
      </w:r>
      <w:r>
        <w:rPr>
          <w:spacing w:val="-3"/>
          <w:sz w:val="22"/>
        </w:rPr>
        <w:t> </w:t>
      </w:r>
      <w:r>
        <w:rPr>
          <w:spacing w:val="-2"/>
          <w:sz w:val="22"/>
        </w:rPr>
        <w:t>breaking.</w:t>
      </w:r>
    </w:p>
    <w:p>
      <w:pPr>
        <w:pStyle w:val="ListParagraph"/>
        <w:numPr>
          <w:ilvl w:val="0"/>
          <w:numId w:val="68"/>
        </w:numPr>
        <w:tabs>
          <w:tab w:pos="1845" w:val="left" w:leader="none"/>
        </w:tabs>
        <w:spacing w:line="240" w:lineRule="auto" w:before="199" w:after="0"/>
        <w:ind w:left="1845" w:right="0" w:hanging="355"/>
        <w:jc w:val="left"/>
        <w:rPr>
          <w:sz w:val="22"/>
        </w:rPr>
      </w:pPr>
      <w:r>
        <w:rPr>
          <w:sz w:val="22"/>
        </w:rPr>
        <w:t>Damaged</w:t>
      </w:r>
      <w:r>
        <w:rPr>
          <w:spacing w:val="-7"/>
          <w:sz w:val="22"/>
        </w:rPr>
        <w:t> </w:t>
      </w:r>
      <w:r>
        <w:rPr>
          <w:sz w:val="22"/>
        </w:rPr>
        <w:t>filters</w:t>
      </w:r>
      <w:r>
        <w:rPr>
          <w:spacing w:val="-6"/>
          <w:sz w:val="22"/>
        </w:rPr>
        <w:t> </w:t>
      </w:r>
      <w:r>
        <w:rPr>
          <w:sz w:val="22"/>
        </w:rPr>
        <w:t>shall</w:t>
      </w:r>
      <w:r>
        <w:rPr>
          <w:spacing w:val="-4"/>
          <w:sz w:val="22"/>
        </w:rPr>
        <w:t> </w:t>
      </w:r>
      <w:r>
        <w:rPr>
          <w:sz w:val="22"/>
        </w:rPr>
        <w:t>be</w:t>
      </w:r>
      <w:r>
        <w:rPr>
          <w:spacing w:val="-7"/>
          <w:sz w:val="22"/>
        </w:rPr>
        <w:t> </w:t>
      </w:r>
      <w:r>
        <w:rPr>
          <w:sz w:val="22"/>
        </w:rPr>
        <w:t>replaced,</w:t>
      </w:r>
      <w:r>
        <w:rPr>
          <w:spacing w:val="-4"/>
          <w:sz w:val="22"/>
        </w:rPr>
        <w:t> </w:t>
      </w:r>
      <w:r>
        <w:rPr>
          <w:sz w:val="22"/>
        </w:rPr>
        <w:t>when</w:t>
      </w:r>
      <w:r>
        <w:rPr>
          <w:spacing w:val="-6"/>
          <w:sz w:val="22"/>
        </w:rPr>
        <w:t> </w:t>
      </w:r>
      <w:r>
        <w:rPr>
          <w:spacing w:val="-2"/>
          <w:sz w:val="22"/>
        </w:rPr>
        <w:t>necessary.</w:t>
      </w:r>
    </w:p>
    <w:p>
      <w:pPr>
        <w:pStyle w:val="BodyText"/>
        <w:spacing w:before="104"/>
        <w:ind w:left="0" w:firstLine="0"/>
      </w:pPr>
    </w:p>
    <w:p>
      <w:pPr>
        <w:pStyle w:val="Heading2"/>
        <w:numPr>
          <w:ilvl w:val="1"/>
          <w:numId w:val="2"/>
        </w:numPr>
        <w:tabs>
          <w:tab w:pos="1699" w:val="left" w:leader="none"/>
        </w:tabs>
        <w:spacing w:line="240" w:lineRule="auto" w:before="0" w:after="0"/>
        <w:ind w:left="1699" w:right="0" w:hanging="566"/>
        <w:jc w:val="left"/>
      </w:pPr>
      <w:bookmarkStart w:name="_TOC_250013" w:id="38"/>
      <w:r>
        <w:rPr/>
        <w:t>Hearing</w:t>
      </w:r>
      <w:r>
        <w:rPr>
          <w:spacing w:val="-5"/>
        </w:rPr>
        <w:t> </w:t>
      </w:r>
      <w:bookmarkEnd w:id="38"/>
      <w:r>
        <w:rPr>
          <w:spacing w:val="-2"/>
        </w:rPr>
        <w:t>Protection</w:t>
      </w:r>
    </w:p>
    <w:p>
      <w:pPr>
        <w:pStyle w:val="ListParagraph"/>
        <w:numPr>
          <w:ilvl w:val="2"/>
          <w:numId w:val="2"/>
        </w:numPr>
        <w:tabs>
          <w:tab w:pos="1747" w:val="left" w:leader="none"/>
        </w:tabs>
        <w:spacing w:line="240" w:lineRule="auto" w:before="201" w:after="0"/>
        <w:ind w:left="1747" w:right="0" w:hanging="614"/>
        <w:jc w:val="left"/>
        <w:rPr>
          <w:rFonts w:ascii="Arial"/>
          <w:b/>
          <w:sz w:val="22"/>
        </w:rPr>
      </w:pPr>
      <w:r>
        <w:rPr>
          <w:rFonts w:ascii="Arial"/>
          <w:b/>
          <w:spacing w:val="-5"/>
          <w:sz w:val="22"/>
        </w:rPr>
        <w:t>Use</w:t>
      </w:r>
    </w:p>
    <w:p>
      <w:pPr>
        <w:pStyle w:val="BodyText"/>
        <w:spacing w:before="0"/>
        <w:ind w:left="0" w:firstLine="0"/>
        <w:rPr>
          <w:rFonts w:ascii="Arial"/>
          <w:b/>
        </w:rPr>
      </w:pPr>
    </w:p>
    <w:p>
      <w:pPr>
        <w:pStyle w:val="BodyText"/>
        <w:spacing w:before="1"/>
        <w:ind w:left="1133" w:firstLine="0"/>
      </w:pPr>
      <w:r>
        <w:rPr/>
        <w:t>Hearing</w:t>
      </w:r>
      <w:r>
        <w:rPr>
          <w:spacing w:val="-6"/>
        </w:rPr>
        <w:t> </w:t>
      </w:r>
      <w:r>
        <w:rPr/>
        <w:t>protection</w:t>
      </w:r>
      <w:r>
        <w:rPr>
          <w:spacing w:val="-8"/>
        </w:rPr>
        <w:t> </w:t>
      </w:r>
      <w:r>
        <w:rPr/>
        <w:t>shall</w:t>
      </w:r>
      <w:r>
        <w:rPr>
          <w:spacing w:val="-6"/>
        </w:rPr>
        <w:t> </w:t>
      </w:r>
      <w:r>
        <w:rPr/>
        <w:t>be</w:t>
      </w:r>
      <w:r>
        <w:rPr>
          <w:spacing w:val="-5"/>
        </w:rPr>
        <w:t> </w:t>
      </w:r>
      <w:r>
        <w:rPr>
          <w:spacing w:val="-2"/>
        </w:rPr>
        <w:t>used:</w:t>
      </w:r>
    </w:p>
    <w:p>
      <w:pPr>
        <w:pStyle w:val="ListParagraph"/>
        <w:numPr>
          <w:ilvl w:val="0"/>
          <w:numId w:val="69"/>
        </w:numPr>
        <w:tabs>
          <w:tab w:pos="1845" w:val="left" w:leader="none"/>
        </w:tabs>
        <w:spacing w:line="240" w:lineRule="auto" w:before="121" w:after="0"/>
        <w:ind w:left="1845" w:right="0" w:hanging="355"/>
        <w:jc w:val="left"/>
        <w:rPr>
          <w:sz w:val="22"/>
        </w:rPr>
      </w:pPr>
      <w:r>
        <w:rPr>
          <w:sz w:val="22"/>
        </w:rPr>
        <w:t>in</w:t>
      </w:r>
      <w:r>
        <w:rPr>
          <w:spacing w:val="-6"/>
          <w:sz w:val="22"/>
        </w:rPr>
        <w:t> </w:t>
      </w:r>
      <w:r>
        <w:rPr>
          <w:sz w:val="22"/>
        </w:rPr>
        <w:t>the</w:t>
      </w:r>
      <w:r>
        <w:rPr>
          <w:spacing w:val="-3"/>
          <w:sz w:val="22"/>
        </w:rPr>
        <w:t> </w:t>
      </w:r>
      <w:r>
        <w:rPr>
          <w:sz w:val="22"/>
        </w:rPr>
        <w:t>vicinity</w:t>
      </w:r>
      <w:r>
        <w:rPr>
          <w:spacing w:val="-5"/>
          <w:sz w:val="22"/>
        </w:rPr>
        <w:t> </w:t>
      </w:r>
      <w:r>
        <w:rPr>
          <w:sz w:val="22"/>
        </w:rPr>
        <w:t>of</w:t>
      </w:r>
      <w:r>
        <w:rPr>
          <w:spacing w:val="-4"/>
          <w:sz w:val="22"/>
        </w:rPr>
        <w:t> </w:t>
      </w:r>
      <w:r>
        <w:rPr>
          <w:sz w:val="22"/>
        </w:rPr>
        <w:t>noise</w:t>
      </w:r>
      <w:r>
        <w:rPr>
          <w:spacing w:val="-4"/>
          <w:sz w:val="22"/>
        </w:rPr>
        <w:t> </w:t>
      </w:r>
      <w:r>
        <w:rPr>
          <w:sz w:val="22"/>
        </w:rPr>
        <w:t>levels</w:t>
      </w:r>
      <w:r>
        <w:rPr>
          <w:spacing w:val="-2"/>
          <w:sz w:val="22"/>
        </w:rPr>
        <w:t> </w:t>
      </w:r>
      <w:r>
        <w:rPr>
          <w:sz w:val="22"/>
        </w:rPr>
        <w:t>equal</w:t>
      </w:r>
      <w:r>
        <w:rPr>
          <w:spacing w:val="-3"/>
          <w:sz w:val="22"/>
        </w:rPr>
        <w:t> </w:t>
      </w:r>
      <w:r>
        <w:rPr>
          <w:sz w:val="22"/>
        </w:rPr>
        <w:t>to</w:t>
      </w:r>
      <w:r>
        <w:rPr>
          <w:spacing w:val="-5"/>
          <w:sz w:val="22"/>
        </w:rPr>
        <w:t> </w:t>
      </w:r>
      <w:r>
        <w:rPr>
          <w:sz w:val="22"/>
        </w:rPr>
        <w:t>or</w:t>
      </w:r>
      <w:r>
        <w:rPr>
          <w:spacing w:val="-5"/>
          <w:sz w:val="22"/>
        </w:rPr>
        <w:t> </w:t>
      </w:r>
      <w:r>
        <w:rPr>
          <w:sz w:val="22"/>
        </w:rPr>
        <w:t>more</w:t>
      </w:r>
      <w:r>
        <w:rPr>
          <w:spacing w:val="-5"/>
          <w:sz w:val="22"/>
        </w:rPr>
        <w:t> </w:t>
      </w:r>
      <w:r>
        <w:rPr>
          <w:sz w:val="22"/>
        </w:rPr>
        <w:t>than</w:t>
      </w:r>
      <w:r>
        <w:rPr>
          <w:spacing w:val="-5"/>
          <w:sz w:val="22"/>
        </w:rPr>
        <w:t> </w:t>
      </w:r>
      <w:r>
        <w:rPr>
          <w:sz w:val="22"/>
        </w:rPr>
        <w:t>85</w:t>
      </w:r>
      <w:r>
        <w:rPr>
          <w:spacing w:val="-3"/>
          <w:sz w:val="22"/>
        </w:rPr>
        <w:t> </w:t>
      </w:r>
      <w:r>
        <w:rPr>
          <w:sz w:val="22"/>
        </w:rPr>
        <w:t>decibels</w:t>
      </w:r>
      <w:r>
        <w:rPr>
          <w:spacing w:val="-5"/>
          <w:sz w:val="22"/>
        </w:rPr>
        <w:t> </w:t>
      </w:r>
      <w:r>
        <w:rPr>
          <w:spacing w:val="-2"/>
          <w:sz w:val="22"/>
        </w:rPr>
        <w:t>(dBA);</w:t>
      </w:r>
    </w:p>
    <w:p>
      <w:pPr>
        <w:pStyle w:val="ListParagraph"/>
        <w:numPr>
          <w:ilvl w:val="0"/>
          <w:numId w:val="69"/>
        </w:numPr>
        <w:tabs>
          <w:tab w:pos="1845" w:val="left" w:leader="none"/>
        </w:tabs>
        <w:spacing w:line="240" w:lineRule="auto" w:before="198" w:after="0"/>
        <w:ind w:left="1845" w:right="0" w:hanging="355"/>
        <w:jc w:val="left"/>
        <w:rPr>
          <w:sz w:val="22"/>
        </w:rPr>
      </w:pPr>
      <w:r>
        <w:rPr>
          <w:sz w:val="22"/>
        </w:rPr>
        <w:t>where</w:t>
      </w:r>
      <w:r>
        <w:rPr>
          <w:spacing w:val="-7"/>
          <w:sz w:val="22"/>
        </w:rPr>
        <w:t> </w:t>
      </w:r>
      <w:r>
        <w:rPr>
          <w:sz w:val="22"/>
        </w:rPr>
        <w:t>noise</w:t>
      </w:r>
      <w:r>
        <w:rPr>
          <w:spacing w:val="-5"/>
          <w:sz w:val="22"/>
        </w:rPr>
        <w:t> </w:t>
      </w:r>
      <w:r>
        <w:rPr>
          <w:sz w:val="22"/>
        </w:rPr>
        <w:t>signs</w:t>
      </w:r>
      <w:r>
        <w:rPr>
          <w:spacing w:val="-6"/>
          <w:sz w:val="22"/>
        </w:rPr>
        <w:t> </w:t>
      </w:r>
      <w:r>
        <w:rPr>
          <w:sz w:val="22"/>
        </w:rPr>
        <w:t>are</w:t>
      </w:r>
      <w:r>
        <w:rPr>
          <w:spacing w:val="-7"/>
          <w:sz w:val="22"/>
        </w:rPr>
        <w:t> </w:t>
      </w:r>
      <w:r>
        <w:rPr>
          <w:sz w:val="22"/>
        </w:rPr>
        <w:t>displayed,</w:t>
      </w:r>
      <w:r>
        <w:rPr>
          <w:spacing w:val="-4"/>
          <w:sz w:val="22"/>
        </w:rPr>
        <w:t> </w:t>
      </w:r>
      <w:r>
        <w:rPr>
          <w:sz w:val="22"/>
        </w:rPr>
        <w:t>at</w:t>
      </w:r>
      <w:r>
        <w:rPr>
          <w:spacing w:val="-3"/>
          <w:sz w:val="22"/>
        </w:rPr>
        <w:t> </w:t>
      </w:r>
      <w:r>
        <w:rPr>
          <w:sz w:val="22"/>
        </w:rPr>
        <w:t>a</w:t>
      </w:r>
      <w:r>
        <w:rPr>
          <w:spacing w:val="-6"/>
          <w:sz w:val="22"/>
        </w:rPr>
        <w:t> </w:t>
      </w:r>
      <w:r>
        <w:rPr>
          <w:sz w:val="22"/>
        </w:rPr>
        <w:t>predetermined</w:t>
      </w:r>
      <w:r>
        <w:rPr>
          <w:spacing w:val="-5"/>
          <w:sz w:val="22"/>
        </w:rPr>
        <w:t> </w:t>
      </w:r>
      <w:r>
        <w:rPr>
          <w:sz w:val="22"/>
        </w:rPr>
        <w:t>radius</w:t>
      </w:r>
      <w:r>
        <w:rPr>
          <w:spacing w:val="-6"/>
          <w:sz w:val="22"/>
        </w:rPr>
        <w:t> </w:t>
      </w:r>
      <w:r>
        <w:rPr>
          <w:sz w:val="22"/>
        </w:rPr>
        <w:t>to</w:t>
      </w:r>
      <w:r>
        <w:rPr>
          <w:spacing w:val="-7"/>
          <w:sz w:val="22"/>
        </w:rPr>
        <w:t> </w:t>
      </w:r>
      <w:r>
        <w:rPr>
          <w:sz w:val="22"/>
        </w:rPr>
        <w:t>demarcate</w:t>
      </w:r>
      <w:r>
        <w:rPr>
          <w:spacing w:val="-8"/>
          <w:sz w:val="22"/>
        </w:rPr>
        <w:t> </w:t>
      </w:r>
      <w:r>
        <w:rPr>
          <w:sz w:val="22"/>
        </w:rPr>
        <w:t>the</w:t>
      </w:r>
      <w:r>
        <w:rPr>
          <w:spacing w:val="-5"/>
          <w:sz w:val="22"/>
        </w:rPr>
        <w:t> </w:t>
      </w:r>
      <w:r>
        <w:rPr>
          <w:sz w:val="22"/>
        </w:rPr>
        <w:t>noise</w:t>
      </w:r>
      <w:r>
        <w:rPr>
          <w:spacing w:val="-6"/>
          <w:sz w:val="22"/>
        </w:rPr>
        <w:t> </w:t>
      </w:r>
      <w:r>
        <w:rPr>
          <w:spacing w:val="-2"/>
          <w:sz w:val="22"/>
        </w:rPr>
        <w:t>zone;.</w:t>
      </w:r>
    </w:p>
    <w:p>
      <w:pPr>
        <w:pStyle w:val="ListParagraph"/>
        <w:numPr>
          <w:ilvl w:val="0"/>
          <w:numId w:val="69"/>
        </w:numPr>
        <w:tabs>
          <w:tab w:pos="1845" w:val="left" w:leader="none"/>
        </w:tabs>
        <w:spacing w:line="240" w:lineRule="auto" w:before="199" w:after="0"/>
        <w:ind w:left="1845" w:right="0" w:hanging="355"/>
        <w:jc w:val="left"/>
        <w:rPr>
          <w:sz w:val="22"/>
        </w:rPr>
      </w:pPr>
      <w:r>
        <w:rPr>
          <w:sz w:val="22"/>
        </w:rPr>
        <w:t>in</w:t>
      </w:r>
      <w:r>
        <w:rPr>
          <w:spacing w:val="-6"/>
          <w:sz w:val="22"/>
        </w:rPr>
        <w:t> </w:t>
      </w:r>
      <w:r>
        <w:rPr>
          <w:sz w:val="22"/>
        </w:rPr>
        <w:t>an</w:t>
      </w:r>
      <w:r>
        <w:rPr>
          <w:spacing w:val="-5"/>
          <w:sz w:val="22"/>
        </w:rPr>
        <w:t> </w:t>
      </w:r>
      <w:r>
        <w:rPr>
          <w:sz w:val="22"/>
        </w:rPr>
        <w:t>area</w:t>
      </w:r>
      <w:r>
        <w:rPr>
          <w:spacing w:val="-6"/>
          <w:sz w:val="22"/>
        </w:rPr>
        <w:t> </w:t>
      </w:r>
      <w:r>
        <w:rPr>
          <w:sz w:val="22"/>
        </w:rPr>
        <w:t>where</w:t>
      </w:r>
      <w:r>
        <w:rPr>
          <w:spacing w:val="-7"/>
          <w:sz w:val="22"/>
        </w:rPr>
        <w:t> </w:t>
      </w:r>
      <w:r>
        <w:rPr>
          <w:sz w:val="22"/>
        </w:rPr>
        <w:t>the</w:t>
      </w:r>
      <w:r>
        <w:rPr>
          <w:spacing w:val="-7"/>
          <w:sz w:val="22"/>
        </w:rPr>
        <w:t> </w:t>
      </w:r>
      <w:r>
        <w:rPr>
          <w:sz w:val="22"/>
        </w:rPr>
        <w:t>international</w:t>
      </w:r>
      <w:r>
        <w:rPr>
          <w:spacing w:val="-6"/>
          <w:sz w:val="22"/>
        </w:rPr>
        <w:t> </w:t>
      </w:r>
      <w:r>
        <w:rPr>
          <w:sz w:val="22"/>
        </w:rPr>
        <w:t>symbolic</w:t>
      </w:r>
      <w:r>
        <w:rPr>
          <w:spacing w:val="-4"/>
          <w:sz w:val="22"/>
        </w:rPr>
        <w:t> </w:t>
      </w:r>
      <w:r>
        <w:rPr>
          <w:sz w:val="22"/>
        </w:rPr>
        <w:t>sign</w:t>
      </w:r>
      <w:r>
        <w:rPr>
          <w:spacing w:val="-5"/>
          <w:sz w:val="22"/>
        </w:rPr>
        <w:t> </w:t>
      </w:r>
      <w:r>
        <w:rPr>
          <w:sz w:val="22"/>
        </w:rPr>
        <w:t>is</w:t>
      </w:r>
      <w:r>
        <w:rPr>
          <w:spacing w:val="-7"/>
          <w:sz w:val="22"/>
        </w:rPr>
        <w:t> </w:t>
      </w:r>
      <w:r>
        <w:rPr>
          <w:sz w:val="22"/>
        </w:rPr>
        <w:t>displayed;</w:t>
      </w:r>
      <w:r>
        <w:rPr>
          <w:spacing w:val="-4"/>
          <w:sz w:val="22"/>
        </w:rPr>
        <w:t> </w:t>
      </w:r>
      <w:r>
        <w:rPr>
          <w:spacing w:val="-5"/>
          <w:sz w:val="22"/>
        </w:rPr>
        <w:t>and</w:t>
      </w:r>
    </w:p>
    <w:p>
      <w:pPr>
        <w:pStyle w:val="ListParagraph"/>
        <w:numPr>
          <w:ilvl w:val="0"/>
          <w:numId w:val="69"/>
        </w:numPr>
        <w:tabs>
          <w:tab w:pos="1846" w:val="left" w:leader="none"/>
        </w:tabs>
        <w:spacing w:line="240" w:lineRule="auto" w:before="196" w:after="0"/>
        <w:ind w:left="1846" w:right="1132" w:hanging="356"/>
        <w:jc w:val="left"/>
        <w:rPr>
          <w:sz w:val="22"/>
        </w:rPr>
      </w:pPr>
      <w:r>
        <w:rPr>
          <w:sz w:val="22"/>
        </w:rPr>
        <w:t>where</w:t>
      </w:r>
      <w:r>
        <w:rPr>
          <w:spacing w:val="40"/>
          <w:sz w:val="22"/>
        </w:rPr>
        <w:t> </w:t>
      </w:r>
      <w:r>
        <w:rPr>
          <w:sz w:val="22"/>
        </w:rPr>
        <w:t>a</w:t>
      </w:r>
      <w:r>
        <w:rPr>
          <w:spacing w:val="40"/>
          <w:sz w:val="22"/>
        </w:rPr>
        <w:t> </w:t>
      </w:r>
      <w:r>
        <w:rPr>
          <w:sz w:val="22"/>
        </w:rPr>
        <w:t>risk</w:t>
      </w:r>
      <w:r>
        <w:rPr>
          <w:spacing w:val="40"/>
          <w:sz w:val="22"/>
        </w:rPr>
        <w:t> </w:t>
      </w:r>
      <w:r>
        <w:rPr>
          <w:sz w:val="22"/>
        </w:rPr>
        <w:t>assessment</w:t>
      </w:r>
      <w:r>
        <w:rPr>
          <w:spacing w:val="40"/>
          <w:sz w:val="22"/>
        </w:rPr>
        <w:t> </w:t>
      </w:r>
      <w:r>
        <w:rPr>
          <w:sz w:val="22"/>
        </w:rPr>
        <w:t>and</w:t>
      </w:r>
      <w:r>
        <w:rPr>
          <w:spacing w:val="40"/>
          <w:sz w:val="22"/>
        </w:rPr>
        <w:t> </w:t>
      </w:r>
      <w:r>
        <w:rPr>
          <w:sz w:val="22"/>
        </w:rPr>
        <w:t>a</w:t>
      </w:r>
      <w:r>
        <w:rPr>
          <w:spacing w:val="40"/>
          <w:sz w:val="22"/>
        </w:rPr>
        <w:t> </w:t>
      </w:r>
      <w:r>
        <w:rPr>
          <w:sz w:val="22"/>
        </w:rPr>
        <w:t>noise</w:t>
      </w:r>
      <w:r>
        <w:rPr>
          <w:spacing w:val="40"/>
          <w:sz w:val="22"/>
        </w:rPr>
        <w:t> </w:t>
      </w:r>
      <w:r>
        <w:rPr>
          <w:sz w:val="22"/>
        </w:rPr>
        <w:t>level</w:t>
      </w:r>
      <w:r>
        <w:rPr>
          <w:spacing w:val="40"/>
          <w:sz w:val="22"/>
        </w:rPr>
        <w:t> </w:t>
      </w:r>
      <w:r>
        <w:rPr>
          <w:sz w:val="22"/>
        </w:rPr>
        <w:t>survey</w:t>
      </w:r>
      <w:r>
        <w:rPr>
          <w:spacing w:val="40"/>
          <w:sz w:val="22"/>
        </w:rPr>
        <w:t> </w:t>
      </w:r>
      <w:r>
        <w:rPr>
          <w:sz w:val="22"/>
        </w:rPr>
        <w:t>have</w:t>
      </w:r>
      <w:r>
        <w:rPr>
          <w:spacing w:val="40"/>
          <w:sz w:val="22"/>
        </w:rPr>
        <w:t> </w:t>
      </w:r>
      <w:r>
        <w:rPr>
          <w:sz w:val="22"/>
        </w:rPr>
        <w:t>identified</w:t>
      </w:r>
      <w:r>
        <w:rPr>
          <w:spacing w:val="40"/>
          <w:sz w:val="22"/>
        </w:rPr>
        <w:t> </w:t>
      </w:r>
      <w:r>
        <w:rPr>
          <w:sz w:val="22"/>
        </w:rPr>
        <w:t>a</w:t>
      </w:r>
      <w:r>
        <w:rPr>
          <w:spacing w:val="40"/>
          <w:sz w:val="22"/>
        </w:rPr>
        <w:t> </w:t>
      </w:r>
      <w:r>
        <w:rPr>
          <w:sz w:val="22"/>
        </w:rPr>
        <w:t>need</w:t>
      </w:r>
      <w:r>
        <w:rPr>
          <w:spacing w:val="40"/>
          <w:sz w:val="22"/>
        </w:rPr>
        <w:t> </w:t>
      </w:r>
      <w:r>
        <w:rPr>
          <w:sz w:val="22"/>
        </w:rPr>
        <w:t>for</w:t>
      </w:r>
      <w:r>
        <w:rPr>
          <w:spacing w:val="40"/>
          <w:sz w:val="22"/>
        </w:rPr>
        <w:t> </w:t>
      </w:r>
      <w:r>
        <w:rPr>
          <w:sz w:val="22"/>
        </w:rPr>
        <w:t>hearing </w:t>
      </w:r>
      <w:r>
        <w:rPr>
          <w:spacing w:val="-2"/>
          <w:sz w:val="22"/>
        </w:rPr>
        <w:t>protection.</w:t>
      </w:r>
    </w:p>
    <w:p>
      <w:pPr>
        <w:pStyle w:val="Heading2"/>
        <w:numPr>
          <w:ilvl w:val="2"/>
          <w:numId w:val="2"/>
        </w:numPr>
        <w:tabs>
          <w:tab w:pos="1747" w:val="left" w:leader="none"/>
        </w:tabs>
        <w:spacing w:line="240" w:lineRule="auto" w:before="198" w:after="0"/>
        <w:ind w:left="1747" w:right="0" w:hanging="614"/>
        <w:jc w:val="left"/>
      </w:pPr>
      <w:r>
        <w:rPr/>
        <w:t>Care</w:t>
      </w:r>
      <w:r>
        <w:rPr>
          <w:spacing w:val="-5"/>
        </w:rPr>
        <w:t> </w:t>
      </w:r>
      <w:r>
        <w:rPr/>
        <w:t>and</w:t>
      </w:r>
      <w:r>
        <w:rPr>
          <w:spacing w:val="-5"/>
        </w:rPr>
        <w:t> </w:t>
      </w:r>
      <w:r>
        <w:rPr/>
        <w:t>Maintenance</w:t>
      </w:r>
      <w:r>
        <w:rPr>
          <w:spacing w:val="-3"/>
        </w:rPr>
        <w:t> </w:t>
      </w:r>
      <w:r>
        <w:rPr/>
        <w:t>by</w:t>
      </w:r>
      <w:r>
        <w:rPr>
          <w:spacing w:val="-5"/>
        </w:rPr>
        <w:t> </w:t>
      </w:r>
      <w:r>
        <w:rPr/>
        <w:t>the</w:t>
      </w:r>
      <w:r>
        <w:rPr>
          <w:spacing w:val="-2"/>
        </w:rPr>
        <w:t> Employee</w:t>
      </w:r>
    </w:p>
    <w:p>
      <w:pPr>
        <w:pStyle w:val="ListParagraph"/>
        <w:numPr>
          <w:ilvl w:val="0"/>
          <w:numId w:val="70"/>
        </w:numPr>
        <w:tabs>
          <w:tab w:pos="1846" w:val="left" w:leader="none"/>
        </w:tabs>
        <w:spacing w:line="240" w:lineRule="auto" w:before="121" w:after="0"/>
        <w:ind w:left="1846" w:right="1134" w:hanging="356"/>
        <w:jc w:val="left"/>
        <w:rPr>
          <w:sz w:val="22"/>
        </w:rPr>
      </w:pPr>
      <w:r>
        <w:rPr>
          <w:sz w:val="22"/>
        </w:rPr>
        <w:t>Hearing</w:t>
      </w:r>
      <w:r>
        <w:rPr>
          <w:spacing w:val="-16"/>
          <w:sz w:val="22"/>
        </w:rPr>
        <w:t> </w:t>
      </w:r>
      <w:r>
        <w:rPr>
          <w:sz w:val="22"/>
        </w:rPr>
        <w:t>protection</w:t>
      </w:r>
      <w:r>
        <w:rPr>
          <w:spacing w:val="-14"/>
          <w:sz w:val="22"/>
        </w:rPr>
        <w:t> </w:t>
      </w:r>
      <w:r>
        <w:rPr>
          <w:sz w:val="22"/>
        </w:rPr>
        <w:t>shall</w:t>
      </w:r>
      <w:r>
        <w:rPr>
          <w:spacing w:val="-16"/>
          <w:sz w:val="22"/>
        </w:rPr>
        <w:t> </w:t>
      </w:r>
      <w:r>
        <w:rPr>
          <w:sz w:val="22"/>
        </w:rPr>
        <w:t>be</w:t>
      </w:r>
      <w:r>
        <w:rPr>
          <w:spacing w:val="-13"/>
          <w:sz w:val="22"/>
        </w:rPr>
        <w:t> </w:t>
      </w:r>
      <w:r>
        <w:rPr>
          <w:sz w:val="22"/>
        </w:rPr>
        <w:t>kept</w:t>
      </w:r>
      <w:r>
        <w:rPr>
          <w:spacing w:val="-13"/>
          <w:sz w:val="22"/>
        </w:rPr>
        <w:t> </w:t>
      </w:r>
      <w:r>
        <w:rPr>
          <w:sz w:val="22"/>
        </w:rPr>
        <w:t>clean</w:t>
      </w:r>
      <w:r>
        <w:rPr>
          <w:spacing w:val="-12"/>
          <w:sz w:val="22"/>
        </w:rPr>
        <w:t> </w:t>
      </w:r>
      <w:r>
        <w:rPr>
          <w:sz w:val="22"/>
        </w:rPr>
        <w:t>and</w:t>
      </w:r>
      <w:r>
        <w:rPr>
          <w:spacing w:val="-16"/>
          <w:sz w:val="22"/>
        </w:rPr>
        <w:t> </w:t>
      </w:r>
      <w:r>
        <w:rPr>
          <w:sz w:val="22"/>
        </w:rPr>
        <w:t>maintained</w:t>
      </w:r>
      <w:r>
        <w:rPr>
          <w:spacing w:val="-12"/>
          <w:sz w:val="22"/>
        </w:rPr>
        <w:t> </w:t>
      </w:r>
      <w:r>
        <w:rPr>
          <w:sz w:val="22"/>
        </w:rPr>
        <w:t>in</w:t>
      </w:r>
      <w:r>
        <w:rPr>
          <w:spacing w:val="-12"/>
          <w:sz w:val="22"/>
        </w:rPr>
        <w:t> </w:t>
      </w:r>
      <w:r>
        <w:rPr>
          <w:sz w:val="22"/>
        </w:rPr>
        <w:t>good</w:t>
      </w:r>
      <w:r>
        <w:rPr>
          <w:spacing w:val="-15"/>
          <w:sz w:val="22"/>
        </w:rPr>
        <w:t> </w:t>
      </w:r>
      <w:r>
        <w:rPr>
          <w:sz w:val="22"/>
        </w:rPr>
        <w:t>condition.</w:t>
      </w:r>
      <w:r>
        <w:rPr>
          <w:spacing w:val="-13"/>
          <w:sz w:val="22"/>
        </w:rPr>
        <w:t> </w:t>
      </w:r>
      <w:r>
        <w:rPr>
          <w:sz w:val="22"/>
        </w:rPr>
        <w:t>Reusable</w:t>
      </w:r>
      <w:r>
        <w:rPr>
          <w:spacing w:val="-12"/>
          <w:sz w:val="22"/>
        </w:rPr>
        <w:t> </w:t>
      </w:r>
      <w:r>
        <w:rPr>
          <w:sz w:val="22"/>
        </w:rPr>
        <w:t>protection shall be washed with warm soapy water and rinsed properly to prevent infections.</w:t>
      </w:r>
    </w:p>
    <w:p>
      <w:pPr>
        <w:pStyle w:val="ListParagraph"/>
        <w:numPr>
          <w:ilvl w:val="0"/>
          <w:numId w:val="70"/>
        </w:numPr>
        <w:tabs>
          <w:tab w:pos="1846" w:val="left" w:leader="none"/>
        </w:tabs>
        <w:spacing w:line="240" w:lineRule="auto" w:before="197" w:after="0"/>
        <w:ind w:left="1846" w:right="1134" w:hanging="356"/>
        <w:jc w:val="left"/>
        <w:rPr>
          <w:sz w:val="22"/>
        </w:rPr>
      </w:pPr>
      <w:r>
        <w:rPr>
          <w:sz w:val="22"/>
        </w:rPr>
        <w:t>When</w:t>
      </w:r>
      <w:r>
        <w:rPr>
          <w:spacing w:val="-7"/>
          <w:sz w:val="22"/>
        </w:rPr>
        <w:t> </w:t>
      </w:r>
      <w:r>
        <w:rPr>
          <w:sz w:val="22"/>
        </w:rPr>
        <w:t>not</w:t>
      </w:r>
      <w:r>
        <w:rPr>
          <w:spacing w:val="-7"/>
          <w:sz w:val="22"/>
        </w:rPr>
        <w:t> </w:t>
      </w:r>
      <w:r>
        <w:rPr>
          <w:sz w:val="22"/>
        </w:rPr>
        <w:t>in</w:t>
      </w:r>
      <w:r>
        <w:rPr>
          <w:spacing w:val="-6"/>
          <w:sz w:val="22"/>
        </w:rPr>
        <w:t> </w:t>
      </w:r>
      <w:r>
        <w:rPr>
          <w:sz w:val="22"/>
        </w:rPr>
        <w:t>use,</w:t>
      </w:r>
      <w:r>
        <w:rPr>
          <w:spacing w:val="-5"/>
          <w:sz w:val="22"/>
        </w:rPr>
        <w:t> </w:t>
      </w:r>
      <w:r>
        <w:rPr>
          <w:sz w:val="22"/>
        </w:rPr>
        <w:t>hearing</w:t>
      </w:r>
      <w:r>
        <w:rPr>
          <w:spacing w:val="-7"/>
          <w:sz w:val="22"/>
        </w:rPr>
        <w:t> </w:t>
      </w:r>
      <w:r>
        <w:rPr>
          <w:sz w:val="22"/>
        </w:rPr>
        <w:t>protection</w:t>
      </w:r>
      <w:r>
        <w:rPr>
          <w:spacing w:val="-7"/>
          <w:sz w:val="22"/>
        </w:rPr>
        <w:t> </w:t>
      </w:r>
      <w:r>
        <w:rPr>
          <w:sz w:val="22"/>
        </w:rPr>
        <w:t>items</w:t>
      </w:r>
      <w:r>
        <w:rPr>
          <w:spacing w:val="-8"/>
          <w:sz w:val="22"/>
        </w:rPr>
        <w:t> </w:t>
      </w:r>
      <w:r>
        <w:rPr>
          <w:sz w:val="22"/>
        </w:rPr>
        <w:t>shall</w:t>
      </w:r>
      <w:r>
        <w:rPr>
          <w:spacing w:val="-7"/>
          <w:sz w:val="22"/>
        </w:rPr>
        <w:t> </w:t>
      </w:r>
      <w:r>
        <w:rPr>
          <w:sz w:val="22"/>
        </w:rPr>
        <w:t>be</w:t>
      </w:r>
      <w:r>
        <w:rPr>
          <w:spacing w:val="-9"/>
          <w:sz w:val="22"/>
        </w:rPr>
        <w:t> </w:t>
      </w:r>
      <w:r>
        <w:rPr>
          <w:sz w:val="22"/>
        </w:rPr>
        <w:t>stored</w:t>
      </w:r>
      <w:r>
        <w:rPr>
          <w:spacing w:val="-7"/>
          <w:sz w:val="22"/>
        </w:rPr>
        <w:t> </w:t>
      </w:r>
      <w:r>
        <w:rPr>
          <w:sz w:val="22"/>
        </w:rPr>
        <w:t>in</w:t>
      </w:r>
      <w:r>
        <w:rPr>
          <w:spacing w:val="-6"/>
          <w:sz w:val="22"/>
        </w:rPr>
        <w:t> </w:t>
      </w:r>
      <w:r>
        <w:rPr>
          <w:sz w:val="22"/>
        </w:rPr>
        <w:t>such</w:t>
      </w:r>
      <w:r>
        <w:rPr>
          <w:spacing w:val="-9"/>
          <w:sz w:val="22"/>
        </w:rPr>
        <w:t> </w:t>
      </w:r>
      <w:r>
        <w:rPr>
          <w:sz w:val="22"/>
        </w:rPr>
        <w:t>a</w:t>
      </w:r>
      <w:r>
        <w:rPr>
          <w:spacing w:val="-9"/>
          <w:sz w:val="22"/>
        </w:rPr>
        <w:t> </w:t>
      </w:r>
      <w:r>
        <w:rPr>
          <w:sz w:val="22"/>
        </w:rPr>
        <w:t>manner</w:t>
      </w:r>
      <w:r>
        <w:rPr>
          <w:spacing w:val="-10"/>
          <w:sz w:val="22"/>
        </w:rPr>
        <w:t> </w:t>
      </w:r>
      <w:r>
        <w:rPr>
          <w:sz w:val="22"/>
        </w:rPr>
        <w:t>as</w:t>
      </w:r>
      <w:r>
        <w:rPr>
          <w:spacing w:val="-6"/>
          <w:sz w:val="22"/>
        </w:rPr>
        <w:t> </w:t>
      </w:r>
      <w:r>
        <w:rPr>
          <w:sz w:val="22"/>
        </w:rPr>
        <w:t>to</w:t>
      </w:r>
      <w:r>
        <w:rPr>
          <w:spacing w:val="-9"/>
          <w:sz w:val="22"/>
        </w:rPr>
        <w:t> </w:t>
      </w:r>
      <w:r>
        <w:rPr>
          <w:sz w:val="22"/>
        </w:rPr>
        <w:t>prevent</w:t>
      </w:r>
      <w:r>
        <w:rPr>
          <w:spacing w:val="-7"/>
          <w:sz w:val="22"/>
        </w:rPr>
        <w:t> </w:t>
      </w:r>
      <w:r>
        <w:rPr>
          <w:sz w:val="22"/>
        </w:rPr>
        <w:t>the ingress of foreign matter, preferably in a storage case or bag.</w:t>
      </w:r>
    </w:p>
    <w:p>
      <w:pPr>
        <w:pStyle w:val="ListParagraph"/>
        <w:numPr>
          <w:ilvl w:val="0"/>
          <w:numId w:val="70"/>
        </w:numPr>
        <w:tabs>
          <w:tab w:pos="1846" w:val="left" w:leader="none"/>
        </w:tabs>
        <w:spacing w:line="240" w:lineRule="auto" w:before="200" w:after="0"/>
        <w:ind w:left="1846" w:right="1131" w:hanging="356"/>
        <w:jc w:val="left"/>
        <w:rPr>
          <w:sz w:val="22"/>
        </w:rPr>
      </w:pPr>
      <w:r>
        <w:rPr>
          <w:sz w:val="22"/>
        </w:rPr>
        <w:t>When</w:t>
      </w:r>
      <w:r>
        <w:rPr>
          <w:spacing w:val="-4"/>
          <w:sz w:val="22"/>
        </w:rPr>
        <w:t> </w:t>
      </w:r>
      <w:r>
        <w:rPr>
          <w:sz w:val="22"/>
        </w:rPr>
        <w:t>wearing</w:t>
      </w:r>
      <w:r>
        <w:rPr>
          <w:spacing w:val="-2"/>
          <w:sz w:val="22"/>
        </w:rPr>
        <w:t> </w:t>
      </w:r>
      <w:r>
        <w:rPr>
          <w:sz w:val="22"/>
        </w:rPr>
        <w:t>hearing</w:t>
      </w:r>
      <w:r>
        <w:rPr>
          <w:spacing w:val="-4"/>
          <w:sz w:val="22"/>
        </w:rPr>
        <w:t> </w:t>
      </w:r>
      <w:r>
        <w:rPr>
          <w:sz w:val="22"/>
        </w:rPr>
        <w:t>protection,</w:t>
      </w:r>
      <w:r>
        <w:rPr>
          <w:spacing w:val="-5"/>
          <w:sz w:val="22"/>
        </w:rPr>
        <w:t> </w:t>
      </w:r>
      <w:r>
        <w:rPr>
          <w:sz w:val="22"/>
        </w:rPr>
        <w:t>the</w:t>
      </w:r>
      <w:r>
        <w:rPr>
          <w:spacing w:val="-4"/>
          <w:sz w:val="22"/>
        </w:rPr>
        <w:t> </w:t>
      </w:r>
      <w:r>
        <w:rPr>
          <w:sz w:val="22"/>
        </w:rPr>
        <w:t>employee</w:t>
      </w:r>
      <w:r>
        <w:rPr>
          <w:spacing w:val="-4"/>
          <w:sz w:val="22"/>
        </w:rPr>
        <w:t> </w:t>
      </w:r>
      <w:r>
        <w:rPr>
          <w:sz w:val="22"/>
        </w:rPr>
        <w:t>shall</w:t>
      </w:r>
      <w:r>
        <w:rPr>
          <w:spacing w:val="-2"/>
          <w:sz w:val="22"/>
        </w:rPr>
        <w:t> </w:t>
      </w:r>
      <w:r>
        <w:rPr>
          <w:sz w:val="22"/>
        </w:rPr>
        <w:t>ensure</w:t>
      </w:r>
      <w:r>
        <w:rPr>
          <w:spacing w:val="-6"/>
          <w:sz w:val="22"/>
        </w:rPr>
        <w:t> </w:t>
      </w:r>
      <w:r>
        <w:rPr>
          <w:sz w:val="22"/>
        </w:rPr>
        <w:t>that</w:t>
      </w:r>
      <w:r>
        <w:rPr>
          <w:spacing w:val="-3"/>
          <w:sz w:val="22"/>
        </w:rPr>
        <w:t> </w:t>
      </w:r>
      <w:r>
        <w:rPr>
          <w:sz w:val="22"/>
        </w:rPr>
        <w:t>it</w:t>
      </w:r>
      <w:r>
        <w:rPr>
          <w:spacing w:val="-1"/>
          <w:sz w:val="22"/>
        </w:rPr>
        <w:t> </w:t>
      </w:r>
      <w:r>
        <w:rPr>
          <w:sz w:val="22"/>
        </w:rPr>
        <w:t>fits</w:t>
      </w:r>
      <w:r>
        <w:rPr>
          <w:spacing w:val="-4"/>
          <w:sz w:val="22"/>
        </w:rPr>
        <w:t> </w:t>
      </w:r>
      <w:r>
        <w:rPr>
          <w:sz w:val="22"/>
        </w:rPr>
        <w:t>properly</w:t>
      </w:r>
      <w:r>
        <w:rPr>
          <w:spacing w:val="-1"/>
          <w:sz w:val="22"/>
        </w:rPr>
        <w:t> </w:t>
      </w:r>
      <w:r>
        <w:rPr>
          <w:sz w:val="22"/>
        </w:rPr>
        <w:t>and</w:t>
      </w:r>
      <w:r>
        <w:rPr>
          <w:spacing w:val="-6"/>
          <w:sz w:val="22"/>
        </w:rPr>
        <w:t> </w:t>
      </w:r>
      <w:r>
        <w:rPr>
          <w:sz w:val="22"/>
        </w:rPr>
        <w:t>that</w:t>
      </w:r>
      <w:r>
        <w:rPr>
          <w:spacing w:val="-5"/>
          <w:sz w:val="22"/>
        </w:rPr>
        <w:t> </w:t>
      </w:r>
      <w:r>
        <w:rPr>
          <w:sz w:val="22"/>
        </w:rPr>
        <w:t>the correct hearing protection is used to reduce the noise level to an acceptable level.</w:t>
      </w:r>
    </w:p>
    <w:p>
      <w:pPr>
        <w:pStyle w:val="ListParagraph"/>
        <w:numPr>
          <w:ilvl w:val="0"/>
          <w:numId w:val="70"/>
        </w:numPr>
        <w:tabs>
          <w:tab w:pos="1845" w:val="left" w:leader="none"/>
        </w:tabs>
        <w:spacing w:line="240" w:lineRule="auto" w:before="198" w:after="0"/>
        <w:ind w:left="1845" w:right="0" w:hanging="355"/>
        <w:jc w:val="left"/>
        <w:rPr>
          <w:sz w:val="22"/>
        </w:rPr>
      </w:pPr>
      <w:r>
        <w:rPr>
          <w:sz w:val="22"/>
        </w:rPr>
        <w:t>Disposable</w:t>
      </w:r>
      <w:r>
        <w:rPr>
          <w:spacing w:val="-5"/>
          <w:sz w:val="22"/>
        </w:rPr>
        <w:t> </w:t>
      </w:r>
      <w:r>
        <w:rPr>
          <w:sz w:val="22"/>
        </w:rPr>
        <w:t>earplugs</w:t>
      </w:r>
      <w:r>
        <w:rPr>
          <w:spacing w:val="-4"/>
          <w:sz w:val="22"/>
        </w:rPr>
        <w:t> </w:t>
      </w:r>
      <w:r>
        <w:rPr>
          <w:sz w:val="22"/>
        </w:rPr>
        <w:t>shall</w:t>
      </w:r>
      <w:r>
        <w:rPr>
          <w:spacing w:val="-4"/>
          <w:sz w:val="22"/>
        </w:rPr>
        <w:t> </w:t>
      </w:r>
      <w:r>
        <w:rPr>
          <w:sz w:val="22"/>
        </w:rPr>
        <w:t>be</w:t>
      </w:r>
      <w:r>
        <w:rPr>
          <w:spacing w:val="-5"/>
          <w:sz w:val="22"/>
        </w:rPr>
        <w:t> </w:t>
      </w:r>
      <w:r>
        <w:rPr>
          <w:sz w:val="22"/>
        </w:rPr>
        <w:t>used</w:t>
      </w:r>
      <w:r>
        <w:rPr>
          <w:spacing w:val="-4"/>
          <w:sz w:val="22"/>
        </w:rPr>
        <w:t> </w:t>
      </w:r>
      <w:r>
        <w:rPr>
          <w:sz w:val="22"/>
        </w:rPr>
        <w:t>once</w:t>
      </w:r>
      <w:r>
        <w:rPr>
          <w:spacing w:val="-7"/>
          <w:sz w:val="22"/>
        </w:rPr>
        <w:t> </w:t>
      </w:r>
      <w:r>
        <w:rPr>
          <w:sz w:val="22"/>
        </w:rPr>
        <w:t>and</w:t>
      </w:r>
      <w:r>
        <w:rPr>
          <w:spacing w:val="-4"/>
          <w:sz w:val="22"/>
        </w:rPr>
        <w:t> </w:t>
      </w:r>
      <w:r>
        <w:rPr>
          <w:sz w:val="22"/>
        </w:rPr>
        <w:t>disposed</w:t>
      </w:r>
      <w:r>
        <w:rPr>
          <w:spacing w:val="-5"/>
          <w:sz w:val="22"/>
        </w:rPr>
        <w:t> </w:t>
      </w:r>
      <w:r>
        <w:rPr>
          <w:sz w:val="22"/>
        </w:rPr>
        <w:t>of</w:t>
      </w:r>
      <w:r>
        <w:rPr>
          <w:spacing w:val="-4"/>
          <w:sz w:val="22"/>
        </w:rPr>
        <w:t> </w:t>
      </w:r>
      <w:r>
        <w:rPr>
          <w:sz w:val="22"/>
        </w:rPr>
        <w:t>after</w:t>
      </w:r>
      <w:r>
        <w:rPr>
          <w:spacing w:val="-5"/>
          <w:sz w:val="22"/>
        </w:rPr>
        <w:t> </w:t>
      </w:r>
      <w:r>
        <w:rPr>
          <w:spacing w:val="-4"/>
          <w:sz w:val="22"/>
        </w:rPr>
        <w:t>use.</w:t>
      </w:r>
    </w:p>
    <w:p>
      <w:pPr>
        <w:pStyle w:val="ListParagraph"/>
        <w:numPr>
          <w:ilvl w:val="0"/>
          <w:numId w:val="70"/>
        </w:numPr>
        <w:tabs>
          <w:tab w:pos="1845" w:val="left" w:leader="none"/>
        </w:tabs>
        <w:spacing w:line="240" w:lineRule="auto" w:before="198" w:after="0"/>
        <w:ind w:left="1845" w:right="0" w:hanging="355"/>
        <w:jc w:val="left"/>
        <w:rPr>
          <w:sz w:val="22"/>
        </w:rPr>
      </w:pPr>
      <w:r>
        <w:rPr>
          <w:sz w:val="22"/>
        </w:rPr>
        <w:t>Earplugs</w:t>
      </w:r>
      <w:r>
        <w:rPr>
          <w:spacing w:val="-14"/>
          <w:sz w:val="22"/>
        </w:rPr>
        <w:t> </w:t>
      </w:r>
      <w:r>
        <w:rPr>
          <w:sz w:val="22"/>
        </w:rPr>
        <w:t>shall</w:t>
      </w:r>
      <w:r>
        <w:rPr>
          <w:spacing w:val="-12"/>
          <w:sz w:val="22"/>
        </w:rPr>
        <w:t> </w:t>
      </w:r>
      <w:r>
        <w:rPr>
          <w:sz w:val="22"/>
        </w:rPr>
        <w:t>not</w:t>
      </w:r>
      <w:r>
        <w:rPr>
          <w:spacing w:val="-10"/>
          <w:sz w:val="22"/>
        </w:rPr>
        <w:t> </w:t>
      </w:r>
      <w:r>
        <w:rPr>
          <w:sz w:val="22"/>
        </w:rPr>
        <w:t>be</w:t>
      </w:r>
      <w:r>
        <w:rPr>
          <w:spacing w:val="-14"/>
          <w:sz w:val="22"/>
        </w:rPr>
        <w:t> </w:t>
      </w:r>
      <w:r>
        <w:rPr>
          <w:sz w:val="22"/>
        </w:rPr>
        <w:t>shared</w:t>
      </w:r>
      <w:r>
        <w:rPr>
          <w:spacing w:val="-12"/>
          <w:sz w:val="22"/>
        </w:rPr>
        <w:t> </w:t>
      </w:r>
      <w:r>
        <w:rPr>
          <w:sz w:val="22"/>
        </w:rPr>
        <w:t>between</w:t>
      </w:r>
      <w:r>
        <w:rPr>
          <w:spacing w:val="-13"/>
          <w:sz w:val="22"/>
        </w:rPr>
        <w:t> </w:t>
      </w:r>
      <w:r>
        <w:rPr>
          <w:sz w:val="22"/>
        </w:rPr>
        <w:t>employees</w:t>
      </w:r>
      <w:r>
        <w:rPr>
          <w:spacing w:val="-15"/>
          <w:sz w:val="22"/>
        </w:rPr>
        <w:t> </w:t>
      </w:r>
      <w:r>
        <w:rPr>
          <w:sz w:val="22"/>
        </w:rPr>
        <w:t>and</w:t>
      </w:r>
      <w:r>
        <w:rPr>
          <w:spacing w:val="-12"/>
          <w:sz w:val="22"/>
        </w:rPr>
        <w:t> </w:t>
      </w:r>
      <w:r>
        <w:rPr>
          <w:sz w:val="22"/>
        </w:rPr>
        <w:t>shall</w:t>
      </w:r>
      <w:r>
        <w:rPr>
          <w:spacing w:val="-12"/>
          <w:sz w:val="22"/>
        </w:rPr>
        <w:t> </w:t>
      </w:r>
      <w:r>
        <w:rPr>
          <w:sz w:val="22"/>
        </w:rPr>
        <w:t>be</w:t>
      </w:r>
      <w:r>
        <w:rPr>
          <w:spacing w:val="-12"/>
          <w:sz w:val="22"/>
        </w:rPr>
        <w:t> </w:t>
      </w:r>
      <w:r>
        <w:rPr>
          <w:sz w:val="22"/>
        </w:rPr>
        <w:t>disposed</w:t>
      </w:r>
      <w:r>
        <w:rPr>
          <w:spacing w:val="-11"/>
          <w:sz w:val="22"/>
        </w:rPr>
        <w:t> </w:t>
      </w:r>
      <w:r>
        <w:rPr>
          <w:sz w:val="22"/>
        </w:rPr>
        <w:t>of,</w:t>
      </w:r>
      <w:r>
        <w:rPr>
          <w:spacing w:val="-13"/>
          <w:sz w:val="22"/>
        </w:rPr>
        <w:t> </w:t>
      </w:r>
      <w:r>
        <w:rPr>
          <w:sz w:val="22"/>
        </w:rPr>
        <w:t>when</w:t>
      </w:r>
      <w:r>
        <w:rPr>
          <w:spacing w:val="-8"/>
          <w:sz w:val="22"/>
        </w:rPr>
        <w:t> </w:t>
      </w:r>
      <w:r>
        <w:rPr>
          <w:spacing w:val="-2"/>
          <w:sz w:val="22"/>
        </w:rPr>
        <w:t>necessary.</w:t>
      </w:r>
    </w:p>
    <w:p>
      <w:pPr>
        <w:pStyle w:val="BodyText"/>
        <w:spacing w:before="104"/>
        <w:ind w:left="0" w:firstLine="0"/>
      </w:pPr>
    </w:p>
    <w:p>
      <w:pPr>
        <w:pStyle w:val="Heading2"/>
        <w:numPr>
          <w:ilvl w:val="1"/>
          <w:numId w:val="2"/>
        </w:numPr>
        <w:tabs>
          <w:tab w:pos="1699" w:val="left" w:leader="none"/>
        </w:tabs>
        <w:spacing w:line="240" w:lineRule="auto" w:before="1" w:after="0"/>
        <w:ind w:left="1699" w:right="0" w:hanging="566"/>
        <w:jc w:val="left"/>
      </w:pPr>
      <w:bookmarkStart w:name="_TOC_250012" w:id="39"/>
      <w:r>
        <w:rPr/>
        <w:t>Foot</w:t>
      </w:r>
      <w:r>
        <w:rPr>
          <w:spacing w:val="-1"/>
        </w:rPr>
        <w:t> </w:t>
      </w:r>
      <w:bookmarkEnd w:id="39"/>
      <w:r>
        <w:rPr>
          <w:spacing w:val="-2"/>
        </w:rPr>
        <w:t>Protection</w:t>
      </w:r>
    </w:p>
    <w:p>
      <w:pPr>
        <w:pStyle w:val="BodyText"/>
        <w:spacing w:before="109"/>
        <w:ind w:left="0" w:firstLine="0"/>
        <w:rPr>
          <w:rFonts w:ascii="Arial"/>
          <w:b/>
        </w:rPr>
      </w:pPr>
    </w:p>
    <w:p>
      <w:pPr>
        <w:pStyle w:val="ListParagraph"/>
        <w:numPr>
          <w:ilvl w:val="2"/>
          <w:numId w:val="2"/>
        </w:numPr>
        <w:tabs>
          <w:tab w:pos="1747" w:val="left" w:leader="none"/>
        </w:tabs>
        <w:spacing w:line="240" w:lineRule="auto" w:before="0" w:after="0"/>
        <w:ind w:left="1747" w:right="0" w:hanging="614"/>
        <w:jc w:val="left"/>
        <w:rPr>
          <w:rFonts w:ascii="Arial"/>
          <w:b/>
          <w:sz w:val="22"/>
        </w:rPr>
      </w:pPr>
      <w:r>
        <w:rPr>
          <w:rFonts w:ascii="Arial"/>
          <w:b/>
          <w:sz w:val="22"/>
        </w:rPr>
        <w:t>Safety</w:t>
      </w:r>
      <w:r>
        <w:rPr>
          <w:rFonts w:ascii="Arial"/>
          <w:b/>
          <w:spacing w:val="-7"/>
          <w:sz w:val="22"/>
        </w:rPr>
        <w:t> </w:t>
      </w:r>
      <w:r>
        <w:rPr>
          <w:rFonts w:ascii="Arial"/>
          <w:b/>
          <w:spacing w:val="-2"/>
          <w:sz w:val="22"/>
        </w:rPr>
        <w:t>Boots/Shoes</w:t>
      </w:r>
    </w:p>
    <w:p>
      <w:pPr>
        <w:pStyle w:val="ListParagraph"/>
        <w:numPr>
          <w:ilvl w:val="3"/>
          <w:numId w:val="2"/>
        </w:numPr>
        <w:tabs>
          <w:tab w:pos="1928" w:val="left" w:leader="none"/>
        </w:tabs>
        <w:spacing w:line="240" w:lineRule="auto" w:before="200" w:after="0"/>
        <w:ind w:left="1928" w:right="0" w:hanging="795"/>
        <w:jc w:val="left"/>
        <w:rPr>
          <w:rFonts w:ascii="Arial"/>
          <w:b/>
          <w:sz w:val="22"/>
        </w:rPr>
      </w:pPr>
      <w:r>
        <w:rPr>
          <w:rFonts w:ascii="Arial"/>
          <w:b/>
          <w:spacing w:val="-5"/>
          <w:sz w:val="22"/>
        </w:rPr>
        <w:t>Use</w:t>
      </w:r>
    </w:p>
    <w:p>
      <w:pPr>
        <w:pStyle w:val="BodyText"/>
        <w:spacing w:before="201"/>
        <w:ind w:left="1133" w:firstLine="0"/>
      </w:pPr>
      <w:r>
        <w:rPr/>
        <w:t>Safety</w:t>
      </w:r>
      <w:r>
        <w:rPr>
          <w:spacing w:val="-6"/>
        </w:rPr>
        <w:t> </w:t>
      </w:r>
      <w:r>
        <w:rPr/>
        <w:t>boots</w:t>
      </w:r>
      <w:r>
        <w:rPr>
          <w:spacing w:val="-3"/>
        </w:rPr>
        <w:t> </w:t>
      </w:r>
      <w:r>
        <w:rPr/>
        <w:t>shall</w:t>
      </w:r>
      <w:r>
        <w:rPr>
          <w:spacing w:val="-2"/>
        </w:rPr>
        <w:t> </w:t>
      </w:r>
      <w:r>
        <w:rPr/>
        <w:t>be</w:t>
      </w:r>
      <w:r>
        <w:rPr>
          <w:spacing w:val="-2"/>
        </w:rPr>
        <w:t> </w:t>
      </w:r>
      <w:r>
        <w:rPr>
          <w:spacing w:val="-4"/>
        </w:rPr>
        <w:t>worn:</w:t>
      </w:r>
    </w:p>
    <w:p>
      <w:pPr>
        <w:pStyle w:val="ListParagraph"/>
        <w:numPr>
          <w:ilvl w:val="4"/>
          <w:numId w:val="2"/>
        </w:numPr>
        <w:tabs>
          <w:tab w:pos="1846" w:val="left" w:leader="none"/>
        </w:tabs>
        <w:spacing w:line="240" w:lineRule="auto" w:before="198" w:after="0"/>
        <w:ind w:left="1846" w:right="1132" w:hanging="356"/>
        <w:jc w:val="left"/>
        <w:rPr>
          <w:sz w:val="22"/>
        </w:rPr>
      </w:pPr>
      <w:r>
        <w:rPr>
          <w:sz w:val="22"/>
        </w:rPr>
        <w:t>by</w:t>
      </w:r>
      <w:r>
        <w:rPr>
          <w:spacing w:val="-6"/>
          <w:sz w:val="22"/>
        </w:rPr>
        <w:t> </w:t>
      </w:r>
      <w:r>
        <w:rPr>
          <w:sz w:val="22"/>
        </w:rPr>
        <w:t>all</w:t>
      </w:r>
      <w:r>
        <w:rPr>
          <w:spacing w:val="-7"/>
          <w:sz w:val="22"/>
        </w:rPr>
        <w:t> </w:t>
      </w:r>
      <w:r>
        <w:rPr>
          <w:sz w:val="22"/>
        </w:rPr>
        <w:t>persons</w:t>
      </w:r>
      <w:r>
        <w:rPr>
          <w:spacing w:val="-9"/>
          <w:sz w:val="22"/>
        </w:rPr>
        <w:t> </w:t>
      </w:r>
      <w:r>
        <w:rPr>
          <w:sz w:val="22"/>
        </w:rPr>
        <w:t>exposed</w:t>
      </w:r>
      <w:r>
        <w:rPr>
          <w:spacing w:val="-9"/>
          <w:sz w:val="22"/>
        </w:rPr>
        <w:t> </w:t>
      </w:r>
      <w:r>
        <w:rPr>
          <w:sz w:val="22"/>
        </w:rPr>
        <w:t>to</w:t>
      </w:r>
      <w:r>
        <w:rPr>
          <w:spacing w:val="-9"/>
          <w:sz w:val="22"/>
        </w:rPr>
        <w:t> </w:t>
      </w:r>
      <w:r>
        <w:rPr>
          <w:sz w:val="22"/>
        </w:rPr>
        <w:t>the</w:t>
      </w:r>
      <w:r>
        <w:rPr>
          <w:spacing w:val="-9"/>
          <w:sz w:val="22"/>
        </w:rPr>
        <w:t> </w:t>
      </w:r>
      <w:r>
        <w:rPr>
          <w:sz w:val="22"/>
        </w:rPr>
        <w:t>possibility</w:t>
      </w:r>
      <w:r>
        <w:rPr>
          <w:spacing w:val="-6"/>
          <w:sz w:val="22"/>
        </w:rPr>
        <w:t> </w:t>
      </w:r>
      <w:r>
        <w:rPr>
          <w:sz w:val="22"/>
        </w:rPr>
        <w:t>of</w:t>
      </w:r>
      <w:r>
        <w:rPr>
          <w:spacing w:val="-7"/>
          <w:sz w:val="22"/>
        </w:rPr>
        <w:t> </w:t>
      </w:r>
      <w:r>
        <w:rPr>
          <w:sz w:val="22"/>
        </w:rPr>
        <w:t>injury</w:t>
      </w:r>
      <w:r>
        <w:rPr>
          <w:spacing w:val="-8"/>
          <w:sz w:val="22"/>
        </w:rPr>
        <w:t> </w:t>
      </w:r>
      <w:r>
        <w:rPr>
          <w:sz w:val="22"/>
        </w:rPr>
        <w:t>to</w:t>
      </w:r>
      <w:r>
        <w:rPr>
          <w:spacing w:val="-9"/>
          <w:sz w:val="22"/>
        </w:rPr>
        <w:t> </w:t>
      </w:r>
      <w:r>
        <w:rPr>
          <w:sz w:val="22"/>
        </w:rPr>
        <w:t>the</w:t>
      </w:r>
      <w:r>
        <w:rPr>
          <w:spacing w:val="-9"/>
          <w:sz w:val="22"/>
        </w:rPr>
        <w:t> </w:t>
      </w:r>
      <w:r>
        <w:rPr>
          <w:sz w:val="22"/>
        </w:rPr>
        <w:t>feet</w:t>
      </w:r>
      <w:r>
        <w:rPr>
          <w:spacing w:val="-7"/>
          <w:sz w:val="22"/>
        </w:rPr>
        <w:t> </w:t>
      </w:r>
      <w:r>
        <w:rPr>
          <w:sz w:val="22"/>
        </w:rPr>
        <w:t>in</w:t>
      </w:r>
      <w:r>
        <w:rPr>
          <w:spacing w:val="-9"/>
          <w:sz w:val="22"/>
        </w:rPr>
        <w:t> </w:t>
      </w:r>
      <w:r>
        <w:rPr>
          <w:sz w:val="22"/>
        </w:rPr>
        <w:t>the</w:t>
      </w:r>
      <w:r>
        <w:rPr>
          <w:spacing w:val="-9"/>
          <w:sz w:val="22"/>
        </w:rPr>
        <w:t> </w:t>
      </w:r>
      <w:r>
        <w:rPr>
          <w:sz w:val="22"/>
        </w:rPr>
        <w:t>performance</w:t>
      </w:r>
      <w:r>
        <w:rPr>
          <w:spacing w:val="-7"/>
          <w:sz w:val="22"/>
        </w:rPr>
        <w:t> </w:t>
      </w:r>
      <w:r>
        <w:rPr>
          <w:sz w:val="22"/>
        </w:rPr>
        <w:t>of</w:t>
      </w:r>
      <w:r>
        <w:rPr>
          <w:spacing w:val="-7"/>
          <w:sz w:val="22"/>
        </w:rPr>
        <w:t> </w:t>
      </w:r>
      <w:r>
        <w:rPr>
          <w:sz w:val="22"/>
        </w:rPr>
        <w:t>their</w:t>
      </w:r>
      <w:r>
        <w:rPr>
          <w:spacing w:val="-8"/>
          <w:sz w:val="22"/>
        </w:rPr>
        <w:t> </w:t>
      </w:r>
      <w:r>
        <w:rPr>
          <w:sz w:val="22"/>
        </w:rPr>
        <w:t>duties (for example, construction work and the workshop environment).</w:t>
      </w:r>
    </w:p>
    <w:p>
      <w:pPr>
        <w:pStyle w:val="ListParagraph"/>
        <w:numPr>
          <w:ilvl w:val="4"/>
          <w:numId w:val="2"/>
        </w:numPr>
        <w:tabs>
          <w:tab w:pos="1853" w:val="left" w:leader="none"/>
        </w:tabs>
        <w:spacing w:line="240" w:lineRule="auto" w:before="197" w:after="0"/>
        <w:ind w:left="1853" w:right="0" w:hanging="360"/>
        <w:jc w:val="left"/>
        <w:rPr>
          <w:sz w:val="22"/>
        </w:rPr>
      </w:pPr>
      <w:r>
        <w:rPr>
          <w:sz w:val="22"/>
        </w:rPr>
        <w:t>in</w:t>
      </w:r>
      <w:r>
        <w:rPr>
          <w:spacing w:val="25"/>
          <w:sz w:val="22"/>
        </w:rPr>
        <w:t> </w:t>
      </w:r>
      <w:r>
        <w:rPr>
          <w:sz w:val="22"/>
        </w:rPr>
        <w:t>an</w:t>
      </w:r>
      <w:r>
        <w:rPr>
          <w:spacing w:val="27"/>
          <w:sz w:val="22"/>
        </w:rPr>
        <w:t> </w:t>
      </w:r>
      <w:r>
        <w:rPr>
          <w:sz w:val="22"/>
        </w:rPr>
        <w:t>area</w:t>
      </w:r>
      <w:r>
        <w:rPr>
          <w:spacing w:val="26"/>
          <w:sz w:val="22"/>
        </w:rPr>
        <w:t> </w:t>
      </w:r>
      <w:r>
        <w:rPr>
          <w:sz w:val="22"/>
        </w:rPr>
        <w:t>where</w:t>
      </w:r>
      <w:r>
        <w:rPr>
          <w:spacing w:val="25"/>
          <w:sz w:val="22"/>
        </w:rPr>
        <w:t> </w:t>
      </w:r>
      <w:r>
        <w:rPr>
          <w:sz w:val="22"/>
        </w:rPr>
        <w:t>the</w:t>
      </w:r>
      <w:r>
        <w:rPr>
          <w:spacing w:val="25"/>
          <w:sz w:val="22"/>
        </w:rPr>
        <w:t> </w:t>
      </w:r>
      <w:r>
        <w:rPr>
          <w:sz w:val="22"/>
        </w:rPr>
        <w:t>international</w:t>
      </w:r>
      <w:r>
        <w:rPr>
          <w:spacing w:val="27"/>
          <w:sz w:val="22"/>
        </w:rPr>
        <w:t> </w:t>
      </w:r>
      <w:r>
        <w:rPr>
          <w:sz w:val="22"/>
        </w:rPr>
        <w:t>symbolic</w:t>
      </w:r>
      <w:r>
        <w:rPr>
          <w:spacing w:val="28"/>
          <w:sz w:val="22"/>
        </w:rPr>
        <w:t> </w:t>
      </w:r>
      <w:r>
        <w:rPr>
          <w:sz w:val="22"/>
        </w:rPr>
        <w:t>sign</w:t>
      </w:r>
      <w:r>
        <w:rPr>
          <w:spacing w:val="28"/>
          <w:sz w:val="22"/>
        </w:rPr>
        <w:t> </w:t>
      </w:r>
      <w:r>
        <w:rPr>
          <w:sz w:val="22"/>
        </w:rPr>
        <w:t>is</w:t>
      </w:r>
      <w:r>
        <w:rPr>
          <w:spacing w:val="26"/>
          <w:sz w:val="22"/>
        </w:rPr>
        <w:t> </w:t>
      </w:r>
      <w:r>
        <w:rPr>
          <w:sz w:val="22"/>
        </w:rPr>
        <w:t>displayed</w:t>
      </w:r>
      <w:r>
        <w:rPr>
          <w:spacing w:val="28"/>
          <w:sz w:val="22"/>
        </w:rPr>
        <w:t> </w:t>
      </w:r>
      <w:r>
        <w:rPr>
          <w:sz w:val="22"/>
        </w:rPr>
        <w:t>(designated</w:t>
      </w:r>
      <w:r>
        <w:rPr>
          <w:spacing w:val="27"/>
          <w:sz w:val="22"/>
        </w:rPr>
        <w:t> </w:t>
      </w:r>
      <w:r>
        <w:rPr>
          <w:sz w:val="22"/>
        </w:rPr>
        <w:t>foot</w:t>
      </w:r>
      <w:r>
        <w:rPr>
          <w:spacing w:val="27"/>
          <w:sz w:val="22"/>
        </w:rPr>
        <w:t> </w:t>
      </w:r>
      <w:r>
        <w:rPr>
          <w:spacing w:val="-2"/>
          <w:sz w:val="22"/>
        </w:rPr>
        <w:t>protection</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BodyText"/>
        <w:spacing w:before="0"/>
        <w:ind w:firstLine="0"/>
      </w:pPr>
      <w:r>
        <w:rPr/>
        <w:t>area); </w:t>
      </w:r>
      <w:r>
        <w:rPr>
          <w:spacing w:val="-5"/>
        </w:rPr>
        <w:t>and</w:t>
      </w:r>
    </w:p>
    <w:p>
      <w:pPr>
        <w:pStyle w:val="ListParagraph"/>
        <w:numPr>
          <w:ilvl w:val="4"/>
          <w:numId w:val="2"/>
        </w:numPr>
        <w:tabs>
          <w:tab w:pos="1853" w:val="left" w:leader="none"/>
        </w:tabs>
        <w:spacing w:line="237" w:lineRule="auto" w:before="123" w:after="0"/>
        <w:ind w:left="1853" w:right="1133" w:hanging="360"/>
        <w:jc w:val="left"/>
        <w:rPr>
          <w:sz w:val="22"/>
        </w:rPr>
      </w:pPr>
      <w:r>
        <w:rPr>
          <w:sz w:val="22"/>
        </w:rPr>
        <w:t>where a risk assessment has identified the need for foot protection. This shall include the type of safety boot to be worn.</w:t>
      </w:r>
    </w:p>
    <w:p>
      <w:pPr>
        <w:pStyle w:val="BodyText"/>
        <w:spacing w:before="241"/>
        <w:ind w:left="0" w:firstLine="0"/>
      </w:pPr>
    </w:p>
    <w:p>
      <w:pPr>
        <w:pStyle w:val="Heading2"/>
        <w:numPr>
          <w:ilvl w:val="3"/>
          <w:numId w:val="2"/>
        </w:numPr>
        <w:tabs>
          <w:tab w:pos="1928" w:val="left" w:leader="none"/>
        </w:tabs>
        <w:spacing w:line="240" w:lineRule="auto" w:before="0" w:after="0"/>
        <w:ind w:left="1928" w:right="0" w:hanging="795"/>
        <w:jc w:val="left"/>
      </w:pPr>
      <w:r>
        <w:rPr/>
        <w:t>Care</w:t>
      </w:r>
      <w:r>
        <w:rPr>
          <w:spacing w:val="-4"/>
        </w:rPr>
        <w:t> </w:t>
      </w:r>
      <w:r>
        <w:rPr/>
        <w:t>and</w:t>
      </w:r>
      <w:r>
        <w:rPr>
          <w:spacing w:val="-5"/>
        </w:rPr>
        <w:t> </w:t>
      </w:r>
      <w:r>
        <w:rPr/>
        <w:t>maintenance</w:t>
      </w:r>
      <w:r>
        <w:rPr>
          <w:spacing w:val="-3"/>
        </w:rPr>
        <w:t> </w:t>
      </w:r>
      <w:r>
        <w:rPr/>
        <w:t>by</w:t>
      </w:r>
      <w:r>
        <w:rPr>
          <w:spacing w:val="-5"/>
        </w:rPr>
        <w:t> </w:t>
      </w:r>
      <w:r>
        <w:rPr/>
        <w:t>the</w:t>
      </w:r>
      <w:r>
        <w:rPr>
          <w:spacing w:val="-3"/>
        </w:rPr>
        <w:t> </w:t>
      </w:r>
      <w:r>
        <w:rPr>
          <w:spacing w:val="-2"/>
        </w:rPr>
        <w:t>employee</w:t>
      </w:r>
    </w:p>
    <w:p>
      <w:pPr>
        <w:pStyle w:val="ListParagraph"/>
        <w:numPr>
          <w:ilvl w:val="4"/>
          <w:numId w:val="2"/>
        </w:numPr>
        <w:tabs>
          <w:tab w:pos="1853" w:val="left" w:leader="none"/>
        </w:tabs>
        <w:spacing w:line="240" w:lineRule="auto" w:before="121" w:after="0"/>
        <w:ind w:left="1853" w:right="0" w:hanging="360"/>
        <w:jc w:val="left"/>
        <w:rPr>
          <w:sz w:val="22"/>
        </w:rPr>
      </w:pPr>
      <w:r>
        <w:rPr>
          <w:sz w:val="22"/>
        </w:rPr>
        <w:t>The</w:t>
      </w:r>
      <w:r>
        <w:rPr>
          <w:spacing w:val="-6"/>
          <w:sz w:val="22"/>
        </w:rPr>
        <w:t> </w:t>
      </w:r>
      <w:r>
        <w:rPr>
          <w:sz w:val="22"/>
        </w:rPr>
        <w:t>boots/shoes</w:t>
      </w:r>
      <w:r>
        <w:rPr>
          <w:spacing w:val="-6"/>
          <w:sz w:val="22"/>
        </w:rPr>
        <w:t> </w:t>
      </w:r>
      <w:r>
        <w:rPr>
          <w:sz w:val="22"/>
        </w:rPr>
        <w:t>shall</w:t>
      </w:r>
      <w:r>
        <w:rPr>
          <w:spacing w:val="-4"/>
          <w:sz w:val="22"/>
        </w:rPr>
        <w:t> </w:t>
      </w:r>
      <w:r>
        <w:rPr>
          <w:sz w:val="22"/>
        </w:rPr>
        <w:t>be</w:t>
      </w:r>
      <w:r>
        <w:rPr>
          <w:spacing w:val="-6"/>
          <w:sz w:val="22"/>
        </w:rPr>
        <w:t> </w:t>
      </w:r>
      <w:r>
        <w:rPr>
          <w:sz w:val="22"/>
        </w:rPr>
        <w:t>kept</w:t>
      </w:r>
      <w:r>
        <w:rPr>
          <w:spacing w:val="-4"/>
          <w:sz w:val="22"/>
        </w:rPr>
        <w:t> </w:t>
      </w:r>
      <w:r>
        <w:rPr>
          <w:sz w:val="22"/>
        </w:rPr>
        <w:t>clean</w:t>
      </w:r>
      <w:r>
        <w:rPr>
          <w:spacing w:val="-4"/>
          <w:sz w:val="22"/>
        </w:rPr>
        <w:t> </w:t>
      </w:r>
      <w:r>
        <w:rPr>
          <w:sz w:val="22"/>
        </w:rPr>
        <w:t>and</w:t>
      </w:r>
      <w:r>
        <w:rPr>
          <w:spacing w:val="-6"/>
          <w:sz w:val="22"/>
        </w:rPr>
        <w:t> </w:t>
      </w:r>
      <w:r>
        <w:rPr>
          <w:sz w:val="22"/>
        </w:rPr>
        <w:t>maintained</w:t>
      </w:r>
      <w:r>
        <w:rPr>
          <w:spacing w:val="-4"/>
          <w:sz w:val="22"/>
        </w:rPr>
        <w:t> </w:t>
      </w:r>
      <w:r>
        <w:rPr>
          <w:sz w:val="22"/>
        </w:rPr>
        <w:t>in</w:t>
      </w:r>
      <w:r>
        <w:rPr>
          <w:spacing w:val="-4"/>
          <w:sz w:val="22"/>
        </w:rPr>
        <w:t> </w:t>
      </w:r>
      <w:r>
        <w:rPr>
          <w:sz w:val="22"/>
        </w:rPr>
        <w:t>good</w:t>
      </w:r>
      <w:r>
        <w:rPr>
          <w:spacing w:val="-3"/>
          <w:sz w:val="22"/>
        </w:rPr>
        <w:t> </w:t>
      </w:r>
      <w:r>
        <w:rPr>
          <w:spacing w:val="-2"/>
          <w:sz w:val="22"/>
        </w:rPr>
        <w:t>condition.</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Polish</w:t>
      </w:r>
      <w:r>
        <w:rPr>
          <w:spacing w:val="-5"/>
          <w:sz w:val="22"/>
        </w:rPr>
        <w:t> </w:t>
      </w:r>
      <w:r>
        <w:rPr>
          <w:sz w:val="22"/>
        </w:rPr>
        <w:t>shall</w:t>
      </w:r>
      <w:r>
        <w:rPr>
          <w:spacing w:val="-4"/>
          <w:sz w:val="22"/>
        </w:rPr>
        <w:t> </w:t>
      </w:r>
      <w:r>
        <w:rPr>
          <w:sz w:val="22"/>
        </w:rPr>
        <w:t>be</w:t>
      </w:r>
      <w:r>
        <w:rPr>
          <w:spacing w:val="-4"/>
          <w:sz w:val="22"/>
        </w:rPr>
        <w:t> </w:t>
      </w:r>
      <w:r>
        <w:rPr>
          <w:sz w:val="22"/>
        </w:rPr>
        <w:t>applied</w:t>
      </w:r>
      <w:r>
        <w:rPr>
          <w:spacing w:val="-4"/>
          <w:sz w:val="22"/>
        </w:rPr>
        <w:t> </w:t>
      </w:r>
      <w:r>
        <w:rPr>
          <w:sz w:val="22"/>
        </w:rPr>
        <w:t>to</w:t>
      </w:r>
      <w:r>
        <w:rPr>
          <w:spacing w:val="-6"/>
          <w:sz w:val="22"/>
        </w:rPr>
        <w:t> </w:t>
      </w:r>
      <w:r>
        <w:rPr>
          <w:sz w:val="22"/>
        </w:rPr>
        <w:t>the</w:t>
      </w:r>
      <w:r>
        <w:rPr>
          <w:spacing w:val="-6"/>
          <w:sz w:val="22"/>
        </w:rPr>
        <w:t> </w:t>
      </w:r>
      <w:r>
        <w:rPr>
          <w:sz w:val="22"/>
        </w:rPr>
        <w:t>boots/shoes</w:t>
      </w:r>
      <w:r>
        <w:rPr>
          <w:spacing w:val="-6"/>
          <w:sz w:val="22"/>
        </w:rPr>
        <w:t> </w:t>
      </w:r>
      <w:r>
        <w:rPr>
          <w:spacing w:val="-2"/>
          <w:sz w:val="22"/>
        </w:rPr>
        <w:t>routinely.</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Laces</w:t>
      </w:r>
      <w:r>
        <w:rPr>
          <w:spacing w:val="-6"/>
          <w:sz w:val="22"/>
        </w:rPr>
        <w:t> </w:t>
      </w:r>
      <w:r>
        <w:rPr>
          <w:sz w:val="22"/>
        </w:rPr>
        <w:t>will</w:t>
      </w:r>
      <w:r>
        <w:rPr>
          <w:spacing w:val="-3"/>
          <w:sz w:val="22"/>
        </w:rPr>
        <w:t> </w:t>
      </w:r>
      <w:r>
        <w:rPr>
          <w:sz w:val="22"/>
        </w:rPr>
        <w:t>be</w:t>
      </w:r>
      <w:r>
        <w:rPr>
          <w:spacing w:val="-3"/>
          <w:sz w:val="22"/>
        </w:rPr>
        <w:t> </w:t>
      </w:r>
      <w:r>
        <w:rPr>
          <w:sz w:val="22"/>
        </w:rPr>
        <w:t>replaced</w:t>
      </w:r>
      <w:r>
        <w:rPr>
          <w:spacing w:val="-5"/>
          <w:sz w:val="22"/>
        </w:rPr>
        <w:t> </w:t>
      </w:r>
      <w:r>
        <w:rPr>
          <w:sz w:val="22"/>
        </w:rPr>
        <w:t>on</w:t>
      </w:r>
      <w:r>
        <w:rPr>
          <w:spacing w:val="-3"/>
          <w:sz w:val="22"/>
        </w:rPr>
        <w:t> </w:t>
      </w:r>
      <w:r>
        <w:rPr>
          <w:sz w:val="22"/>
        </w:rPr>
        <w:t>a</w:t>
      </w:r>
      <w:r>
        <w:rPr>
          <w:spacing w:val="-3"/>
          <w:sz w:val="22"/>
        </w:rPr>
        <w:t> </w:t>
      </w:r>
      <w:r>
        <w:rPr>
          <w:sz w:val="22"/>
        </w:rPr>
        <w:t>basis</w:t>
      </w:r>
      <w:r>
        <w:rPr>
          <w:spacing w:val="-5"/>
          <w:sz w:val="22"/>
        </w:rPr>
        <w:t> </w:t>
      </w:r>
      <w:r>
        <w:rPr>
          <w:sz w:val="22"/>
        </w:rPr>
        <w:t>of</w:t>
      </w:r>
      <w:r>
        <w:rPr>
          <w:spacing w:val="-4"/>
          <w:sz w:val="22"/>
        </w:rPr>
        <w:t> </w:t>
      </w:r>
      <w:r>
        <w:rPr>
          <w:sz w:val="22"/>
        </w:rPr>
        <w:t>fair</w:t>
      </w:r>
      <w:r>
        <w:rPr>
          <w:spacing w:val="-4"/>
          <w:sz w:val="22"/>
        </w:rPr>
        <w:t> </w:t>
      </w:r>
      <w:r>
        <w:rPr>
          <w:sz w:val="22"/>
        </w:rPr>
        <w:t>wear</w:t>
      </w:r>
      <w:r>
        <w:rPr>
          <w:spacing w:val="-4"/>
          <w:sz w:val="22"/>
        </w:rPr>
        <w:t> </w:t>
      </w:r>
      <w:r>
        <w:rPr>
          <w:sz w:val="22"/>
        </w:rPr>
        <w:t>and</w:t>
      </w:r>
      <w:r>
        <w:rPr>
          <w:spacing w:val="-3"/>
          <w:sz w:val="22"/>
        </w:rPr>
        <w:t> </w:t>
      </w:r>
      <w:r>
        <w:rPr>
          <w:spacing w:val="-2"/>
          <w:sz w:val="22"/>
        </w:rPr>
        <w:t>tear.</w:t>
      </w:r>
    </w:p>
    <w:p>
      <w:pPr>
        <w:pStyle w:val="ListParagraph"/>
        <w:numPr>
          <w:ilvl w:val="4"/>
          <w:numId w:val="2"/>
        </w:numPr>
        <w:tabs>
          <w:tab w:pos="1853" w:val="left" w:leader="none"/>
        </w:tabs>
        <w:spacing w:line="240" w:lineRule="auto" w:before="120" w:after="0"/>
        <w:ind w:left="1853" w:right="0" w:hanging="360"/>
        <w:jc w:val="left"/>
        <w:rPr>
          <w:sz w:val="22"/>
        </w:rPr>
      </w:pPr>
      <w:r>
        <w:rPr>
          <w:sz w:val="22"/>
        </w:rPr>
        <w:t>Boots/Shoes</w:t>
      </w:r>
      <w:r>
        <w:rPr>
          <w:spacing w:val="-6"/>
          <w:sz w:val="22"/>
        </w:rPr>
        <w:t> </w:t>
      </w:r>
      <w:r>
        <w:rPr>
          <w:sz w:val="22"/>
        </w:rPr>
        <w:t>shall</w:t>
      </w:r>
      <w:r>
        <w:rPr>
          <w:spacing w:val="-3"/>
          <w:sz w:val="22"/>
        </w:rPr>
        <w:t> </w:t>
      </w:r>
      <w:r>
        <w:rPr>
          <w:sz w:val="22"/>
        </w:rPr>
        <w:t>not</w:t>
      </w:r>
      <w:r>
        <w:rPr>
          <w:spacing w:val="-4"/>
          <w:sz w:val="22"/>
        </w:rPr>
        <w:t> </w:t>
      </w:r>
      <w:r>
        <w:rPr>
          <w:sz w:val="22"/>
        </w:rPr>
        <w:t>be</w:t>
      </w:r>
      <w:r>
        <w:rPr>
          <w:spacing w:val="-5"/>
          <w:sz w:val="22"/>
        </w:rPr>
        <w:t> </w:t>
      </w:r>
      <w:r>
        <w:rPr>
          <w:sz w:val="22"/>
        </w:rPr>
        <w:t>defaced</w:t>
      </w:r>
      <w:r>
        <w:rPr>
          <w:spacing w:val="-5"/>
          <w:sz w:val="22"/>
        </w:rPr>
        <w:t> </w:t>
      </w:r>
      <w:r>
        <w:rPr>
          <w:sz w:val="22"/>
        </w:rPr>
        <w:t>in</w:t>
      </w:r>
      <w:r>
        <w:rPr>
          <w:spacing w:val="-3"/>
          <w:sz w:val="22"/>
        </w:rPr>
        <w:t> </w:t>
      </w:r>
      <w:r>
        <w:rPr>
          <w:sz w:val="22"/>
        </w:rPr>
        <w:t>any</w:t>
      </w:r>
      <w:r>
        <w:rPr>
          <w:spacing w:val="-5"/>
          <w:sz w:val="22"/>
        </w:rPr>
        <w:t> </w:t>
      </w:r>
      <w:r>
        <w:rPr>
          <w:sz w:val="22"/>
        </w:rPr>
        <w:t>manner</w:t>
      </w:r>
      <w:r>
        <w:rPr>
          <w:spacing w:val="-4"/>
          <w:sz w:val="22"/>
        </w:rPr>
        <w:t> </w:t>
      </w:r>
      <w:r>
        <w:rPr>
          <w:spacing w:val="-2"/>
          <w:sz w:val="22"/>
        </w:rPr>
        <w:t>whatsoever.</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When</w:t>
      </w:r>
      <w:r>
        <w:rPr>
          <w:spacing w:val="-7"/>
          <w:sz w:val="22"/>
        </w:rPr>
        <w:t> </w:t>
      </w:r>
      <w:r>
        <w:rPr>
          <w:sz w:val="22"/>
        </w:rPr>
        <w:t>not</w:t>
      </w:r>
      <w:r>
        <w:rPr>
          <w:spacing w:val="-2"/>
          <w:sz w:val="22"/>
        </w:rPr>
        <w:t> </w:t>
      </w:r>
      <w:r>
        <w:rPr>
          <w:sz w:val="22"/>
        </w:rPr>
        <w:t>in</w:t>
      </w:r>
      <w:r>
        <w:rPr>
          <w:spacing w:val="-4"/>
          <w:sz w:val="22"/>
        </w:rPr>
        <w:t> </w:t>
      </w:r>
      <w:r>
        <w:rPr>
          <w:sz w:val="22"/>
        </w:rPr>
        <w:t>use,</w:t>
      </w:r>
      <w:r>
        <w:rPr>
          <w:spacing w:val="-6"/>
          <w:sz w:val="22"/>
        </w:rPr>
        <w:t> </w:t>
      </w:r>
      <w:r>
        <w:rPr>
          <w:sz w:val="22"/>
        </w:rPr>
        <w:t>boots/shoes</w:t>
      </w:r>
      <w:r>
        <w:rPr>
          <w:spacing w:val="-4"/>
          <w:sz w:val="22"/>
        </w:rPr>
        <w:t> </w:t>
      </w:r>
      <w:r>
        <w:rPr>
          <w:sz w:val="22"/>
        </w:rPr>
        <w:t>shall</w:t>
      </w:r>
      <w:r>
        <w:rPr>
          <w:spacing w:val="-4"/>
          <w:sz w:val="22"/>
        </w:rPr>
        <w:t> </w:t>
      </w:r>
      <w:r>
        <w:rPr>
          <w:sz w:val="22"/>
        </w:rPr>
        <w:t>be</w:t>
      </w:r>
      <w:r>
        <w:rPr>
          <w:spacing w:val="-5"/>
          <w:sz w:val="22"/>
        </w:rPr>
        <w:t> </w:t>
      </w:r>
      <w:r>
        <w:rPr>
          <w:sz w:val="22"/>
        </w:rPr>
        <w:t>stored</w:t>
      </w:r>
      <w:r>
        <w:rPr>
          <w:spacing w:val="-4"/>
          <w:sz w:val="22"/>
        </w:rPr>
        <w:t> </w:t>
      </w:r>
      <w:r>
        <w:rPr>
          <w:sz w:val="22"/>
        </w:rPr>
        <w:t>in</w:t>
      </w:r>
      <w:r>
        <w:rPr>
          <w:spacing w:val="-4"/>
          <w:sz w:val="22"/>
        </w:rPr>
        <w:t> </w:t>
      </w:r>
      <w:r>
        <w:rPr>
          <w:sz w:val="22"/>
        </w:rPr>
        <w:t>an</w:t>
      </w:r>
      <w:r>
        <w:rPr>
          <w:spacing w:val="-4"/>
          <w:sz w:val="22"/>
        </w:rPr>
        <w:t> </w:t>
      </w:r>
      <w:r>
        <w:rPr>
          <w:sz w:val="22"/>
        </w:rPr>
        <w:t>approved</w:t>
      </w:r>
      <w:r>
        <w:rPr>
          <w:spacing w:val="-6"/>
          <w:sz w:val="22"/>
        </w:rPr>
        <w:t> </w:t>
      </w:r>
      <w:r>
        <w:rPr>
          <w:spacing w:val="-2"/>
          <w:sz w:val="22"/>
        </w:rPr>
        <w:t>manner.</w:t>
      </w:r>
    </w:p>
    <w:p>
      <w:pPr>
        <w:pStyle w:val="ListParagraph"/>
        <w:numPr>
          <w:ilvl w:val="4"/>
          <w:numId w:val="2"/>
        </w:numPr>
        <w:tabs>
          <w:tab w:pos="1853" w:val="left" w:leader="none"/>
        </w:tabs>
        <w:spacing w:line="237" w:lineRule="auto" w:before="122" w:after="0"/>
        <w:ind w:left="1853" w:right="1134" w:hanging="360"/>
        <w:jc w:val="left"/>
        <w:rPr>
          <w:sz w:val="22"/>
        </w:rPr>
      </w:pPr>
      <w:r>
        <w:rPr>
          <w:sz w:val="22"/>
        </w:rPr>
        <w:t>The</w:t>
      </w:r>
      <w:r>
        <w:rPr>
          <w:spacing w:val="-9"/>
          <w:sz w:val="22"/>
        </w:rPr>
        <w:t> </w:t>
      </w:r>
      <w:r>
        <w:rPr>
          <w:sz w:val="22"/>
        </w:rPr>
        <w:t>employee</w:t>
      </w:r>
      <w:r>
        <w:rPr>
          <w:spacing w:val="-9"/>
          <w:sz w:val="22"/>
        </w:rPr>
        <w:t> </w:t>
      </w:r>
      <w:r>
        <w:rPr>
          <w:sz w:val="22"/>
        </w:rPr>
        <w:t>shall</w:t>
      </w:r>
      <w:r>
        <w:rPr>
          <w:spacing w:val="-10"/>
          <w:sz w:val="22"/>
        </w:rPr>
        <w:t> </w:t>
      </w:r>
      <w:r>
        <w:rPr>
          <w:sz w:val="22"/>
        </w:rPr>
        <w:t>ensure</w:t>
      </w:r>
      <w:r>
        <w:rPr>
          <w:spacing w:val="-9"/>
          <w:sz w:val="22"/>
        </w:rPr>
        <w:t> </w:t>
      </w:r>
      <w:r>
        <w:rPr>
          <w:sz w:val="22"/>
        </w:rPr>
        <w:t>that</w:t>
      </w:r>
      <w:r>
        <w:rPr>
          <w:spacing w:val="-7"/>
          <w:sz w:val="22"/>
        </w:rPr>
        <w:t> </w:t>
      </w:r>
      <w:r>
        <w:rPr>
          <w:sz w:val="22"/>
        </w:rPr>
        <w:t>the</w:t>
      </w:r>
      <w:r>
        <w:rPr>
          <w:spacing w:val="-12"/>
          <w:sz w:val="22"/>
        </w:rPr>
        <w:t> </w:t>
      </w:r>
      <w:r>
        <w:rPr>
          <w:sz w:val="22"/>
        </w:rPr>
        <w:t>safety</w:t>
      </w:r>
      <w:r>
        <w:rPr>
          <w:spacing w:val="-8"/>
          <w:sz w:val="22"/>
        </w:rPr>
        <w:t> </w:t>
      </w:r>
      <w:r>
        <w:rPr>
          <w:sz w:val="22"/>
        </w:rPr>
        <w:t>boots/shoes</w:t>
      </w:r>
      <w:r>
        <w:rPr>
          <w:spacing w:val="-9"/>
          <w:sz w:val="22"/>
        </w:rPr>
        <w:t> </w:t>
      </w:r>
      <w:r>
        <w:rPr>
          <w:sz w:val="22"/>
        </w:rPr>
        <w:t>fit</w:t>
      </w:r>
      <w:r>
        <w:rPr>
          <w:spacing w:val="-7"/>
          <w:sz w:val="22"/>
        </w:rPr>
        <w:t> </w:t>
      </w:r>
      <w:r>
        <w:rPr>
          <w:sz w:val="22"/>
        </w:rPr>
        <w:t>properly</w:t>
      </w:r>
      <w:r>
        <w:rPr>
          <w:spacing w:val="-9"/>
          <w:sz w:val="22"/>
        </w:rPr>
        <w:t> </w:t>
      </w:r>
      <w:r>
        <w:rPr>
          <w:sz w:val="22"/>
        </w:rPr>
        <w:t>and</w:t>
      </w:r>
      <w:r>
        <w:rPr>
          <w:spacing w:val="-11"/>
          <w:sz w:val="22"/>
        </w:rPr>
        <w:t> </w:t>
      </w:r>
      <w:r>
        <w:rPr>
          <w:sz w:val="22"/>
        </w:rPr>
        <w:t>that</w:t>
      </w:r>
      <w:r>
        <w:rPr>
          <w:spacing w:val="-10"/>
          <w:sz w:val="22"/>
        </w:rPr>
        <w:t> </w:t>
      </w:r>
      <w:r>
        <w:rPr>
          <w:sz w:val="22"/>
        </w:rPr>
        <w:t>the</w:t>
      </w:r>
      <w:r>
        <w:rPr>
          <w:spacing w:val="-9"/>
          <w:sz w:val="22"/>
        </w:rPr>
        <w:t> </w:t>
      </w:r>
      <w:r>
        <w:rPr>
          <w:sz w:val="22"/>
        </w:rPr>
        <w:t>laces</w:t>
      </w:r>
      <w:r>
        <w:rPr>
          <w:spacing w:val="-8"/>
          <w:sz w:val="22"/>
        </w:rPr>
        <w:t> </w:t>
      </w:r>
      <w:r>
        <w:rPr>
          <w:sz w:val="22"/>
        </w:rPr>
        <w:t>are</w:t>
      </w:r>
      <w:r>
        <w:rPr>
          <w:spacing w:val="-11"/>
          <w:sz w:val="22"/>
        </w:rPr>
        <w:t> </w:t>
      </w:r>
      <w:r>
        <w:rPr>
          <w:sz w:val="22"/>
        </w:rPr>
        <w:t>tied when worn.</w:t>
      </w:r>
    </w:p>
    <w:p>
      <w:pPr>
        <w:pStyle w:val="BodyText"/>
        <w:spacing w:before="106"/>
        <w:ind w:left="0" w:firstLine="0"/>
      </w:pPr>
    </w:p>
    <w:p>
      <w:pPr>
        <w:pStyle w:val="Heading2"/>
        <w:numPr>
          <w:ilvl w:val="2"/>
          <w:numId w:val="2"/>
        </w:numPr>
        <w:tabs>
          <w:tab w:pos="1744" w:val="left" w:leader="none"/>
        </w:tabs>
        <w:spacing w:line="240" w:lineRule="auto" w:before="0" w:after="0"/>
        <w:ind w:left="1744" w:right="0" w:hanging="611"/>
        <w:jc w:val="left"/>
      </w:pPr>
      <w:r>
        <w:rPr>
          <w:spacing w:val="-2"/>
        </w:rPr>
        <w:t>Gumboots</w:t>
      </w:r>
    </w:p>
    <w:p>
      <w:pPr>
        <w:pStyle w:val="ListParagraph"/>
        <w:numPr>
          <w:ilvl w:val="3"/>
          <w:numId w:val="71"/>
        </w:numPr>
        <w:tabs>
          <w:tab w:pos="1927" w:val="left" w:leader="none"/>
        </w:tabs>
        <w:spacing w:line="240" w:lineRule="auto" w:before="201" w:after="0"/>
        <w:ind w:left="1927" w:right="0" w:hanging="794"/>
        <w:jc w:val="left"/>
        <w:rPr>
          <w:rFonts w:ascii="Arial"/>
          <w:b/>
          <w:sz w:val="22"/>
        </w:rPr>
      </w:pPr>
      <w:r>
        <w:rPr>
          <w:rFonts w:ascii="Arial"/>
          <w:b/>
          <w:spacing w:val="-5"/>
          <w:sz w:val="22"/>
        </w:rPr>
        <w:t>Use</w:t>
      </w:r>
    </w:p>
    <w:p>
      <w:pPr>
        <w:pStyle w:val="BodyText"/>
        <w:spacing w:before="198"/>
        <w:ind w:left="1133" w:firstLine="0"/>
      </w:pPr>
      <w:r>
        <w:rPr/>
        <w:t>Gumboots</w:t>
      </w:r>
      <w:r>
        <w:rPr>
          <w:spacing w:val="-7"/>
        </w:rPr>
        <w:t> </w:t>
      </w:r>
      <w:r>
        <w:rPr/>
        <w:t>shall</w:t>
      </w:r>
      <w:r>
        <w:rPr>
          <w:spacing w:val="-5"/>
        </w:rPr>
        <w:t> </w:t>
      </w:r>
      <w:r>
        <w:rPr/>
        <w:t>be</w:t>
      </w:r>
      <w:r>
        <w:rPr>
          <w:spacing w:val="-4"/>
        </w:rPr>
        <w:t> </w:t>
      </w:r>
      <w:r>
        <w:rPr>
          <w:spacing w:val="-2"/>
        </w:rPr>
        <w:t>worn:</w:t>
      </w:r>
    </w:p>
    <w:p>
      <w:pPr>
        <w:pStyle w:val="ListParagraph"/>
        <w:numPr>
          <w:ilvl w:val="4"/>
          <w:numId w:val="71"/>
        </w:numPr>
        <w:tabs>
          <w:tab w:pos="1853" w:val="left" w:leader="none"/>
        </w:tabs>
        <w:spacing w:line="240" w:lineRule="auto" w:before="123" w:after="0"/>
        <w:ind w:left="1853" w:right="0" w:hanging="360"/>
        <w:jc w:val="left"/>
        <w:rPr>
          <w:sz w:val="22"/>
        </w:rPr>
      </w:pPr>
      <w:r>
        <w:rPr>
          <w:sz w:val="22"/>
        </w:rPr>
        <w:t>by</w:t>
      </w:r>
      <w:r>
        <w:rPr>
          <w:spacing w:val="-3"/>
          <w:sz w:val="22"/>
        </w:rPr>
        <w:t> </w:t>
      </w:r>
      <w:r>
        <w:rPr>
          <w:sz w:val="22"/>
        </w:rPr>
        <w:t>all</w:t>
      </w:r>
      <w:r>
        <w:rPr>
          <w:spacing w:val="-3"/>
          <w:sz w:val="22"/>
        </w:rPr>
        <w:t> </w:t>
      </w:r>
      <w:r>
        <w:rPr>
          <w:sz w:val="22"/>
        </w:rPr>
        <w:t>persons</w:t>
      </w:r>
      <w:r>
        <w:rPr>
          <w:spacing w:val="-4"/>
          <w:sz w:val="22"/>
        </w:rPr>
        <w:t> </w:t>
      </w:r>
      <w:r>
        <w:rPr>
          <w:sz w:val="22"/>
        </w:rPr>
        <w:t>exposed</w:t>
      </w:r>
      <w:r>
        <w:rPr>
          <w:spacing w:val="-4"/>
          <w:sz w:val="22"/>
        </w:rPr>
        <w:t> </w:t>
      </w:r>
      <w:r>
        <w:rPr>
          <w:sz w:val="22"/>
        </w:rPr>
        <w:t>to</w:t>
      </w:r>
      <w:r>
        <w:rPr>
          <w:spacing w:val="-3"/>
          <w:sz w:val="22"/>
        </w:rPr>
        <w:t> </w:t>
      </w:r>
      <w:r>
        <w:rPr>
          <w:sz w:val="22"/>
        </w:rPr>
        <w:t>wet</w:t>
      </w:r>
      <w:r>
        <w:rPr>
          <w:spacing w:val="-4"/>
          <w:sz w:val="22"/>
        </w:rPr>
        <w:t> </w:t>
      </w:r>
      <w:r>
        <w:rPr>
          <w:sz w:val="22"/>
        </w:rPr>
        <w:t>concrete,</w:t>
      </w:r>
      <w:r>
        <w:rPr>
          <w:spacing w:val="-5"/>
          <w:sz w:val="22"/>
        </w:rPr>
        <w:t> </w:t>
      </w:r>
      <w:r>
        <w:rPr>
          <w:sz w:val="22"/>
        </w:rPr>
        <w:t>muddy,</w:t>
      </w:r>
      <w:r>
        <w:rPr>
          <w:spacing w:val="-6"/>
          <w:sz w:val="22"/>
        </w:rPr>
        <w:t> </w:t>
      </w:r>
      <w:r>
        <w:rPr>
          <w:sz w:val="22"/>
        </w:rPr>
        <w:t>or</w:t>
      </w:r>
      <w:r>
        <w:rPr>
          <w:spacing w:val="-2"/>
          <w:sz w:val="22"/>
        </w:rPr>
        <w:t> </w:t>
      </w:r>
      <w:r>
        <w:rPr>
          <w:sz w:val="22"/>
        </w:rPr>
        <w:t>wet</w:t>
      </w:r>
      <w:r>
        <w:rPr>
          <w:spacing w:val="-3"/>
          <w:sz w:val="22"/>
        </w:rPr>
        <w:t> </w:t>
      </w:r>
      <w:r>
        <w:rPr>
          <w:spacing w:val="-2"/>
          <w:sz w:val="22"/>
        </w:rPr>
        <w:t>conditions.</w:t>
      </w:r>
    </w:p>
    <w:p>
      <w:pPr>
        <w:pStyle w:val="ListParagraph"/>
        <w:numPr>
          <w:ilvl w:val="4"/>
          <w:numId w:val="71"/>
        </w:numPr>
        <w:tabs>
          <w:tab w:pos="1853" w:val="left" w:leader="none"/>
          <w:tab w:pos="1915" w:val="left" w:leader="none"/>
        </w:tabs>
        <w:spacing w:line="237" w:lineRule="auto" w:before="119" w:after="0"/>
        <w:ind w:left="1853" w:right="1134" w:hanging="360"/>
        <w:jc w:val="left"/>
        <w:rPr>
          <w:sz w:val="22"/>
        </w:rPr>
      </w:pPr>
      <w:r>
        <w:rPr>
          <w:rFonts w:ascii="Times New Roman" w:hAnsi="Times New Roman"/>
          <w:sz w:val="22"/>
        </w:rPr>
        <w:tab/>
      </w:r>
      <w:r>
        <w:rPr>
          <w:sz w:val="22"/>
        </w:rPr>
        <w:t>in an area where the international symbolic sign is displayed (designated foot protection</w:t>
      </w:r>
      <w:r>
        <w:rPr>
          <w:spacing w:val="80"/>
          <w:sz w:val="22"/>
        </w:rPr>
        <w:t> </w:t>
      </w:r>
      <w:r>
        <w:rPr>
          <w:sz w:val="22"/>
        </w:rPr>
        <w:t>area); and</w:t>
      </w:r>
    </w:p>
    <w:p>
      <w:pPr>
        <w:pStyle w:val="ListParagraph"/>
        <w:numPr>
          <w:ilvl w:val="4"/>
          <w:numId w:val="71"/>
        </w:numPr>
        <w:tabs>
          <w:tab w:pos="1845" w:val="left" w:leader="none"/>
        </w:tabs>
        <w:spacing w:line="240" w:lineRule="auto" w:before="122" w:after="0"/>
        <w:ind w:left="1845" w:right="0" w:hanging="355"/>
        <w:jc w:val="left"/>
        <w:rPr>
          <w:sz w:val="22"/>
        </w:rPr>
      </w:pPr>
      <w:r>
        <w:rPr>
          <w:sz w:val="22"/>
        </w:rPr>
        <w:t>where</w:t>
      </w:r>
      <w:r>
        <w:rPr>
          <w:spacing w:val="-4"/>
          <w:sz w:val="22"/>
        </w:rPr>
        <w:t> </w:t>
      </w:r>
      <w:r>
        <w:rPr>
          <w:sz w:val="22"/>
        </w:rPr>
        <w:t>a</w:t>
      </w:r>
      <w:r>
        <w:rPr>
          <w:spacing w:val="-5"/>
          <w:sz w:val="22"/>
        </w:rPr>
        <w:t> </w:t>
      </w:r>
      <w:r>
        <w:rPr>
          <w:sz w:val="22"/>
        </w:rPr>
        <w:t>risk</w:t>
      </w:r>
      <w:r>
        <w:rPr>
          <w:spacing w:val="-3"/>
          <w:sz w:val="22"/>
        </w:rPr>
        <w:t> </w:t>
      </w:r>
      <w:r>
        <w:rPr>
          <w:sz w:val="22"/>
        </w:rPr>
        <w:t>assessment</w:t>
      </w:r>
      <w:r>
        <w:rPr>
          <w:spacing w:val="-5"/>
          <w:sz w:val="22"/>
        </w:rPr>
        <w:t> </w:t>
      </w:r>
      <w:r>
        <w:rPr>
          <w:sz w:val="22"/>
        </w:rPr>
        <w:t>has</w:t>
      </w:r>
      <w:r>
        <w:rPr>
          <w:spacing w:val="-2"/>
          <w:sz w:val="22"/>
        </w:rPr>
        <w:t> </w:t>
      </w:r>
      <w:r>
        <w:rPr>
          <w:sz w:val="22"/>
        </w:rPr>
        <w:t>identified</w:t>
      </w:r>
      <w:r>
        <w:rPr>
          <w:spacing w:val="-4"/>
          <w:sz w:val="22"/>
        </w:rPr>
        <w:t> </w:t>
      </w:r>
      <w:r>
        <w:rPr>
          <w:sz w:val="22"/>
        </w:rPr>
        <w:t>the</w:t>
      </w:r>
      <w:r>
        <w:rPr>
          <w:spacing w:val="-6"/>
          <w:sz w:val="22"/>
        </w:rPr>
        <w:t> </w:t>
      </w:r>
      <w:r>
        <w:rPr>
          <w:sz w:val="22"/>
        </w:rPr>
        <w:t>need</w:t>
      </w:r>
      <w:r>
        <w:rPr>
          <w:spacing w:val="-6"/>
          <w:sz w:val="22"/>
        </w:rPr>
        <w:t> </w:t>
      </w:r>
      <w:r>
        <w:rPr>
          <w:sz w:val="22"/>
        </w:rPr>
        <w:t>for</w:t>
      </w:r>
      <w:r>
        <w:rPr>
          <w:spacing w:val="-2"/>
          <w:sz w:val="22"/>
        </w:rPr>
        <w:t> gumboots.</w:t>
      </w:r>
    </w:p>
    <w:p>
      <w:pPr>
        <w:pStyle w:val="Heading2"/>
        <w:spacing w:before="196"/>
        <w:ind w:left="1133" w:firstLine="0"/>
      </w:pPr>
      <w:r>
        <w:rPr/>
        <w:t>4.4.2.2</w:t>
      </w:r>
      <w:r>
        <w:rPr>
          <w:spacing w:val="56"/>
        </w:rPr>
        <w:t> </w:t>
      </w:r>
      <w:r>
        <w:rPr/>
        <w:t>Care</w:t>
      </w:r>
      <w:r>
        <w:rPr>
          <w:spacing w:val="-3"/>
        </w:rPr>
        <w:t> </w:t>
      </w:r>
      <w:r>
        <w:rPr/>
        <w:t>and</w:t>
      </w:r>
      <w:r>
        <w:rPr>
          <w:spacing w:val="-6"/>
        </w:rPr>
        <w:t> </w:t>
      </w:r>
      <w:r>
        <w:rPr/>
        <w:t>Maintenance</w:t>
      </w:r>
      <w:r>
        <w:rPr>
          <w:spacing w:val="-2"/>
        </w:rPr>
        <w:t> </w:t>
      </w:r>
      <w:r>
        <w:rPr/>
        <w:t>by</w:t>
      </w:r>
      <w:r>
        <w:rPr>
          <w:spacing w:val="-5"/>
        </w:rPr>
        <w:t> </w:t>
      </w:r>
      <w:r>
        <w:rPr/>
        <w:t>the</w:t>
      </w:r>
      <w:r>
        <w:rPr>
          <w:spacing w:val="-1"/>
        </w:rPr>
        <w:t> </w:t>
      </w:r>
      <w:r>
        <w:rPr>
          <w:spacing w:val="-2"/>
        </w:rPr>
        <w:t>Employee</w:t>
      </w:r>
    </w:p>
    <w:p>
      <w:pPr>
        <w:pStyle w:val="BodyText"/>
        <w:spacing w:before="203"/>
        <w:ind w:left="1133" w:firstLine="0"/>
      </w:pPr>
      <w:r>
        <w:rPr/>
        <w:t>Gumboots</w:t>
      </w:r>
      <w:r>
        <w:rPr>
          <w:spacing w:val="-10"/>
        </w:rPr>
        <w:t> </w:t>
      </w:r>
      <w:r>
        <w:rPr>
          <w:spacing w:val="-2"/>
        </w:rPr>
        <w:t>shall:</w:t>
      </w:r>
    </w:p>
    <w:p>
      <w:pPr>
        <w:pStyle w:val="ListParagraph"/>
        <w:numPr>
          <w:ilvl w:val="0"/>
          <w:numId w:val="72"/>
        </w:numPr>
        <w:tabs>
          <w:tab w:pos="1853" w:val="left" w:leader="none"/>
        </w:tabs>
        <w:spacing w:line="240" w:lineRule="auto" w:before="201" w:after="0"/>
        <w:ind w:left="1853" w:right="0" w:hanging="360"/>
        <w:jc w:val="left"/>
        <w:rPr>
          <w:sz w:val="22"/>
        </w:rPr>
      </w:pPr>
      <w:r>
        <w:rPr>
          <w:sz w:val="22"/>
        </w:rPr>
        <w:t>be</w:t>
      </w:r>
      <w:r>
        <w:rPr>
          <w:spacing w:val="-5"/>
          <w:sz w:val="22"/>
        </w:rPr>
        <w:t> </w:t>
      </w:r>
      <w:r>
        <w:rPr>
          <w:sz w:val="22"/>
        </w:rPr>
        <w:t>kept</w:t>
      </w:r>
      <w:r>
        <w:rPr>
          <w:spacing w:val="-4"/>
          <w:sz w:val="22"/>
        </w:rPr>
        <w:t> </w:t>
      </w:r>
      <w:r>
        <w:rPr>
          <w:sz w:val="22"/>
        </w:rPr>
        <w:t>clean</w:t>
      </w:r>
      <w:r>
        <w:rPr>
          <w:spacing w:val="-5"/>
          <w:sz w:val="22"/>
        </w:rPr>
        <w:t> </w:t>
      </w:r>
      <w:r>
        <w:rPr>
          <w:sz w:val="22"/>
        </w:rPr>
        <w:t>and</w:t>
      </w:r>
      <w:r>
        <w:rPr>
          <w:spacing w:val="-5"/>
          <w:sz w:val="22"/>
        </w:rPr>
        <w:t> </w:t>
      </w:r>
      <w:r>
        <w:rPr>
          <w:sz w:val="22"/>
        </w:rPr>
        <w:t>maintained</w:t>
      </w:r>
      <w:r>
        <w:rPr>
          <w:spacing w:val="-4"/>
          <w:sz w:val="22"/>
        </w:rPr>
        <w:t> </w:t>
      </w:r>
      <w:r>
        <w:rPr>
          <w:sz w:val="22"/>
        </w:rPr>
        <w:t>in</w:t>
      </w:r>
      <w:r>
        <w:rPr>
          <w:spacing w:val="-4"/>
          <w:sz w:val="22"/>
        </w:rPr>
        <w:t> </w:t>
      </w:r>
      <w:r>
        <w:rPr>
          <w:sz w:val="22"/>
        </w:rPr>
        <w:t>good</w:t>
      </w:r>
      <w:r>
        <w:rPr>
          <w:spacing w:val="-4"/>
          <w:sz w:val="22"/>
        </w:rPr>
        <w:t> </w:t>
      </w:r>
      <w:r>
        <w:rPr>
          <w:spacing w:val="-2"/>
          <w:sz w:val="22"/>
        </w:rPr>
        <w:t>condition.</w:t>
      </w:r>
    </w:p>
    <w:p>
      <w:pPr>
        <w:pStyle w:val="ListParagraph"/>
        <w:numPr>
          <w:ilvl w:val="0"/>
          <w:numId w:val="72"/>
        </w:numPr>
        <w:tabs>
          <w:tab w:pos="1853" w:val="left" w:leader="none"/>
        </w:tabs>
        <w:spacing w:line="240" w:lineRule="auto" w:before="117" w:after="0"/>
        <w:ind w:left="1853" w:right="0" w:hanging="360"/>
        <w:jc w:val="left"/>
        <w:rPr>
          <w:sz w:val="22"/>
        </w:rPr>
      </w:pPr>
      <w:r>
        <w:rPr>
          <w:sz w:val="22"/>
        </w:rPr>
        <w:t>not</w:t>
      </w:r>
      <w:r>
        <w:rPr>
          <w:spacing w:val="-2"/>
          <w:sz w:val="22"/>
        </w:rPr>
        <w:t> </w:t>
      </w:r>
      <w:r>
        <w:rPr>
          <w:sz w:val="22"/>
        </w:rPr>
        <w:t>be</w:t>
      </w:r>
      <w:r>
        <w:rPr>
          <w:spacing w:val="-6"/>
          <w:sz w:val="22"/>
        </w:rPr>
        <w:t> </w:t>
      </w:r>
      <w:r>
        <w:rPr>
          <w:sz w:val="22"/>
        </w:rPr>
        <w:t>defaced</w:t>
      </w:r>
      <w:r>
        <w:rPr>
          <w:spacing w:val="-6"/>
          <w:sz w:val="22"/>
        </w:rPr>
        <w:t> </w:t>
      </w:r>
      <w:r>
        <w:rPr>
          <w:sz w:val="22"/>
        </w:rPr>
        <w:t>in</w:t>
      </w:r>
      <w:r>
        <w:rPr>
          <w:spacing w:val="-4"/>
          <w:sz w:val="22"/>
        </w:rPr>
        <w:t> </w:t>
      </w:r>
      <w:r>
        <w:rPr>
          <w:sz w:val="22"/>
        </w:rPr>
        <w:t>any</w:t>
      </w:r>
      <w:r>
        <w:rPr>
          <w:spacing w:val="-6"/>
          <w:sz w:val="22"/>
        </w:rPr>
        <w:t> </w:t>
      </w:r>
      <w:r>
        <w:rPr>
          <w:sz w:val="22"/>
        </w:rPr>
        <w:t>manner</w:t>
      </w:r>
      <w:r>
        <w:rPr>
          <w:spacing w:val="-2"/>
          <w:sz w:val="22"/>
        </w:rPr>
        <w:t> </w:t>
      </w:r>
      <w:r>
        <w:rPr>
          <w:sz w:val="22"/>
        </w:rPr>
        <w:t>whatsoever;</w:t>
      </w:r>
      <w:r>
        <w:rPr>
          <w:spacing w:val="-2"/>
          <w:sz w:val="22"/>
        </w:rPr>
        <w:t> </w:t>
      </w:r>
      <w:r>
        <w:rPr>
          <w:spacing w:val="-5"/>
          <w:sz w:val="22"/>
        </w:rPr>
        <w:t>and</w:t>
      </w:r>
    </w:p>
    <w:p>
      <w:pPr>
        <w:pStyle w:val="ListParagraph"/>
        <w:numPr>
          <w:ilvl w:val="0"/>
          <w:numId w:val="72"/>
        </w:numPr>
        <w:tabs>
          <w:tab w:pos="1853" w:val="left" w:leader="none"/>
        </w:tabs>
        <w:spacing w:line="240" w:lineRule="auto" w:before="119" w:after="0"/>
        <w:ind w:left="1853" w:right="0" w:hanging="360"/>
        <w:jc w:val="left"/>
        <w:rPr>
          <w:sz w:val="22"/>
        </w:rPr>
      </w:pPr>
      <w:r>
        <w:rPr>
          <w:sz w:val="22"/>
        </w:rPr>
        <w:t>be</w:t>
      </w:r>
      <w:r>
        <w:rPr>
          <w:spacing w:val="-4"/>
          <w:sz w:val="22"/>
        </w:rPr>
        <w:t> </w:t>
      </w:r>
      <w:r>
        <w:rPr>
          <w:sz w:val="22"/>
        </w:rPr>
        <w:t>stored</w:t>
      </w:r>
      <w:r>
        <w:rPr>
          <w:spacing w:val="-4"/>
          <w:sz w:val="22"/>
        </w:rPr>
        <w:t> </w:t>
      </w:r>
      <w:r>
        <w:rPr>
          <w:sz w:val="22"/>
        </w:rPr>
        <w:t>or</w:t>
      </w:r>
      <w:r>
        <w:rPr>
          <w:spacing w:val="-3"/>
          <w:sz w:val="22"/>
        </w:rPr>
        <w:t> </w:t>
      </w:r>
      <w:r>
        <w:rPr>
          <w:sz w:val="22"/>
        </w:rPr>
        <w:t>secured</w:t>
      </w:r>
      <w:r>
        <w:rPr>
          <w:spacing w:val="-5"/>
          <w:sz w:val="22"/>
        </w:rPr>
        <w:t> </w:t>
      </w:r>
      <w:r>
        <w:rPr>
          <w:sz w:val="22"/>
        </w:rPr>
        <w:t>in</w:t>
      </w:r>
      <w:r>
        <w:rPr>
          <w:spacing w:val="-4"/>
          <w:sz w:val="22"/>
        </w:rPr>
        <w:t> </w:t>
      </w:r>
      <w:r>
        <w:rPr>
          <w:sz w:val="22"/>
        </w:rPr>
        <w:t>an</w:t>
      </w:r>
      <w:r>
        <w:rPr>
          <w:spacing w:val="-4"/>
          <w:sz w:val="22"/>
        </w:rPr>
        <w:t> </w:t>
      </w:r>
      <w:r>
        <w:rPr>
          <w:sz w:val="22"/>
        </w:rPr>
        <w:t>approved</w:t>
      </w:r>
      <w:r>
        <w:rPr>
          <w:spacing w:val="-6"/>
          <w:sz w:val="22"/>
        </w:rPr>
        <w:t> </w:t>
      </w:r>
      <w:r>
        <w:rPr>
          <w:sz w:val="22"/>
        </w:rPr>
        <w:t>manner</w:t>
      </w:r>
      <w:r>
        <w:rPr>
          <w:spacing w:val="-4"/>
          <w:sz w:val="22"/>
        </w:rPr>
        <w:t> </w:t>
      </w:r>
      <w:r>
        <w:rPr>
          <w:sz w:val="22"/>
        </w:rPr>
        <w:t>when</w:t>
      </w:r>
      <w:r>
        <w:rPr>
          <w:spacing w:val="-4"/>
          <w:sz w:val="22"/>
        </w:rPr>
        <w:t> </w:t>
      </w:r>
      <w:r>
        <w:rPr>
          <w:sz w:val="22"/>
        </w:rPr>
        <w:t>not</w:t>
      </w:r>
      <w:r>
        <w:rPr>
          <w:spacing w:val="-5"/>
          <w:sz w:val="22"/>
        </w:rPr>
        <w:t> </w:t>
      </w:r>
      <w:r>
        <w:rPr>
          <w:sz w:val="22"/>
        </w:rPr>
        <w:t>in</w:t>
      </w:r>
      <w:r>
        <w:rPr>
          <w:spacing w:val="-3"/>
          <w:sz w:val="22"/>
        </w:rPr>
        <w:t> </w:t>
      </w:r>
      <w:r>
        <w:rPr>
          <w:spacing w:val="-4"/>
          <w:sz w:val="22"/>
        </w:rPr>
        <w:t>use.</w:t>
      </w:r>
    </w:p>
    <w:p>
      <w:pPr>
        <w:pStyle w:val="ListParagraph"/>
        <w:numPr>
          <w:ilvl w:val="0"/>
          <w:numId w:val="72"/>
        </w:numPr>
        <w:tabs>
          <w:tab w:pos="1853" w:val="left" w:leader="none"/>
        </w:tabs>
        <w:spacing w:line="240" w:lineRule="auto" w:before="119" w:after="0"/>
        <w:ind w:left="1853" w:right="0" w:hanging="360"/>
        <w:jc w:val="left"/>
        <w:rPr>
          <w:sz w:val="22"/>
        </w:rPr>
      </w:pPr>
      <w:r>
        <w:rPr>
          <w:sz w:val="22"/>
        </w:rPr>
        <w:t>The</w:t>
      </w:r>
      <w:r>
        <w:rPr>
          <w:spacing w:val="-4"/>
          <w:sz w:val="22"/>
        </w:rPr>
        <w:t> </w:t>
      </w:r>
      <w:r>
        <w:rPr>
          <w:sz w:val="22"/>
        </w:rPr>
        <w:t>employee</w:t>
      </w:r>
      <w:r>
        <w:rPr>
          <w:spacing w:val="-5"/>
          <w:sz w:val="22"/>
        </w:rPr>
        <w:t> </w:t>
      </w:r>
      <w:r>
        <w:rPr>
          <w:sz w:val="22"/>
        </w:rPr>
        <w:t>shall</w:t>
      </w:r>
      <w:r>
        <w:rPr>
          <w:spacing w:val="-3"/>
          <w:sz w:val="22"/>
        </w:rPr>
        <w:t> </w:t>
      </w:r>
      <w:r>
        <w:rPr>
          <w:sz w:val="22"/>
        </w:rPr>
        <w:t>ensure</w:t>
      </w:r>
      <w:r>
        <w:rPr>
          <w:spacing w:val="-5"/>
          <w:sz w:val="22"/>
        </w:rPr>
        <w:t> </w:t>
      </w:r>
      <w:r>
        <w:rPr>
          <w:sz w:val="22"/>
        </w:rPr>
        <w:t>that</w:t>
      </w:r>
      <w:r>
        <w:rPr>
          <w:spacing w:val="-5"/>
          <w:sz w:val="22"/>
        </w:rPr>
        <w:t> </w:t>
      </w:r>
      <w:r>
        <w:rPr>
          <w:sz w:val="22"/>
        </w:rPr>
        <w:t>the</w:t>
      </w:r>
      <w:r>
        <w:rPr>
          <w:spacing w:val="-5"/>
          <w:sz w:val="22"/>
        </w:rPr>
        <w:t> </w:t>
      </w:r>
      <w:r>
        <w:rPr>
          <w:sz w:val="22"/>
        </w:rPr>
        <w:t>boots</w:t>
      </w:r>
      <w:r>
        <w:rPr>
          <w:spacing w:val="-6"/>
          <w:sz w:val="22"/>
        </w:rPr>
        <w:t> </w:t>
      </w:r>
      <w:r>
        <w:rPr>
          <w:sz w:val="22"/>
        </w:rPr>
        <w:t>fit</w:t>
      </w:r>
      <w:r>
        <w:rPr>
          <w:spacing w:val="-1"/>
          <w:sz w:val="22"/>
        </w:rPr>
        <w:t> </w:t>
      </w:r>
      <w:r>
        <w:rPr>
          <w:spacing w:val="-2"/>
          <w:sz w:val="22"/>
        </w:rPr>
        <w:t>properly.</w:t>
      </w:r>
    </w:p>
    <w:p>
      <w:pPr>
        <w:pStyle w:val="BodyText"/>
        <w:spacing w:before="102"/>
        <w:ind w:left="0" w:firstLine="0"/>
      </w:pPr>
    </w:p>
    <w:p>
      <w:pPr>
        <w:pStyle w:val="Heading2"/>
        <w:numPr>
          <w:ilvl w:val="2"/>
          <w:numId w:val="2"/>
        </w:numPr>
        <w:tabs>
          <w:tab w:pos="1744" w:val="left" w:leader="none"/>
        </w:tabs>
        <w:spacing w:line="240" w:lineRule="auto" w:before="0" w:after="0"/>
        <w:ind w:left="1744" w:right="0" w:hanging="611"/>
        <w:jc w:val="left"/>
      </w:pPr>
      <w:r>
        <w:rPr/>
        <w:t>Wader</w:t>
      </w:r>
      <w:r>
        <w:rPr>
          <w:spacing w:val="-5"/>
        </w:rPr>
        <w:t> </w:t>
      </w:r>
      <w:r>
        <w:rPr>
          <w:spacing w:val="-2"/>
        </w:rPr>
        <w:t>Suits</w:t>
      </w:r>
    </w:p>
    <w:p>
      <w:pPr>
        <w:pStyle w:val="ListParagraph"/>
        <w:numPr>
          <w:ilvl w:val="3"/>
          <w:numId w:val="2"/>
        </w:numPr>
        <w:tabs>
          <w:tab w:pos="1928" w:val="left" w:leader="none"/>
        </w:tabs>
        <w:spacing w:line="240" w:lineRule="auto" w:before="204" w:after="0"/>
        <w:ind w:left="1928" w:right="0" w:hanging="795"/>
        <w:jc w:val="left"/>
        <w:rPr>
          <w:rFonts w:ascii="Arial"/>
          <w:b/>
          <w:sz w:val="22"/>
        </w:rPr>
      </w:pPr>
      <w:r>
        <w:rPr>
          <w:rFonts w:ascii="Arial"/>
          <w:b/>
          <w:spacing w:val="-5"/>
          <w:sz w:val="22"/>
        </w:rPr>
        <w:t>Use</w:t>
      </w:r>
    </w:p>
    <w:p>
      <w:pPr>
        <w:pStyle w:val="BodyText"/>
        <w:spacing w:before="200"/>
        <w:ind w:left="1133" w:firstLine="0"/>
      </w:pPr>
      <w:r>
        <w:rPr/>
        <w:t>Wader</w:t>
      </w:r>
      <w:r>
        <w:rPr>
          <w:spacing w:val="-5"/>
        </w:rPr>
        <w:t> </w:t>
      </w:r>
      <w:r>
        <w:rPr/>
        <w:t>suits</w:t>
      </w:r>
      <w:r>
        <w:rPr>
          <w:spacing w:val="-5"/>
        </w:rPr>
        <w:t> </w:t>
      </w:r>
      <w:r>
        <w:rPr/>
        <w:t>shall</w:t>
      </w:r>
      <w:r>
        <w:rPr>
          <w:spacing w:val="-4"/>
        </w:rPr>
        <w:t> </w:t>
      </w:r>
      <w:r>
        <w:rPr/>
        <w:t>be</w:t>
      </w:r>
      <w:r>
        <w:rPr>
          <w:spacing w:val="-3"/>
        </w:rPr>
        <w:t> </w:t>
      </w:r>
      <w:r>
        <w:rPr>
          <w:spacing w:val="-4"/>
        </w:rPr>
        <w:t>worn:</w:t>
      </w:r>
    </w:p>
    <w:p>
      <w:pPr>
        <w:pStyle w:val="ListParagraph"/>
        <w:numPr>
          <w:ilvl w:val="4"/>
          <w:numId w:val="2"/>
        </w:numPr>
        <w:tabs>
          <w:tab w:pos="1853" w:val="left" w:leader="none"/>
        </w:tabs>
        <w:spacing w:line="240" w:lineRule="auto" w:before="198" w:after="0"/>
        <w:ind w:left="1853" w:right="0" w:hanging="360"/>
        <w:jc w:val="left"/>
        <w:rPr>
          <w:sz w:val="22"/>
        </w:rPr>
      </w:pPr>
      <w:r>
        <w:rPr>
          <w:sz w:val="22"/>
        </w:rPr>
        <w:t>by</w:t>
      </w:r>
      <w:r>
        <w:rPr>
          <w:spacing w:val="-11"/>
          <w:sz w:val="22"/>
        </w:rPr>
        <w:t> </w:t>
      </w:r>
      <w:r>
        <w:rPr>
          <w:sz w:val="22"/>
        </w:rPr>
        <w:t>employees</w:t>
      </w:r>
      <w:r>
        <w:rPr>
          <w:spacing w:val="-12"/>
          <w:sz w:val="22"/>
        </w:rPr>
        <w:t> </w:t>
      </w:r>
      <w:r>
        <w:rPr>
          <w:sz w:val="22"/>
        </w:rPr>
        <w:t>who</w:t>
      </w:r>
      <w:r>
        <w:rPr>
          <w:spacing w:val="-12"/>
          <w:sz w:val="22"/>
        </w:rPr>
        <w:t> </w:t>
      </w:r>
      <w:r>
        <w:rPr>
          <w:sz w:val="22"/>
        </w:rPr>
        <w:t>work</w:t>
      </w:r>
      <w:r>
        <w:rPr>
          <w:spacing w:val="-10"/>
          <w:sz w:val="22"/>
        </w:rPr>
        <w:t> </w:t>
      </w:r>
      <w:r>
        <w:rPr>
          <w:sz w:val="22"/>
        </w:rPr>
        <w:t>in/on</w:t>
      </w:r>
      <w:r>
        <w:rPr>
          <w:spacing w:val="-11"/>
          <w:sz w:val="22"/>
        </w:rPr>
        <w:t> </w:t>
      </w:r>
      <w:r>
        <w:rPr>
          <w:sz w:val="22"/>
        </w:rPr>
        <w:t>water</w:t>
      </w:r>
      <w:r>
        <w:rPr>
          <w:spacing w:val="-10"/>
          <w:sz w:val="22"/>
        </w:rPr>
        <w:t> </w:t>
      </w:r>
      <w:r>
        <w:rPr>
          <w:sz w:val="22"/>
        </w:rPr>
        <w:t>sources</w:t>
      </w:r>
      <w:r>
        <w:rPr>
          <w:spacing w:val="-11"/>
          <w:sz w:val="22"/>
        </w:rPr>
        <w:t> </w:t>
      </w:r>
      <w:r>
        <w:rPr>
          <w:sz w:val="22"/>
        </w:rPr>
        <w:t>such</w:t>
      </w:r>
      <w:r>
        <w:rPr>
          <w:spacing w:val="-14"/>
          <w:sz w:val="22"/>
        </w:rPr>
        <w:t> </w:t>
      </w:r>
      <w:r>
        <w:rPr>
          <w:sz w:val="22"/>
        </w:rPr>
        <w:t>as</w:t>
      </w:r>
      <w:r>
        <w:rPr>
          <w:spacing w:val="-9"/>
          <w:sz w:val="22"/>
        </w:rPr>
        <w:t> </w:t>
      </w:r>
      <w:r>
        <w:rPr>
          <w:sz w:val="22"/>
        </w:rPr>
        <w:t>water</w:t>
      </w:r>
      <w:r>
        <w:rPr>
          <w:spacing w:val="-10"/>
          <w:sz w:val="22"/>
        </w:rPr>
        <w:t> </w:t>
      </w:r>
      <w:r>
        <w:rPr>
          <w:sz w:val="22"/>
        </w:rPr>
        <w:t>treatment</w:t>
      </w:r>
      <w:r>
        <w:rPr>
          <w:spacing w:val="-10"/>
          <w:sz w:val="22"/>
        </w:rPr>
        <w:t> </w:t>
      </w:r>
      <w:r>
        <w:rPr>
          <w:sz w:val="22"/>
        </w:rPr>
        <w:t>plants,</w:t>
      </w:r>
      <w:r>
        <w:rPr>
          <w:spacing w:val="-11"/>
          <w:sz w:val="22"/>
        </w:rPr>
        <w:t> </w:t>
      </w:r>
      <w:r>
        <w:rPr>
          <w:sz w:val="22"/>
        </w:rPr>
        <w:t>dams,</w:t>
      </w:r>
      <w:r>
        <w:rPr>
          <w:spacing w:val="-10"/>
          <w:sz w:val="22"/>
        </w:rPr>
        <w:t> </w:t>
      </w:r>
      <w:r>
        <w:rPr>
          <w:sz w:val="22"/>
        </w:rPr>
        <w:t>etc.;</w:t>
      </w:r>
      <w:r>
        <w:rPr>
          <w:spacing w:val="-9"/>
          <w:sz w:val="22"/>
        </w:rPr>
        <w:t> </w:t>
      </w:r>
      <w:r>
        <w:rPr>
          <w:spacing w:val="-5"/>
          <w:sz w:val="22"/>
        </w:rPr>
        <w:t>and</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where</w:t>
      </w:r>
      <w:r>
        <w:rPr>
          <w:spacing w:val="-6"/>
          <w:sz w:val="22"/>
        </w:rPr>
        <w:t> </w:t>
      </w:r>
      <w:r>
        <w:rPr>
          <w:sz w:val="22"/>
        </w:rPr>
        <w:t>a</w:t>
      </w:r>
      <w:r>
        <w:rPr>
          <w:spacing w:val="-4"/>
          <w:sz w:val="22"/>
        </w:rPr>
        <w:t> </w:t>
      </w:r>
      <w:r>
        <w:rPr>
          <w:sz w:val="22"/>
        </w:rPr>
        <w:t>risk</w:t>
      </w:r>
      <w:r>
        <w:rPr>
          <w:spacing w:val="-3"/>
          <w:sz w:val="22"/>
        </w:rPr>
        <w:t> </w:t>
      </w:r>
      <w:r>
        <w:rPr>
          <w:sz w:val="22"/>
        </w:rPr>
        <w:t>assessment</w:t>
      </w:r>
      <w:r>
        <w:rPr>
          <w:spacing w:val="-4"/>
          <w:sz w:val="22"/>
        </w:rPr>
        <w:t> </w:t>
      </w:r>
      <w:r>
        <w:rPr>
          <w:sz w:val="22"/>
        </w:rPr>
        <w:t>has</w:t>
      </w:r>
      <w:r>
        <w:rPr>
          <w:spacing w:val="-3"/>
          <w:sz w:val="22"/>
        </w:rPr>
        <w:t> </w:t>
      </w:r>
      <w:r>
        <w:rPr>
          <w:sz w:val="22"/>
        </w:rPr>
        <w:t>identified</w:t>
      </w:r>
      <w:r>
        <w:rPr>
          <w:spacing w:val="-3"/>
          <w:sz w:val="22"/>
        </w:rPr>
        <w:t> </w:t>
      </w:r>
      <w:r>
        <w:rPr>
          <w:sz w:val="22"/>
        </w:rPr>
        <w:t>the</w:t>
      </w:r>
      <w:r>
        <w:rPr>
          <w:spacing w:val="-6"/>
          <w:sz w:val="22"/>
        </w:rPr>
        <w:t> </w:t>
      </w:r>
      <w:r>
        <w:rPr>
          <w:sz w:val="22"/>
        </w:rPr>
        <w:t>need</w:t>
      </w:r>
      <w:r>
        <w:rPr>
          <w:spacing w:val="-5"/>
          <w:sz w:val="22"/>
        </w:rPr>
        <w:t> </w:t>
      </w:r>
      <w:r>
        <w:rPr>
          <w:sz w:val="22"/>
        </w:rPr>
        <w:t>for</w:t>
      </w:r>
      <w:r>
        <w:rPr>
          <w:spacing w:val="-3"/>
          <w:sz w:val="22"/>
        </w:rPr>
        <w:t> </w:t>
      </w:r>
      <w:r>
        <w:rPr>
          <w:sz w:val="22"/>
        </w:rPr>
        <w:t>a</w:t>
      </w:r>
      <w:r>
        <w:rPr>
          <w:spacing w:val="-5"/>
          <w:sz w:val="22"/>
        </w:rPr>
        <w:t> </w:t>
      </w:r>
      <w:r>
        <w:rPr>
          <w:sz w:val="22"/>
        </w:rPr>
        <w:t>wader</w:t>
      </w:r>
      <w:r>
        <w:rPr>
          <w:spacing w:val="-4"/>
          <w:sz w:val="22"/>
        </w:rPr>
        <w:t> </w:t>
      </w:r>
      <w:r>
        <w:rPr>
          <w:spacing w:val="-2"/>
          <w:sz w:val="22"/>
        </w:rPr>
        <w:t>suit.</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Heading2"/>
        <w:numPr>
          <w:ilvl w:val="3"/>
          <w:numId w:val="2"/>
        </w:numPr>
        <w:tabs>
          <w:tab w:pos="1928" w:val="left" w:leader="none"/>
        </w:tabs>
        <w:spacing w:line="240" w:lineRule="auto" w:before="0" w:after="0"/>
        <w:ind w:left="1928" w:right="0" w:hanging="795"/>
        <w:jc w:val="left"/>
      </w:pPr>
      <w:r>
        <w:rPr/>
        <w:t>Care</w:t>
      </w:r>
      <w:r>
        <w:rPr>
          <w:spacing w:val="-3"/>
        </w:rPr>
        <w:t> </w:t>
      </w:r>
      <w:r>
        <w:rPr/>
        <w:t>and</w:t>
      </w:r>
      <w:r>
        <w:rPr>
          <w:spacing w:val="-6"/>
        </w:rPr>
        <w:t> </w:t>
      </w:r>
      <w:r>
        <w:rPr>
          <w:spacing w:val="-2"/>
        </w:rPr>
        <w:t>Maintenance</w:t>
      </w:r>
    </w:p>
    <w:p>
      <w:pPr>
        <w:pStyle w:val="ListParagraph"/>
        <w:numPr>
          <w:ilvl w:val="4"/>
          <w:numId w:val="2"/>
        </w:numPr>
        <w:tabs>
          <w:tab w:pos="1853" w:val="left" w:leader="none"/>
        </w:tabs>
        <w:spacing w:line="240" w:lineRule="auto" w:before="203" w:after="0"/>
        <w:ind w:left="1853" w:right="0" w:hanging="360"/>
        <w:jc w:val="left"/>
        <w:rPr>
          <w:sz w:val="22"/>
        </w:rPr>
      </w:pPr>
      <w:r>
        <w:rPr>
          <w:sz w:val="22"/>
        </w:rPr>
        <w:t>Wader</w:t>
      </w:r>
      <w:r>
        <w:rPr>
          <w:spacing w:val="-7"/>
          <w:sz w:val="22"/>
        </w:rPr>
        <w:t> </w:t>
      </w:r>
      <w:r>
        <w:rPr>
          <w:sz w:val="22"/>
        </w:rPr>
        <w:t>suits</w:t>
      </w:r>
      <w:r>
        <w:rPr>
          <w:spacing w:val="-6"/>
          <w:sz w:val="22"/>
        </w:rPr>
        <w:t> </w:t>
      </w:r>
      <w:r>
        <w:rPr>
          <w:sz w:val="22"/>
        </w:rPr>
        <w:t>shall</w:t>
      </w:r>
      <w:r>
        <w:rPr>
          <w:spacing w:val="-4"/>
          <w:sz w:val="22"/>
        </w:rPr>
        <w:t> </w:t>
      </w:r>
      <w:r>
        <w:rPr>
          <w:sz w:val="22"/>
        </w:rPr>
        <w:t>be</w:t>
      </w:r>
      <w:r>
        <w:rPr>
          <w:spacing w:val="-4"/>
          <w:sz w:val="22"/>
        </w:rPr>
        <w:t> </w:t>
      </w:r>
      <w:r>
        <w:rPr>
          <w:sz w:val="22"/>
        </w:rPr>
        <w:t>kept</w:t>
      </w:r>
      <w:r>
        <w:rPr>
          <w:spacing w:val="-3"/>
          <w:sz w:val="22"/>
        </w:rPr>
        <w:t> </w:t>
      </w:r>
      <w:r>
        <w:rPr>
          <w:sz w:val="22"/>
        </w:rPr>
        <w:t>clean</w:t>
      </w:r>
      <w:r>
        <w:rPr>
          <w:spacing w:val="-4"/>
          <w:sz w:val="22"/>
        </w:rPr>
        <w:t> </w:t>
      </w:r>
      <w:r>
        <w:rPr>
          <w:sz w:val="22"/>
        </w:rPr>
        <w:t>and</w:t>
      </w:r>
      <w:r>
        <w:rPr>
          <w:spacing w:val="-7"/>
          <w:sz w:val="22"/>
        </w:rPr>
        <w:t> </w:t>
      </w:r>
      <w:r>
        <w:rPr>
          <w:sz w:val="22"/>
        </w:rPr>
        <w:t>maintained</w:t>
      </w:r>
      <w:r>
        <w:rPr>
          <w:spacing w:val="-5"/>
          <w:sz w:val="22"/>
        </w:rPr>
        <w:t> </w:t>
      </w:r>
      <w:r>
        <w:rPr>
          <w:sz w:val="22"/>
        </w:rPr>
        <w:t>in</w:t>
      </w:r>
      <w:r>
        <w:rPr>
          <w:spacing w:val="-5"/>
          <w:sz w:val="22"/>
        </w:rPr>
        <w:t> </w:t>
      </w:r>
      <w:r>
        <w:rPr>
          <w:sz w:val="22"/>
        </w:rPr>
        <w:t>good</w:t>
      </w:r>
      <w:r>
        <w:rPr>
          <w:spacing w:val="-4"/>
          <w:sz w:val="22"/>
        </w:rPr>
        <w:t> </w:t>
      </w:r>
      <w:r>
        <w:rPr>
          <w:spacing w:val="-2"/>
          <w:sz w:val="22"/>
        </w:rPr>
        <w:t>condition.</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The</w:t>
      </w:r>
      <w:r>
        <w:rPr>
          <w:spacing w:val="-4"/>
          <w:sz w:val="22"/>
        </w:rPr>
        <w:t> </w:t>
      </w:r>
      <w:r>
        <w:rPr>
          <w:sz w:val="22"/>
        </w:rPr>
        <w:t>suits</w:t>
      </w:r>
      <w:r>
        <w:rPr>
          <w:spacing w:val="-5"/>
          <w:sz w:val="22"/>
        </w:rPr>
        <w:t> </w:t>
      </w:r>
      <w:r>
        <w:rPr>
          <w:sz w:val="22"/>
        </w:rPr>
        <w:t>shall</w:t>
      </w:r>
      <w:r>
        <w:rPr>
          <w:spacing w:val="-3"/>
          <w:sz w:val="22"/>
        </w:rPr>
        <w:t> </w:t>
      </w:r>
      <w:r>
        <w:rPr>
          <w:sz w:val="22"/>
        </w:rPr>
        <w:t>be</w:t>
      </w:r>
      <w:r>
        <w:rPr>
          <w:spacing w:val="-4"/>
          <w:sz w:val="22"/>
        </w:rPr>
        <w:t> </w:t>
      </w:r>
      <w:r>
        <w:rPr>
          <w:sz w:val="22"/>
        </w:rPr>
        <w:t>dried</w:t>
      </w:r>
      <w:r>
        <w:rPr>
          <w:spacing w:val="-3"/>
          <w:sz w:val="22"/>
        </w:rPr>
        <w:t> </w:t>
      </w:r>
      <w:r>
        <w:rPr>
          <w:sz w:val="22"/>
        </w:rPr>
        <w:t>before</w:t>
      </w:r>
      <w:r>
        <w:rPr>
          <w:spacing w:val="-5"/>
          <w:sz w:val="22"/>
        </w:rPr>
        <w:t> </w:t>
      </w:r>
      <w:r>
        <w:rPr>
          <w:spacing w:val="-2"/>
          <w:sz w:val="22"/>
        </w:rPr>
        <w:t>storage.</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Wader</w:t>
      </w:r>
      <w:r>
        <w:rPr>
          <w:spacing w:val="-5"/>
          <w:sz w:val="22"/>
        </w:rPr>
        <w:t> </w:t>
      </w:r>
      <w:r>
        <w:rPr>
          <w:sz w:val="22"/>
        </w:rPr>
        <w:t>suits</w:t>
      </w:r>
      <w:r>
        <w:rPr>
          <w:spacing w:val="-5"/>
          <w:sz w:val="22"/>
        </w:rPr>
        <w:t> </w:t>
      </w:r>
      <w:r>
        <w:rPr>
          <w:sz w:val="22"/>
        </w:rPr>
        <w:t>shall</w:t>
      </w:r>
      <w:r>
        <w:rPr>
          <w:spacing w:val="-3"/>
          <w:sz w:val="22"/>
        </w:rPr>
        <w:t> </w:t>
      </w:r>
      <w:r>
        <w:rPr>
          <w:sz w:val="22"/>
        </w:rPr>
        <w:t>not</w:t>
      </w:r>
      <w:r>
        <w:rPr>
          <w:spacing w:val="-4"/>
          <w:sz w:val="22"/>
        </w:rPr>
        <w:t> </w:t>
      </w:r>
      <w:r>
        <w:rPr>
          <w:sz w:val="22"/>
        </w:rPr>
        <w:t>be</w:t>
      </w:r>
      <w:r>
        <w:rPr>
          <w:spacing w:val="-6"/>
          <w:sz w:val="22"/>
        </w:rPr>
        <w:t> </w:t>
      </w:r>
      <w:r>
        <w:rPr>
          <w:sz w:val="22"/>
        </w:rPr>
        <w:t>defaced</w:t>
      </w:r>
      <w:r>
        <w:rPr>
          <w:spacing w:val="-3"/>
          <w:sz w:val="22"/>
        </w:rPr>
        <w:t> </w:t>
      </w:r>
      <w:r>
        <w:rPr>
          <w:sz w:val="22"/>
        </w:rPr>
        <w:t>in</w:t>
      </w:r>
      <w:r>
        <w:rPr>
          <w:spacing w:val="-3"/>
          <w:sz w:val="22"/>
        </w:rPr>
        <w:t> </w:t>
      </w:r>
      <w:r>
        <w:rPr>
          <w:sz w:val="22"/>
        </w:rPr>
        <w:t>any</w:t>
      </w:r>
      <w:r>
        <w:rPr>
          <w:spacing w:val="-5"/>
          <w:sz w:val="22"/>
        </w:rPr>
        <w:t> </w:t>
      </w:r>
      <w:r>
        <w:rPr>
          <w:sz w:val="22"/>
        </w:rPr>
        <w:t>manner</w:t>
      </w:r>
      <w:r>
        <w:rPr>
          <w:spacing w:val="-6"/>
          <w:sz w:val="22"/>
        </w:rPr>
        <w:t> </w:t>
      </w:r>
      <w:r>
        <w:rPr>
          <w:spacing w:val="-2"/>
          <w:sz w:val="22"/>
        </w:rPr>
        <w:t>whatsoever.</w:t>
      </w:r>
    </w:p>
    <w:p>
      <w:pPr>
        <w:pStyle w:val="BodyText"/>
        <w:spacing w:before="102"/>
        <w:ind w:left="0" w:firstLine="0"/>
      </w:pPr>
    </w:p>
    <w:p>
      <w:pPr>
        <w:pStyle w:val="Heading2"/>
        <w:numPr>
          <w:ilvl w:val="2"/>
          <w:numId w:val="2"/>
        </w:numPr>
        <w:tabs>
          <w:tab w:pos="1747" w:val="left" w:leader="none"/>
        </w:tabs>
        <w:spacing w:line="240" w:lineRule="auto" w:before="0" w:after="0"/>
        <w:ind w:left="1747" w:right="0" w:hanging="614"/>
        <w:jc w:val="left"/>
      </w:pPr>
      <w:r>
        <w:rPr>
          <w:spacing w:val="-2"/>
        </w:rPr>
        <w:t>Socks</w:t>
      </w:r>
    </w:p>
    <w:p>
      <w:pPr>
        <w:pStyle w:val="ListParagraph"/>
        <w:numPr>
          <w:ilvl w:val="3"/>
          <w:numId w:val="2"/>
        </w:numPr>
        <w:tabs>
          <w:tab w:pos="1928" w:val="left" w:leader="none"/>
        </w:tabs>
        <w:spacing w:line="240" w:lineRule="auto" w:before="203" w:after="0"/>
        <w:ind w:left="1928" w:right="0" w:hanging="795"/>
        <w:jc w:val="left"/>
        <w:rPr>
          <w:rFonts w:ascii="Arial"/>
          <w:b/>
          <w:sz w:val="22"/>
        </w:rPr>
      </w:pPr>
      <w:r>
        <w:rPr>
          <w:rFonts w:ascii="Arial"/>
          <w:b/>
          <w:sz w:val="22"/>
        </w:rPr>
        <w:t>Care</w:t>
      </w:r>
      <w:r>
        <w:rPr>
          <w:rFonts w:ascii="Arial"/>
          <w:b/>
          <w:spacing w:val="-3"/>
          <w:sz w:val="22"/>
        </w:rPr>
        <w:t> </w:t>
      </w:r>
      <w:r>
        <w:rPr>
          <w:rFonts w:ascii="Arial"/>
          <w:b/>
          <w:sz w:val="22"/>
        </w:rPr>
        <w:t>and</w:t>
      </w:r>
      <w:r>
        <w:rPr>
          <w:rFonts w:ascii="Arial"/>
          <w:b/>
          <w:spacing w:val="-6"/>
          <w:sz w:val="22"/>
        </w:rPr>
        <w:t> </w:t>
      </w:r>
      <w:r>
        <w:rPr>
          <w:rFonts w:ascii="Arial"/>
          <w:b/>
          <w:spacing w:val="-2"/>
          <w:sz w:val="22"/>
        </w:rPr>
        <w:t>Maintenance</w:t>
      </w:r>
    </w:p>
    <w:p>
      <w:pPr>
        <w:pStyle w:val="ListParagraph"/>
        <w:numPr>
          <w:ilvl w:val="4"/>
          <w:numId w:val="2"/>
        </w:numPr>
        <w:tabs>
          <w:tab w:pos="1853" w:val="left" w:leader="none"/>
        </w:tabs>
        <w:spacing w:line="240" w:lineRule="auto" w:before="200" w:after="0"/>
        <w:ind w:left="1853" w:right="0" w:hanging="360"/>
        <w:jc w:val="left"/>
        <w:rPr>
          <w:sz w:val="22"/>
        </w:rPr>
      </w:pPr>
      <w:r>
        <w:rPr>
          <w:sz w:val="22"/>
        </w:rPr>
        <w:t>Socks</w:t>
      </w:r>
      <w:r>
        <w:rPr>
          <w:spacing w:val="-6"/>
          <w:sz w:val="22"/>
        </w:rPr>
        <w:t> </w:t>
      </w:r>
      <w:r>
        <w:rPr>
          <w:sz w:val="22"/>
        </w:rPr>
        <w:t>shall</w:t>
      </w:r>
      <w:r>
        <w:rPr>
          <w:spacing w:val="-4"/>
          <w:sz w:val="22"/>
        </w:rPr>
        <w:t> </w:t>
      </w:r>
      <w:r>
        <w:rPr>
          <w:sz w:val="22"/>
        </w:rPr>
        <w:t>be</w:t>
      </w:r>
      <w:r>
        <w:rPr>
          <w:spacing w:val="-6"/>
          <w:sz w:val="22"/>
        </w:rPr>
        <w:t> </w:t>
      </w:r>
      <w:r>
        <w:rPr>
          <w:sz w:val="22"/>
        </w:rPr>
        <w:t>kept</w:t>
      </w:r>
      <w:r>
        <w:rPr>
          <w:spacing w:val="-5"/>
          <w:sz w:val="22"/>
        </w:rPr>
        <w:t> </w:t>
      </w:r>
      <w:r>
        <w:rPr>
          <w:sz w:val="22"/>
        </w:rPr>
        <w:t>clean</w:t>
      </w:r>
      <w:r>
        <w:rPr>
          <w:spacing w:val="-4"/>
          <w:sz w:val="22"/>
        </w:rPr>
        <w:t> </w:t>
      </w:r>
      <w:r>
        <w:rPr>
          <w:sz w:val="22"/>
        </w:rPr>
        <w:t>and</w:t>
      </w:r>
      <w:r>
        <w:rPr>
          <w:spacing w:val="-6"/>
          <w:sz w:val="22"/>
        </w:rPr>
        <w:t> </w:t>
      </w:r>
      <w:r>
        <w:rPr>
          <w:sz w:val="22"/>
        </w:rPr>
        <w:t>maintained</w:t>
      </w:r>
      <w:r>
        <w:rPr>
          <w:spacing w:val="-4"/>
          <w:sz w:val="22"/>
        </w:rPr>
        <w:t> </w:t>
      </w:r>
      <w:r>
        <w:rPr>
          <w:sz w:val="22"/>
        </w:rPr>
        <w:t>in</w:t>
      </w:r>
      <w:r>
        <w:rPr>
          <w:spacing w:val="-4"/>
          <w:sz w:val="22"/>
        </w:rPr>
        <w:t> </w:t>
      </w:r>
      <w:r>
        <w:rPr>
          <w:sz w:val="22"/>
        </w:rPr>
        <w:t>good</w:t>
      </w:r>
      <w:r>
        <w:rPr>
          <w:spacing w:val="-3"/>
          <w:sz w:val="22"/>
        </w:rPr>
        <w:t> </w:t>
      </w:r>
      <w:r>
        <w:rPr>
          <w:spacing w:val="-2"/>
          <w:sz w:val="22"/>
        </w:rPr>
        <w:t>condition.</w:t>
      </w:r>
    </w:p>
    <w:p>
      <w:pPr>
        <w:pStyle w:val="ListParagraph"/>
        <w:numPr>
          <w:ilvl w:val="4"/>
          <w:numId w:val="2"/>
        </w:numPr>
        <w:tabs>
          <w:tab w:pos="1853" w:val="left" w:leader="none"/>
        </w:tabs>
        <w:spacing w:line="240" w:lineRule="auto" w:before="118" w:after="0"/>
        <w:ind w:left="1853" w:right="0" w:hanging="360"/>
        <w:jc w:val="left"/>
        <w:rPr>
          <w:sz w:val="22"/>
        </w:rPr>
      </w:pPr>
      <w:r>
        <w:rPr>
          <w:sz w:val="22"/>
        </w:rPr>
        <w:t>They</w:t>
      </w:r>
      <w:r>
        <w:rPr>
          <w:spacing w:val="-4"/>
          <w:sz w:val="22"/>
        </w:rPr>
        <w:t> </w:t>
      </w:r>
      <w:r>
        <w:rPr>
          <w:sz w:val="22"/>
        </w:rPr>
        <w:t>shall</w:t>
      </w:r>
      <w:r>
        <w:rPr>
          <w:spacing w:val="-4"/>
          <w:sz w:val="22"/>
        </w:rPr>
        <w:t> </w:t>
      </w:r>
      <w:r>
        <w:rPr>
          <w:sz w:val="22"/>
        </w:rPr>
        <w:t>not</w:t>
      </w:r>
      <w:r>
        <w:rPr>
          <w:spacing w:val="-5"/>
          <w:sz w:val="22"/>
        </w:rPr>
        <w:t> </w:t>
      </w:r>
      <w:r>
        <w:rPr>
          <w:sz w:val="22"/>
        </w:rPr>
        <w:t>be</w:t>
      </w:r>
      <w:r>
        <w:rPr>
          <w:spacing w:val="-4"/>
          <w:sz w:val="22"/>
        </w:rPr>
        <w:t> </w:t>
      </w:r>
      <w:r>
        <w:rPr>
          <w:sz w:val="22"/>
        </w:rPr>
        <w:t>defaced</w:t>
      </w:r>
      <w:r>
        <w:rPr>
          <w:spacing w:val="-4"/>
          <w:sz w:val="22"/>
        </w:rPr>
        <w:t> </w:t>
      </w:r>
      <w:r>
        <w:rPr>
          <w:sz w:val="22"/>
        </w:rPr>
        <w:t>in</w:t>
      </w:r>
      <w:r>
        <w:rPr>
          <w:spacing w:val="-4"/>
          <w:sz w:val="22"/>
        </w:rPr>
        <w:t> </w:t>
      </w:r>
      <w:r>
        <w:rPr>
          <w:sz w:val="22"/>
        </w:rPr>
        <w:t>any</w:t>
      </w:r>
      <w:r>
        <w:rPr>
          <w:spacing w:val="-6"/>
          <w:sz w:val="22"/>
        </w:rPr>
        <w:t> </w:t>
      </w:r>
      <w:r>
        <w:rPr>
          <w:sz w:val="22"/>
        </w:rPr>
        <w:t>manner</w:t>
      </w:r>
      <w:r>
        <w:rPr>
          <w:spacing w:val="-2"/>
          <w:sz w:val="22"/>
        </w:rPr>
        <w:t> whatsoever.</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When</w:t>
      </w:r>
      <w:r>
        <w:rPr>
          <w:spacing w:val="-6"/>
          <w:sz w:val="22"/>
        </w:rPr>
        <w:t> </w:t>
      </w:r>
      <w:r>
        <w:rPr>
          <w:sz w:val="22"/>
        </w:rPr>
        <w:t>wearing</w:t>
      </w:r>
      <w:r>
        <w:rPr>
          <w:spacing w:val="-6"/>
          <w:sz w:val="22"/>
        </w:rPr>
        <w:t> </w:t>
      </w:r>
      <w:r>
        <w:rPr>
          <w:sz w:val="22"/>
        </w:rPr>
        <w:t>socks,</w:t>
      </w:r>
      <w:r>
        <w:rPr>
          <w:spacing w:val="-4"/>
          <w:sz w:val="22"/>
        </w:rPr>
        <w:t> </w:t>
      </w:r>
      <w:r>
        <w:rPr>
          <w:sz w:val="22"/>
        </w:rPr>
        <w:t>the</w:t>
      </w:r>
      <w:r>
        <w:rPr>
          <w:spacing w:val="-4"/>
          <w:sz w:val="22"/>
        </w:rPr>
        <w:t> </w:t>
      </w:r>
      <w:r>
        <w:rPr>
          <w:sz w:val="22"/>
        </w:rPr>
        <w:t>wearer</w:t>
      </w:r>
      <w:r>
        <w:rPr>
          <w:spacing w:val="-5"/>
          <w:sz w:val="22"/>
        </w:rPr>
        <w:t> </w:t>
      </w:r>
      <w:r>
        <w:rPr>
          <w:sz w:val="22"/>
        </w:rPr>
        <w:t>shall</w:t>
      </w:r>
      <w:r>
        <w:rPr>
          <w:spacing w:val="-3"/>
          <w:sz w:val="22"/>
        </w:rPr>
        <w:t> </w:t>
      </w:r>
      <w:r>
        <w:rPr>
          <w:sz w:val="22"/>
        </w:rPr>
        <w:t>ensure</w:t>
      </w:r>
      <w:r>
        <w:rPr>
          <w:spacing w:val="-6"/>
          <w:sz w:val="22"/>
        </w:rPr>
        <w:t> </w:t>
      </w:r>
      <w:r>
        <w:rPr>
          <w:sz w:val="22"/>
        </w:rPr>
        <w:t>that</w:t>
      </w:r>
      <w:r>
        <w:rPr>
          <w:spacing w:val="-4"/>
          <w:sz w:val="22"/>
        </w:rPr>
        <w:t> </w:t>
      </w:r>
      <w:r>
        <w:rPr>
          <w:sz w:val="22"/>
        </w:rPr>
        <w:t>they</w:t>
      </w:r>
      <w:r>
        <w:rPr>
          <w:spacing w:val="-6"/>
          <w:sz w:val="22"/>
        </w:rPr>
        <w:t> </w:t>
      </w:r>
      <w:r>
        <w:rPr>
          <w:sz w:val="22"/>
        </w:rPr>
        <w:t>fit</w:t>
      </w:r>
      <w:r>
        <w:rPr>
          <w:spacing w:val="-4"/>
          <w:sz w:val="22"/>
        </w:rPr>
        <w:t> </w:t>
      </w:r>
      <w:r>
        <w:rPr>
          <w:spacing w:val="-2"/>
          <w:sz w:val="22"/>
        </w:rPr>
        <w:t>properly.</w:t>
      </w:r>
    </w:p>
    <w:p>
      <w:pPr>
        <w:pStyle w:val="BodyText"/>
        <w:spacing w:before="106"/>
        <w:ind w:left="0" w:firstLine="0"/>
      </w:pPr>
    </w:p>
    <w:p>
      <w:pPr>
        <w:pStyle w:val="Heading2"/>
        <w:numPr>
          <w:ilvl w:val="1"/>
          <w:numId w:val="2"/>
        </w:numPr>
        <w:tabs>
          <w:tab w:pos="1699" w:val="left" w:leader="none"/>
        </w:tabs>
        <w:spacing w:line="240" w:lineRule="auto" w:before="1" w:after="0"/>
        <w:ind w:left="1699" w:right="0" w:hanging="566"/>
        <w:jc w:val="left"/>
      </w:pPr>
      <w:bookmarkStart w:name="_TOC_250011" w:id="40"/>
      <w:r>
        <w:rPr/>
        <w:t>Garments</w:t>
      </w:r>
      <w:r>
        <w:rPr>
          <w:spacing w:val="-10"/>
        </w:rPr>
        <w:t> </w:t>
      </w:r>
      <w:bookmarkEnd w:id="40"/>
      <w:r>
        <w:rPr>
          <w:spacing w:val="-2"/>
        </w:rPr>
        <w:t>(Clothing)</w:t>
      </w:r>
    </w:p>
    <w:p>
      <w:pPr>
        <w:pStyle w:val="BodyText"/>
        <w:spacing w:before="103"/>
        <w:ind w:left="0" w:firstLine="0"/>
        <w:rPr>
          <w:rFonts w:ascii="Arial"/>
          <w:b/>
        </w:rPr>
      </w:pPr>
    </w:p>
    <w:p>
      <w:pPr>
        <w:pStyle w:val="ListParagraph"/>
        <w:numPr>
          <w:ilvl w:val="2"/>
          <w:numId w:val="2"/>
        </w:numPr>
        <w:tabs>
          <w:tab w:pos="1747" w:val="left" w:leader="none"/>
        </w:tabs>
        <w:spacing w:line="240" w:lineRule="auto" w:before="0" w:after="0"/>
        <w:ind w:left="1747" w:right="0" w:hanging="614"/>
        <w:jc w:val="left"/>
        <w:rPr>
          <w:rFonts w:ascii="Arial"/>
          <w:b/>
          <w:sz w:val="22"/>
        </w:rPr>
      </w:pPr>
      <w:r>
        <w:rPr>
          <w:rFonts w:ascii="Arial"/>
          <w:b/>
          <w:sz w:val="22"/>
        </w:rPr>
        <w:t>Boiler</w:t>
      </w:r>
      <w:r>
        <w:rPr>
          <w:rFonts w:ascii="Arial"/>
          <w:b/>
          <w:spacing w:val="-9"/>
          <w:sz w:val="22"/>
        </w:rPr>
        <w:t> </w:t>
      </w:r>
      <w:r>
        <w:rPr>
          <w:rFonts w:ascii="Arial"/>
          <w:b/>
          <w:sz w:val="22"/>
        </w:rPr>
        <w:t>Suits</w:t>
      </w:r>
      <w:r>
        <w:rPr>
          <w:rFonts w:ascii="Arial"/>
          <w:b/>
          <w:spacing w:val="-7"/>
          <w:sz w:val="22"/>
        </w:rPr>
        <w:t> </w:t>
      </w:r>
      <w:r>
        <w:rPr>
          <w:rFonts w:ascii="Arial"/>
          <w:b/>
          <w:sz w:val="22"/>
        </w:rPr>
        <w:t>(One-Piece</w:t>
      </w:r>
      <w:r>
        <w:rPr>
          <w:rFonts w:ascii="Arial"/>
          <w:b/>
          <w:spacing w:val="-6"/>
          <w:sz w:val="22"/>
        </w:rPr>
        <w:t> </w:t>
      </w:r>
      <w:r>
        <w:rPr>
          <w:rFonts w:ascii="Arial"/>
          <w:b/>
          <w:sz w:val="22"/>
        </w:rPr>
        <w:t>or</w:t>
      </w:r>
      <w:r>
        <w:rPr>
          <w:rFonts w:ascii="Arial"/>
          <w:b/>
          <w:spacing w:val="-7"/>
          <w:sz w:val="22"/>
        </w:rPr>
        <w:t> </w:t>
      </w:r>
      <w:r>
        <w:rPr>
          <w:rFonts w:ascii="Arial"/>
          <w:b/>
          <w:sz w:val="22"/>
        </w:rPr>
        <w:t>Two-Piece</w:t>
      </w:r>
      <w:r>
        <w:rPr>
          <w:rFonts w:ascii="Arial"/>
          <w:b/>
          <w:spacing w:val="-7"/>
          <w:sz w:val="22"/>
        </w:rPr>
        <w:t> </w:t>
      </w:r>
      <w:r>
        <w:rPr>
          <w:rFonts w:ascii="Arial"/>
          <w:b/>
          <w:sz w:val="22"/>
        </w:rPr>
        <w:t>Workwear</w:t>
      </w:r>
      <w:r>
        <w:rPr>
          <w:rFonts w:ascii="Arial"/>
          <w:b/>
          <w:spacing w:val="-6"/>
          <w:sz w:val="22"/>
        </w:rPr>
        <w:t> </w:t>
      </w:r>
      <w:r>
        <w:rPr>
          <w:rFonts w:ascii="Arial"/>
          <w:b/>
          <w:spacing w:val="-2"/>
          <w:sz w:val="22"/>
        </w:rPr>
        <w:t>Suit)/Overalls</w:t>
      </w:r>
    </w:p>
    <w:p>
      <w:pPr>
        <w:pStyle w:val="ListParagraph"/>
        <w:numPr>
          <w:ilvl w:val="3"/>
          <w:numId w:val="2"/>
        </w:numPr>
        <w:tabs>
          <w:tab w:pos="1928" w:val="left" w:leader="none"/>
        </w:tabs>
        <w:spacing w:line="240" w:lineRule="auto" w:before="201" w:after="0"/>
        <w:ind w:left="1928" w:right="0" w:hanging="795"/>
        <w:jc w:val="left"/>
        <w:rPr>
          <w:rFonts w:ascii="Arial"/>
          <w:b/>
          <w:sz w:val="22"/>
        </w:rPr>
      </w:pPr>
      <w:r>
        <w:rPr>
          <w:rFonts w:ascii="Arial"/>
          <w:b/>
          <w:spacing w:val="-5"/>
          <w:sz w:val="22"/>
        </w:rPr>
        <w:t>Use</w:t>
      </w:r>
    </w:p>
    <w:p>
      <w:pPr>
        <w:pStyle w:val="BodyText"/>
        <w:spacing w:before="200"/>
        <w:ind w:left="1133" w:firstLine="0"/>
      </w:pPr>
      <w:r>
        <w:rPr/>
        <w:t>Boiler</w:t>
      </w:r>
      <w:r>
        <w:rPr>
          <w:spacing w:val="-6"/>
        </w:rPr>
        <w:t> </w:t>
      </w:r>
      <w:r>
        <w:rPr/>
        <w:t>suits/Overalls</w:t>
      </w:r>
      <w:r>
        <w:rPr>
          <w:spacing w:val="-6"/>
        </w:rPr>
        <w:t> </w:t>
      </w:r>
      <w:r>
        <w:rPr/>
        <w:t>shall</w:t>
      </w:r>
      <w:r>
        <w:rPr>
          <w:spacing w:val="-7"/>
        </w:rPr>
        <w:t> </w:t>
      </w:r>
      <w:r>
        <w:rPr/>
        <w:t>be</w:t>
      </w:r>
      <w:r>
        <w:rPr>
          <w:spacing w:val="-6"/>
        </w:rPr>
        <w:t> </w:t>
      </w:r>
      <w:r>
        <w:rPr>
          <w:spacing w:val="-4"/>
        </w:rPr>
        <w:t>worn:</w:t>
      </w:r>
    </w:p>
    <w:p>
      <w:pPr>
        <w:pStyle w:val="ListParagraph"/>
        <w:numPr>
          <w:ilvl w:val="4"/>
          <w:numId w:val="2"/>
        </w:numPr>
        <w:tabs>
          <w:tab w:pos="1853" w:val="left" w:leader="none"/>
        </w:tabs>
        <w:spacing w:line="237" w:lineRule="auto" w:before="203" w:after="0"/>
        <w:ind w:left="1853" w:right="1137" w:hanging="360"/>
        <w:jc w:val="left"/>
        <w:rPr>
          <w:sz w:val="22"/>
        </w:rPr>
      </w:pPr>
      <w:r>
        <w:rPr>
          <w:sz w:val="22"/>
        </w:rPr>
        <w:t>by</w:t>
      </w:r>
      <w:r>
        <w:rPr>
          <w:spacing w:val="40"/>
          <w:sz w:val="22"/>
        </w:rPr>
        <w:t> </w:t>
      </w:r>
      <w:r>
        <w:rPr>
          <w:sz w:val="22"/>
        </w:rPr>
        <w:t>all</w:t>
      </w:r>
      <w:r>
        <w:rPr>
          <w:spacing w:val="40"/>
          <w:sz w:val="22"/>
        </w:rPr>
        <w:t> </w:t>
      </w:r>
      <w:r>
        <w:rPr>
          <w:sz w:val="22"/>
        </w:rPr>
        <w:t>persons</w:t>
      </w:r>
      <w:r>
        <w:rPr>
          <w:spacing w:val="40"/>
          <w:sz w:val="22"/>
        </w:rPr>
        <w:t> </w:t>
      </w:r>
      <w:r>
        <w:rPr>
          <w:sz w:val="22"/>
        </w:rPr>
        <w:t>performing</w:t>
      </w:r>
      <w:r>
        <w:rPr>
          <w:spacing w:val="40"/>
          <w:sz w:val="22"/>
        </w:rPr>
        <w:t> </w:t>
      </w:r>
      <w:r>
        <w:rPr>
          <w:sz w:val="22"/>
        </w:rPr>
        <w:t>work</w:t>
      </w:r>
      <w:r>
        <w:rPr>
          <w:spacing w:val="40"/>
          <w:sz w:val="22"/>
        </w:rPr>
        <w:t> </w:t>
      </w:r>
      <w:r>
        <w:rPr>
          <w:sz w:val="22"/>
        </w:rPr>
        <w:t>where</w:t>
      </w:r>
      <w:r>
        <w:rPr>
          <w:spacing w:val="40"/>
          <w:sz w:val="22"/>
        </w:rPr>
        <w:t> </w:t>
      </w:r>
      <w:r>
        <w:rPr>
          <w:sz w:val="22"/>
        </w:rPr>
        <w:t>the</w:t>
      </w:r>
      <w:r>
        <w:rPr>
          <w:spacing w:val="40"/>
          <w:sz w:val="22"/>
        </w:rPr>
        <w:t> </w:t>
      </w:r>
      <w:r>
        <w:rPr>
          <w:sz w:val="22"/>
        </w:rPr>
        <w:t>protection</w:t>
      </w:r>
      <w:r>
        <w:rPr>
          <w:spacing w:val="40"/>
          <w:sz w:val="22"/>
        </w:rPr>
        <w:t> </w:t>
      </w:r>
      <w:r>
        <w:rPr>
          <w:sz w:val="22"/>
        </w:rPr>
        <w:t>offered</w:t>
      </w:r>
      <w:r>
        <w:rPr>
          <w:spacing w:val="40"/>
          <w:sz w:val="22"/>
        </w:rPr>
        <w:t> </w:t>
      </w:r>
      <w:r>
        <w:rPr>
          <w:sz w:val="22"/>
        </w:rPr>
        <w:t>by</w:t>
      </w:r>
      <w:r>
        <w:rPr>
          <w:spacing w:val="40"/>
          <w:sz w:val="22"/>
        </w:rPr>
        <w:t> </w:t>
      </w:r>
      <w:r>
        <w:rPr>
          <w:sz w:val="22"/>
        </w:rPr>
        <w:t>the</w:t>
      </w:r>
      <w:r>
        <w:rPr>
          <w:spacing w:val="40"/>
          <w:sz w:val="22"/>
        </w:rPr>
        <w:t> </w:t>
      </w:r>
      <w:r>
        <w:rPr>
          <w:sz w:val="22"/>
        </w:rPr>
        <w:t>optional/alternative clothing is inadequate; and</w:t>
      </w:r>
    </w:p>
    <w:p>
      <w:pPr>
        <w:pStyle w:val="ListParagraph"/>
        <w:numPr>
          <w:ilvl w:val="4"/>
          <w:numId w:val="2"/>
        </w:numPr>
        <w:tabs>
          <w:tab w:pos="1853" w:val="left" w:leader="none"/>
        </w:tabs>
        <w:spacing w:line="240" w:lineRule="auto" w:before="122" w:after="0"/>
        <w:ind w:left="1853" w:right="0" w:hanging="360"/>
        <w:jc w:val="left"/>
        <w:rPr>
          <w:sz w:val="22"/>
        </w:rPr>
      </w:pPr>
      <w:r>
        <w:rPr>
          <w:sz w:val="22"/>
        </w:rPr>
        <w:t>by</w:t>
      </w:r>
      <w:r>
        <w:rPr>
          <w:spacing w:val="-6"/>
          <w:sz w:val="22"/>
        </w:rPr>
        <w:t> </w:t>
      </w:r>
      <w:r>
        <w:rPr>
          <w:sz w:val="22"/>
        </w:rPr>
        <w:t>all</w:t>
      </w:r>
      <w:r>
        <w:rPr>
          <w:spacing w:val="-6"/>
          <w:sz w:val="22"/>
        </w:rPr>
        <w:t> </w:t>
      </w:r>
      <w:r>
        <w:rPr>
          <w:sz w:val="22"/>
        </w:rPr>
        <w:t>persons</w:t>
      </w:r>
      <w:r>
        <w:rPr>
          <w:spacing w:val="-7"/>
          <w:sz w:val="22"/>
        </w:rPr>
        <w:t> </w:t>
      </w:r>
      <w:r>
        <w:rPr>
          <w:sz w:val="22"/>
        </w:rPr>
        <w:t>performing</w:t>
      </w:r>
      <w:r>
        <w:rPr>
          <w:spacing w:val="-6"/>
          <w:sz w:val="22"/>
        </w:rPr>
        <w:t> </w:t>
      </w:r>
      <w:r>
        <w:rPr>
          <w:sz w:val="22"/>
        </w:rPr>
        <w:t>work</w:t>
      </w:r>
      <w:r>
        <w:rPr>
          <w:spacing w:val="-7"/>
          <w:sz w:val="22"/>
        </w:rPr>
        <w:t> </w:t>
      </w:r>
      <w:r>
        <w:rPr>
          <w:sz w:val="22"/>
        </w:rPr>
        <w:t>in</w:t>
      </w:r>
      <w:r>
        <w:rPr>
          <w:spacing w:val="-6"/>
          <w:sz w:val="22"/>
        </w:rPr>
        <w:t> </w:t>
      </w:r>
      <w:r>
        <w:rPr>
          <w:sz w:val="22"/>
        </w:rPr>
        <w:t>construction</w:t>
      </w:r>
      <w:r>
        <w:rPr>
          <w:spacing w:val="-6"/>
          <w:sz w:val="22"/>
        </w:rPr>
        <w:t> </w:t>
      </w:r>
      <w:r>
        <w:rPr>
          <w:sz w:val="22"/>
        </w:rPr>
        <w:t>and</w:t>
      </w:r>
      <w:r>
        <w:rPr>
          <w:spacing w:val="-5"/>
          <w:sz w:val="22"/>
        </w:rPr>
        <w:t> </w:t>
      </w:r>
      <w:r>
        <w:rPr>
          <w:sz w:val="22"/>
        </w:rPr>
        <w:t>workshop</w:t>
      </w:r>
      <w:r>
        <w:rPr>
          <w:spacing w:val="-8"/>
          <w:sz w:val="22"/>
        </w:rPr>
        <w:t> </w:t>
      </w:r>
      <w:r>
        <w:rPr>
          <w:sz w:val="22"/>
        </w:rPr>
        <w:t>environments;</w:t>
      </w:r>
      <w:r>
        <w:rPr>
          <w:spacing w:val="-3"/>
          <w:sz w:val="22"/>
        </w:rPr>
        <w:t> </w:t>
      </w:r>
      <w:r>
        <w:rPr>
          <w:spacing w:val="-5"/>
          <w:sz w:val="22"/>
        </w:rPr>
        <w:t>and</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where</w:t>
      </w:r>
      <w:r>
        <w:rPr>
          <w:spacing w:val="-6"/>
          <w:sz w:val="22"/>
        </w:rPr>
        <w:t> </w:t>
      </w:r>
      <w:r>
        <w:rPr>
          <w:sz w:val="22"/>
        </w:rPr>
        <w:t>a</w:t>
      </w:r>
      <w:r>
        <w:rPr>
          <w:spacing w:val="-5"/>
          <w:sz w:val="22"/>
        </w:rPr>
        <w:t> </w:t>
      </w:r>
      <w:r>
        <w:rPr>
          <w:sz w:val="22"/>
        </w:rPr>
        <w:t>risk</w:t>
      </w:r>
      <w:r>
        <w:rPr>
          <w:spacing w:val="-3"/>
          <w:sz w:val="22"/>
        </w:rPr>
        <w:t> </w:t>
      </w:r>
      <w:r>
        <w:rPr>
          <w:sz w:val="22"/>
        </w:rPr>
        <w:t>assessment</w:t>
      </w:r>
      <w:r>
        <w:rPr>
          <w:spacing w:val="-5"/>
          <w:sz w:val="22"/>
        </w:rPr>
        <w:t> </w:t>
      </w:r>
      <w:r>
        <w:rPr>
          <w:sz w:val="22"/>
        </w:rPr>
        <w:t>has</w:t>
      </w:r>
      <w:r>
        <w:rPr>
          <w:spacing w:val="-3"/>
          <w:sz w:val="22"/>
        </w:rPr>
        <w:t> </w:t>
      </w:r>
      <w:r>
        <w:rPr>
          <w:sz w:val="22"/>
        </w:rPr>
        <w:t>identified</w:t>
      </w:r>
      <w:r>
        <w:rPr>
          <w:spacing w:val="-4"/>
          <w:sz w:val="22"/>
        </w:rPr>
        <w:t> </w:t>
      </w:r>
      <w:r>
        <w:rPr>
          <w:sz w:val="22"/>
        </w:rPr>
        <w:t>a</w:t>
      </w:r>
      <w:r>
        <w:rPr>
          <w:spacing w:val="-4"/>
          <w:sz w:val="22"/>
        </w:rPr>
        <w:t> </w:t>
      </w:r>
      <w:r>
        <w:rPr>
          <w:sz w:val="22"/>
        </w:rPr>
        <w:t>need</w:t>
      </w:r>
      <w:r>
        <w:rPr>
          <w:spacing w:val="-7"/>
          <w:sz w:val="22"/>
        </w:rPr>
        <w:t> </w:t>
      </w:r>
      <w:r>
        <w:rPr>
          <w:sz w:val="22"/>
        </w:rPr>
        <w:t>for</w:t>
      </w:r>
      <w:r>
        <w:rPr>
          <w:spacing w:val="-5"/>
          <w:sz w:val="22"/>
        </w:rPr>
        <w:t> </w:t>
      </w:r>
      <w:r>
        <w:rPr>
          <w:sz w:val="22"/>
        </w:rPr>
        <w:t>boiler</w:t>
      </w:r>
      <w:r>
        <w:rPr>
          <w:spacing w:val="-2"/>
          <w:sz w:val="22"/>
        </w:rPr>
        <w:t> suits/overalls.</w:t>
      </w:r>
    </w:p>
    <w:p>
      <w:pPr>
        <w:pStyle w:val="ListParagraph"/>
        <w:numPr>
          <w:ilvl w:val="4"/>
          <w:numId w:val="2"/>
        </w:numPr>
        <w:tabs>
          <w:tab w:pos="1853" w:val="left" w:leader="none"/>
        </w:tabs>
        <w:spacing w:line="237" w:lineRule="auto" w:before="119" w:after="0"/>
        <w:ind w:left="1853" w:right="1131" w:hanging="360"/>
        <w:jc w:val="both"/>
        <w:rPr>
          <w:sz w:val="22"/>
        </w:rPr>
      </w:pPr>
      <w:r>
        <w:rPr>
          <w:sz w:val="22"/>
        </w:rPr>
        <w:t>Acid-resistant</w:t>
      </w:r>
      <w:r>
        <w:rPr>
          <w:spacing w:val="-5"/>
          <w:sz w:val="22"/>
        </w:rPr>
        <w:t> </w:t>
      </w:r>
      <w:r>
        <w:rPr>
          <w:sz w:val="22"/>
        </w:rPr>
        <w:t>boiler</w:t>
      </w:r>
      <w:r>
        <w:rPr>
          <w:spacing w:val="-6"/>
          <w:sz w:val="22"/>
        </w:rPr>
        <w:t> </w:t>
      </w:r>
      <w:r>
        <w:rPr>
          <w:sz w:val="22"/>
        </w:rPr>
        <w:t>suits/overalls</w:t>
      </w:r>
      <w:r>
        <w:rPr>
          <w:spacing w:val="-6"/>
          <w:sz w:val="22"/>
        </w:rPr>
        <w:t> </w:t>
      </w:r>
      <w:r>
        <w:rPr>
          <w:sz w:val="22"/>
        </w:rPr>
        <w:t>shall</w:t>
      </w:r>
      <w:r>
        <w:rPr>
          <w:spacing w:val="-5"/>
          <w:sz w:val="22"/>
        </w:rPr>
        <w:t> </w:t>
      </w:r>
      <w:r>
        <w:rPr>
          <w:sz w:val="22"/>
        </w:rPr>
        <w:t>be</w:t>
      </w:r>
      <w:r>
        <w:rPr>
          <w:spacing w:val="-7"/>
          <w:sz w:val="22"/>
        </w:rPr>
        <w:t> </w:t>
      </w:r>
      <w:r>
        <w:rPr>
          <w:sz w:val="22"/>
        </w:rPr>
        <w:t>worn</w:t>
      </w:r>
      <w:r>
        <w:rPr>
          <w:spacing w:val="-6"/>
          <w:sz w:val="22"/>
        </w:rPr>
        <w:t> </w:t>
      </w:r>
      <w:r>
        <w:rPr>
          <w:sz w:val="22"/>
        </w:rPr>
        <w:t>in</w:t>
      </w:r>
      <w:r>
        <w:rPr>
          <w:spacing w:val="-9"/>
          <w:sz w:val="22"/>
        </w:rPr>
        <w:t> </w:t>
      </w:r>
      <w:r>
        <w:rPr>
          <w:sz w:val="22"/>
        </w:rPr>
        <w:t>an</w:t>
      </w:r>
      <w:r>
        <w:rPr>
          <w:spacing w:val="-4"/>
          <w:sz w:val="22"/>
        </w:rPr>
        <w:t> </w:t>
      </w:r>
      <w:r>
        <w:rPr>
          <w:sz w:val="22"/>
        </w:rPr>
        <w:t>area</w:t>
      </w:r>
      <w:r>
        <w:rPr>
          <w:spacing w:val="-7"/>
          <w:sz w:val="22"/>
        </w:rPr>
        <w:t> </w:t>
      </w:r>
      <w:r>
        <w:rPr>
          <w:sz w:val="22"/>
        </w:rPr>
        <w:t>where</w:t>
      </w:r>
      <w:r>
        <w:rPr>
          <w:spacing w:val="-6"/>
          <w:sz w:val="22"/>
        </w:rPr>
        <w:t> </w:t>
      </w:r>
      <w:r>
        <w:rPr>
          <w:sz w:val="22"/>
        </w:rPr>
        <w:t>employees</w:t>
      </w:r>
      <w:r>
        <w:rPr>
          <w:spacing w:val="-4"/>
          <w:sz w:val="22"/>
        </w:rPr>
        <w:t> </w:t>
      </w:r>
      <w:r>
        <w:rPr>
          <w:sz w:val="22"/>
        </w:rPr>
        <w:t>are</w:t>
      </w:r>
      <w:r>
        <w:rPr>
          <w:spacing w:val="-6"/>
          <w:sz w:val="22"/>
        </w:rPr>
        <w:t> </w:t>
      </w:r>
      <w:r>
        <w:rPr>
          <w:sz w:val="22"/>
        </w:rPr>
        <w:t>exposed</w:t>
      </w:r>
      <w:r>
        <w:rPr>
          <w:spacing w:val="-9"/>
          <w:sz w:val="22"/>
        </w:rPr>
        <w:t> </w:t>
      </w:r>
      <w:r>
        <w:rPr>
          <w:sz w:val="22"/>
        </w:rPr>
        <w:t>to </w:t>
      </w:r>
      <w:r>
        <w:rPr>
          <w:spacing w:val="-2"/>
          <w:sz w:val="22"/>
        </w:rPr>
        <w:t>chemicals.</w:t>
      </w:r>
    </w:p>
    <w:p>
      <w:pPr>
        <w:pStyle w:val="ListParagraph"/>
        <w:numPr>
          <w:ilvl w:val="4"/>
          <w:numId w:val="2"/>
        </w:numPr>
        <w:tabs>
          <w:tab w:pos="1844" w:val="left" w:leader="none"/>
          <w:tab w:pos="1846" w:val="left" w:leader="none"/>
        </w:tabs>
        <w:spacing w:line="240" w:lineRule="auto" w:before="121" w:after="0"/>
        <w:ind w:left="1846" w:right="1128" w:hanging="356"/>
        <w:jc w:val="both"/>
        <w:rPr>
          <w:sz w:val="22"/>
        </w:rPr>
      </w:pPr>
      <w:r>
        <w:rPr>
          <w:sz w:val="22"/>
        </w:rPr>
        <w:t>Where the concentration of the chemicals in the workplace is above the limits stipulated on the</w:t>
      </w:r>
      <w:r>
        <w:rPr>
          <w:spacing w:val="-1"/>
          <w:sz w:val="22"/>
        </w:rPr>
        <w:t> </w:t>
      </w:r>
      <w:r>
        <w:rPr>
          <w:sz w:val="22"/>
        </w:rPr>
        <w:t>boiler suit label</w:t>
      </w:r>
      <w:r>
        <w:rPr>
          <w:spacing w:val="-2"/>
          <w:sz w:val="22"/>
        </w:rPr>
        <w:t> </w:t>
      </w:r>
      <w:r>
        <w:rPr>
          <w:sz w:val="22"/>
        </w:rPr>
        <w:t>and/or in Annexure E</w:t>
      </w:r>
      <w:r>
        <w:rPr>
          <w:spacing w:val="-3"/>
          <w:sz w:val="22"/>
        </w:rPr>
        <w:t> </w:t>
      </w:r>
      <w:r>
        <w:rPr>
          <w:sz w:val="22"/>
        </w:rPr>
        <w:t>(chemical</w:t>
      </w:r>
      <w:r>
        <w:rPr>
          <w:spacing w:val="-2"/>
          <w:sz w:val="22"/>
        </w:rPr>
        <w:t> </w:t>
      </w:r>
      <w:r>
        <w:rPr>
          <w:sz w:val="22"/>
        </w:rPr>
        <w:t>chart</w:t>
      </w:r>
      <w:r>
        <w:rPr>
          <w:spacing w:val="-1"/>
          <w:sz w:val="22"/>
        </w:rPr>
        <w:t> </w:t>
      </w:r>
      <w:r>
        <w:rPr>
          <w:sz w:val="22"/>
        </w:rPr>
        <w:t>specification),</w:t>
      </w:r>
      <w:r>
        <w:rPr>
          <w:spacing w:val="-1"/>
          <w:sz w:val="22"/>
        </w:rPr>
        <w:t> </w:t>
      </w:r>
      <w:r>
        <w:rPr>
          <w:sz w:val="22"/>
        </w:rPr>
        <w:t>an acid-proof apron or chemical suit shall be worn.</w:t>
      </w:r>
    </w:p>
    <w:p>
      <w:pPr>
        <w:pStyle w:val="Heading2"/>
        <w:numPr>
          <w:ilvl w:val="3"/>
          <w:numId w:val="2"/>
        </w:numPr>
        <w:tabs>
          <w:tab w:pos="1928" w:val="left" w:leader="none"/>
        </w:tabs>
        <w:spacing w:line="240" w:lineRule="auto" w:before="197" w:after="0"/>
        <w:ind w:left="1928" w:right="0" w:hanging="795"/>
        <w:jc w:val="left"/>
      </w:pPr>
      <w:r>
        <w:rPr/>
        <w:t>Care</w:t>
      </w:r>
      <w:r>
        <w:rPr>
          <w:spacing w:val="-4"/>
        </w:rPr>
        <w:t> </w:t>
      </w:r>
      <w:r>
        <w:rPr/>
        <w:t>and</w:t>
      </w:r>
      <w:r>
        <w:rPr>
          <w:spacing w:val="-6"/>
        </w:rPr>
        <w:t> </w:t>
      </w:r>
      <w:r>
        <w:rPr/>
        <w:t>Maintenance</w:t>
      </w:r>
      <w:r>
        <w:rPr>
          <w:spacing w:val="-3"/>
        </w:rPr>
        <w:t> </w:t>
      </w:r>
      <w:r>
        <w:rPr/>
        <w:t>by</w:t>
      </w:r>
      <w:r>
        <w:rPr>
          <w:spacing w:val="-5"/>
        </w:rPr>
        <w:t> </w:t>
      </w:r>
      <w:r>
        <w:rPr/>
        <w:t>the</w:t>
      </w:r>
      <w:r>
        <w:rPr>
          <w:spacing w:val="-2"/>
        </w:rPr>
        <w:t> Employee</w:t>
      </w:r>
    </w:p>
    <w:p>
      <w:pPr>
        <w:pStyle w:val="ListParagraph"/>
        <w:numPr>
          <w:ilvl w:val="4"/>
          <w:numId w:val="2"/>
        </w:numPr>
        <w:tabs>
          <w:tab w:pos="1853" w:val="left" w:leader="none"/>
        </w:tabs>
        <w:spacing w:line="240" w:lineRule="auto" w:before="121" w:after="0"/>
        <w:ind w:left="1853" w:right="0" w:hanging="360"/>
        <w:jc w:val="left"/>
        <w:rPr>
          <w:sz w:val="22"/>
        </w:rPr>
      </w:pPr>
      <w:r>
        <w:rPr>
          <w:sz w:val="22"/>
        </w:rPr>
        <w:t>Boiler</w:t>
      </w:r>
      <w:r>
        <w:rPr>
          <w:spacing w:val="-7"/>
          <w:sz w:val="22"/>
        </w:rPr>
        <w:t> </w:t>
      </w:r>
      <w:r>
        <w:rPr>
          <w:sz w:val="22"/>
        </w:rPr>
        <w:t>suits/Overalls</w:t>
      </w:r>
      <w:r>
        <w:rPr>
          <w:spacing w:val="-4"/>
          <w:sz w:val="22"/>
        </w:rPr>
        <w:t> </w:t>
      </w:r>
      <w:r>
        <w:rPr>
          <w:sz w:val="22"/>
        </w:rPr>
        <w:t>shall</w:t>
      </w:r>
      <w:r>
        <w:rPr>
          <w:spacing w:val="-5"/>
          <w:sz w:val="22"/>
        </w:rPr>
        <w:t> </w:t>
      </w:r>
      <w:r>
        <w:rPr>
          <w:sz w:val="22"/>
        </w:rPr>
        <w:t>be</w:t>
      </w:r>
      <w:r>
        <w:rPr>
          <w:spacing w:val="-5"/>
          <w:sz w:val="22"/>
        </w:rPr>
        <w:t> </w:t>
      </w:r>
      <w:r>
        <w:rPr>
          <w:sz w:val="22"/>
        </w:rPr>
        <w:t>kept</w:t>
      </w:r>
      <w:r>
        <w:rPr>
          <w:spacing w:val="-6"/>
          <w:sz w:val="22"/>
        </w:rPr>
        <w:t> </w:t>
      </w:r>
      <w:r>
        <w:rPr>
          <w:sz w:val="22"/>
        </w:rPr>
        <w:t>clean</w:t>
      </w:r>
      <w:r>
        <w:rPr>
          <w:spacing w:val="-5"/>
          <w:sz w:val="22"/>
        </w:rPr>
        <w:t> </w:t>
      </w:r>
      <w:r>
        <w:rPr>
          <w:sz w:val="22"/>
        </w:rPr>
        <w:t>and</w:t>
      </w:r>
      <w:r>
        <w:rPr>
          <w:spacing w:val="-9"/>
          <w:sz w:val="22"/>
        </w:rPr>
        <w:t> </w:t>
      </w:r>
      <w:r>
        <w:rPr>
          <w:sz w:val="22"/>
        </w:rPr>
        <w:t>maintained</w:t>
      </w:r>
      <w:r>
        <w:rPr>
          <w:spacing w:val="-5"/>
          <w:sz w:val="22"/>
        </w:rPr>
        <w:t> </w:t>
      </w:r>
      <w:r>
        <w:rPr>
          <w:sz w:val="22"/>
        </w:rPr>
        <w:t>in</w:t>
      </w:r>
      <w:r>
        <w:rPr>
          <w:spacing w:val="-5"/>
          <w:sz w:val="22"/>
        </w:rPr>
        <w:t> </w:t>
      </w:r>
      <w:r>
        <w:rPr>
          <w:sz w:val="22"/>
        </w:rPr>
        <w:t>good</w:t>
      </w:r>
      <w:r>
        <w:rPr>
          <w:spacing w:val="-5"/>
          <w:sz w:val="22"/>
        </w:rPr>
        <w:t> </w:t>
      </w:r>
      <w:r>
        <w:rPr>
          <w:spacing w:val="-2"/>
          <w:sz w:val="22"/>
        </w:rPr>
        <w:t>condition.</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They</w:t>
      </w:r>
      <w:r>
        <w:rPr>
          <w:spacing w:val="-6"/>
          <w:sz w:val="22"/>
        </w:rPr>
        <w:t> </w:t>
      </w:r>
      <w:r>
        <w:rPr>
          <w:sz w:val="22"/>
        </w:rPr>
        <w:t>shall</w:t>
      </w:r>
      <w:r>
        <w:rPr>
          <w:spacing w:val="-4"/>
          <w:sz w:val="22"/>
        </w:rPr>
        <w:t> </w:t>
      </w:r>
      <w:r>
        <w:rPr>
          <w:sz w:val="22"/>
        </w:rPr>
        <w:t>not</w:t>
      </w:r>
      <w:r>
        <w:rPr>
          <w:spacing w:val="-4"/>
          <w:sz w:val="22"/>
        </w:rPr>
        <w:t> </w:t>
      </w:r>
      <w:r>
        <w:rPr>
          <w:sz w:val="22"/>
        </w:rPr>
        <w:t>be</w:t>
      </w:r>
      <w:r>
        <w:rPr>
          <w:spacing w:val="-4"/>
          <w:sz w:val="22"/>
        </w:rPr>
        <w:t> </w:t>
      </w:r>
      <w:r>
        <w:rPr>
          <w:sz w:val="22"/>
        </w:rPr>
        <w:t>defaced</w:t>
      </w:r>
      <w:r>
        <w:rPr>
          <w:spacing w:val="-4"/>
          <w:sz w:val="22"/>
        </w:rPr>
        <w:t> </w:t>
      </w:r>
      <w:r>
        <w:rPr>
          <w:sz w:val="22"/>
        </w:rPr>
        <w:t>or</w:t>
      </w:r>
      <w:r>
        <w:rPr>
          <w:spacing w:val="-4"/>
          <w:sz w:val="22"/>
        </w:rPr>
        <w:t> </w:t>
      </w:r>
      <w:r>
        <w:rPr>
          <w:sz w:val="22"/>
        </w:rPr>
        <w:t>modified</w:t>
      </w:r>
      <w:r>
        <w:rPr>
          <w:spacing w:val="-6"/>
          <w:sz w:val="22"/>
        </w:rPr>
        <w:t> </w:t>
      </w:r>
      <w:r>
        <w:rPr>
          <w:sz w:val="22"/>
        </w:rPr>
        <w:t>in</w:t>
      </w:r>
      <w:r>
        <w:rPr>
          <w:spacing w:val="-3"/>
          <w:sz w:val="22"/>
        </w:rPr>
        <w:t> </w:t>
      </w:r>
      <w:r>
        <w:rPr>
          <w:sz w:val="22"/>
        </w:rPr>
        <w:t>any</w:t>
      </w:r>
      <w:r>
        <w:rPr>
          <w:spacing w:val="-6"/>
          <w:sz w:val="22"/>
        </w:rPr>
        <w:t> </w:t>
      </w:r>
      <w:r>
        <w:rPr>
          <w:sz w:val="22"/>
        </w:rPr>
        <w:t>manner</w:t>
      </w:r>
      <w:r>
        <w:rPr>
          <w:spacing w:val="-2"/>
          <w:sz w:val="22"/>
        </w:rPr>
        <w:t> whatsoever.</w:t>
      </w:r>
    </w:p>
    <w:p>
      <w:pPr>
        <w:pStyle w:val="ListParagraph"/>
        <w:numPr>
          <w:ilvl w:val="4"/>
          <w:numId w:val="2"/>
        </w:numPr>
        <w:tabs>
          <w:tab w:pos="1853" w:val="left" w:leader="none"/>
        </w:tabs>
        <w:spacing w:line="240" w:lineRule="auto" w:before="120" w:after="0"/>
        <w:ind w:left="1853" w:right="0" w:hanging="360"/>
        <w:jc w:val="left"/>
        <w:rPr>
          <w:sz w:val="22"/>
        </w:rPr>
      </w:pPr>
      <w:r>
        <w:rPr>
          <w:sz w:val="22"/>
        </w:rPr>
        <w:t>The</w:t>
      </w:r>
      <w:r>
        <w:rPr>
          <w:spacing w:val="-6"/>
          <w:sz w:val="22"/>
        </w:rPr>
        <w:t> </w:t>
      </w:r>
      <w:r>
        <w:rPr>
          <w:sz w:val="22"/>
        </w:rPr>
        <w:t>washing</w:t>
      </w:r>
      <w:r>
        <w:rPr>
          <w:spacing w:val="-6"/>
          <w:sz w:val="22"/>
        </w:rPr>
        <w:t> </w:t>
      </w:r>
      <w:r>
        <w:rPr>
          <w:sz w:val="22"/>
        </w:rPr>
        <w:t>of</w:t>
      </w:r>
      <w:r>
        <w:rPr>
          <w:spacing w:val="-7"/>
          <w:sz w:val="22"/>
        </w:rPr>
        <w:t> </w:t>
      </w:r>
      <w:r>
        <w:rPr>
          <w:sz w:val="22"/>
        </w:rPr>
        <w:t>boiler</w:t>
      </w:r>
      <w:r>
        <w:rPr>
          <w:spacing w:val="-5"/>
          <w:sz w:val="22"/>
        </w:rPr>
        <w:t> </w:t>
      </w:r>
      <w:r>
        <w:rPr>
          <w:sz w:val="22"/>
        </w:rPr>
        <w:t>suits/overalls</w:t>
      </w:r>
      <w:r>
        <w:rPr>
          <w:spacing w:val="-4"/>
          <w:sz w:val="22"/>
        </w:rPr>
        <w:t> </w:t>
      </w:r>
      <w:r>
        <w:rPr>
          <w:sz w:val="22"/>
        </w:rPr>
        <w:t>shall</w:t>
      </w:r>
      <w:r>
        <w:rPr>
          <w:spacing w:val="-6"/>
          <w:sz w:val="22"/>
        </w:rPr>
        <w:t> </w:t>
      </w:r>
      <w:r>
        <w:rPr>
          <w:sz w:val="22"/>
        </w:rPr>
        <w:t>be</w:t>
      </w:r>
      <w:r>
        <w:rPr>
          <w:spacing w:val="-8"/>
          <w:sz w:val="22"/>
        </w:rPr>
        <w:t> </w:t>
      </w:r>
      <w:r>
        <w:rPr>
          <w:sz w:val="22"/>
        </w:rPr>
        <w:t>the</w:t>
      </w:r>
      <w:r>
        <w:rPr>
          <w:spacing w:val="-7"/>
          <w:sz w:val="22"/>
        </w:rPr>
        <w:t> </w:t>
      </w:r>
      <w:r>
        <w:rPr>
          <w:sz w:val="22"/>
        </w:rPr>
        <w:t>responsibility</w:t>
      </w:r>
      <w:r>
        <w:rPr>
          <w:spacing w:val="-5"/>
          <w:sz w:val="22"/>
        </w:rPr>
        <w:t> </w:t>
      </w:r>
      <w:r>
        <w:rPr>
          <w:sz w:val="22"/>
        </w:rPr>
        <w:t>of</w:t>
      </w:r>
      <w:r>
        <w:rPr>
          <w:spacing w:val="-7"/>
          <w:sz w:val="22"/>
        </w:rPr>
        <w:t> </w:t>
      </w:r>
      <w:r>
        <w:rPr>
          <w:sz w:val="22"/>
        </w:rPr>
        <w:t>the</w:t>
      </w:r>
      <w:r>
        <w:rPr>
          <w:spacing w:val="-6"/>
          <w:sz w:val="22"/>
        </w:rPr>
        <w:t> </w:t>
      </w:r>
      <w:r>
        <w:rPr>
          <w:sz w:val="22"/>
        </w:rPr>
        <w:t>employees</w:t>
      </w:r>
      <w:r>
        <w:rPr>
          <w:spacing w:val="-4"/>
          <w:sz w:val="22"/>
        </w:rPr>
        <w:t> </w:t>
      </w:r>
      <w:r>
        <w:rPr>
          <w:spacing w:val="-2"/>
          <w:sz w:val="22"/>
        </w:rPr>
        <w:t>concerned.</w:t>
      </w:r>
    </w:p>
    <w:p>
      <w:pPr>
        <w:pStyle w:val="ListParagraph"/>
        <w:numPr>
          <w:ilvl w:val="4"/>
          <w:numId w:val="2"/>
        </w:numPr>
        <w:tabs>
          <w:tab w:pos="1853" w:val="left" w:leader="none"/>
        </w:tabs>
        <w:spacing w:line="237" w:lineRule="auto" w:before="119" w:after="0"/>
        <w:ind w:left="1853" w:right="1134" w:hanging="360"/>
        <w:jc w:val="left"/>
        <w:rPr>
          <w:sz w:val="22"/>
        </w:rPr>
      </w:pPr>
      <w:r>
        <w:rPr>
          <w:sz w:val="22"/>
        </w:rPr>
        <w:t>The</w:t>
      </w:r>
      <w:r>
        <w:rPr>
          <w:spacing w:val="40"/>
          <w:sz w:val="22"/>
        </w:rPr>
        <w:t> </w:t>
      </w:r>
      <w:r>
        <w:rPr>
          <w:sz w:val="22"/>
        </w:rPr>
        <w:t>boiler</w:t>
      </w:r>
      <w:r>
        <w:rPr>
          <w:spacing w:val="40"/>
          <w:sz w:val="22"/>
        </w:rPr>
        <w:t> </w:t>
      </w:r>
      <w:r>
        <w:rPr>
          <w:sz w:val="22"/>
        </w:rPr>
        <w:t>suits/overalls</w:t>
      </w:r>
      <w:r>
        <w:rPr>
          <w:spacing w:val="40"/>
          <w:sz w:val="22"/>
        </w:rPr>
        <w:t> </w:t>
      </w:r>
      <w:r>
        <w:rPr>
          <w:sz w:val="22"/>
        </w:rPr>
        <w:t>shall</w:t>
      </w:r>
      <w:r>
        <w:rPr>
          <w:spacing w:val="40"/>
          <w:sz w:val="22"/>
        </w:rPr>
        <w:t> </w:t>
      </w:r>
      <w:r>
        <w:rPr>
          <w:sz w:val="22"/>
        </w:rPr>
        <w:t>be</w:t>
      </w:r>
      <w:r>
        <w:rPr>
          <w:spacing w:val="40"/>
          <w:sz w:val="22"/>
        </w:rPr>
        <w:t> </w:t>
      </w:r>
      <w:r>
        <w:rPr>
          <w:sz w:val="22"/>
        </w:rPr>
        <w:t>washed</w:t>
      </w:r>
      <w:r>
        <w:rPr>
          <w:spacing w:val="40"/>
          <w:sz w:val="22"/>
        </w:rPr>
        <w:t> </w:t>
      </w:r>
      <w:r>
        <w:rPr>
          <w:sz w:val="22"/>
        </w:rPr>
        <w:t>according</w:t>
      </w:r>
      <w:r>
        <w:rPr>
          <w:spacing w:val="40"/>
          <w:sz w:val="22"/>
        </w:rPr>
        <w:t> </w:t>
      </w:r>
      <w:r>
        <w:rPr>
          <w:sz w:val="22"/>
        </w:rPr>
        <w:t>to</w:t>
      </w:r>
      <w:r>
        <w:rPr>
          <w:spacing w:val="40"/>
          <w:sz w:val="22"/>
        </w:rPr>
        <w:t> </w:t>
      </w:r>
      <w:r>
        <w:rPr>
          <w:sz w:val="22"/>
        </w:rPr>
        <w:t>the</w:t>
      </w:r>
      <w:r>
        <w:rPr>
          <w:spacing w:val="40"/>
          <w:sz w:val="22"/>
        </w:rPr>
        <w:t> </w:t>
      </w:r>
      <w:r>
        <w:rPr>
          <w:sz w:val="22"/>
        </w:rPr>
        <w:t>manufacturer’s</w:t>
      </w:r>
      <w:r>
        <w:rPr>
          <w:spacing w:val="40"/>
          <w:sz w:val="22"/>
        </w:rPr>
        <w:t> </w:t>
      </w:r>
      <w:r>
        <w:rPr>
          <w:sz w:val="22"/>
        </w:rPr>
        <w:t>instructions reflected on the label to ensure that flame retardancy lasts longer.</w:t>
      </w:r>
    </w:p>
    <w:p>
      <w:pPr>
        <w:pStyle w:val="ListParagraph"/>
        <w:numPr>
          <w:ilvl w:val="4"/>
          <w:numId w:val="2"/>
        </w:numPr>
        <w:tabs>
          <w:tab w:pos="1853" w:val="left" w:leader="none"/>
        </w:tabs>
        <w:spacing w:line="240" w:lineRule="auto" w:before="122" w:after="0"/>
        <w:ind w:left="1853" w:right="0" w:hanging="360"/>
        <w:jc w:val="left"/>
        <w:rPr>
          <w:sz w:val="22"/>
        </w:rPr>
      </w:pPr>
      <w:r>
        <w:rPr>
          <w:sz w:val="22"/>
        </w:rPr>
        <w:t>When</w:t>
      </w:r>
      <w:r>
        <w:rPr>
          <w:spacing w:val="-7"/>
          <w:sz w:val="22"/>
        </w:rPr>
        <w:t> </w:t>
      </w:r>
      <w:r>
        <w:rPr>
          <w:sz w:val="22"/>
        </w:rPr>
        <w:t>wearing</w:t>
      </w:r>
      <w:r>
        <w:rPr>
          <w:spacing w:val="-7"/>
          <w:sz w:val="22"/>
        </w:rPr>
        <w:t> </w:t>
      </w:r>
      <w:r>
        <w:rPr>
          <w:sz w:val="22"/>
        </w:rPr>
        <w:t>an</w:t>
      </w:r>
      <w:r>
        <w:rPr>
          <w:spacing w:val="-4"/>
          <w:sz w:val="22"/>
        </w:rPr>
        <w:t> </w:t>
      </w:r>
      <w:r>
        <w:rPr>
          <w:sz w:val="22"/>
        </w:rPr>
        <w:t>overall,</w:t>
      </w:r>
      <w:r>
        <w:rPr>
          <w:spacing w:val="-6"/>
          <w:sz w:val="22"/>
        </w:rPr>
        <w:t> </w:t>
      </w:r>
      <w:r>
        <w:rPr>
          <w:sz w:val="22"/>
        </w:rPr>
        <w:t>the</w:t>
      </w:r>
      <w:r>
        <w:rPr>
          <w:spacing w:val="-4"/>
          <w:sz w:val="22"/>
        </w:rPr>
        <w:t> </w:t>
      </w:r>
      <w:r>
        <w:rPr>
          <w:sz w:val="22"/>
        </w:rPr>
        <w:t>employee</w:t>
      </w:r>
      <w:r>
        <w:rPr>
          <w:spacing w:val="-5"/>
          <w:sz w:val="22"/>
        </w:rPr>
        <w:t> </w:t>
      </w:r>
      <w:r>
        <w:rPr>
          <w:sz w:val="22"/>
        </w:rPr>
        <w:t>shall</w:t>
      </w:r>
      <w:r>
        <w:rPr>
          <w:spacing w:val="-5"/>
          <w:sz w:val="22"/>
        </w:rPr>
        <w:t> </w:t>
      </w:r>
      <w:r>
        <w:rPr>
          <w:sz w:val="22"/>
        </w:rPr>
        <w:t>ensure</w:t>
      </w:r>
      <w:r>
        <w:rPr>
          <w:spacing w:val="-6"/>
          <w:sz w:val="22"/>
        </w:rPr>
        <w:t> </w:t>
      </w:r>
      <w:r>
        <w:rPr>
          <w:sz w:val="22"/>
        </w:rPr>
        <w:t>that</w:t>
      </w:r>
      <w:r>
        <w:rPr>
          <w:spacing w:val="-6"/>
          <w:sz w:val="22"/>
        </w:rPr>
        <w:t> </w:t>
      </w:r>
      <w:r>
        <w:rPr>
          <w:sz w:val="22"/>
        </w:rPr>
        <w:t>it</w:t>
      </w:r>
      <w:r>
        <w:rPr>
          <w:spacing w:val="-5"/>
          <w:sz w:val="22"/>
        </w:rPr>
        <w:t> </w:t>
      </w:r>
      <w:r>
        <w:rPr>
          <w:sz w:val="22"/>
        </w:rPr>
        <w:t>fits</w:t>
      </w:r>
      <w:r>
        <w:rPr>
          <w:spacing w:val="-6"/>
          <w:sz w:val="22"/>
        </w:rPr>
        <w:t> </w:t>
      </w:r>
      <w:r>
        <w:rPr>
          <w:spacing w:val="-2"/>
          <w:sz w:val="22"/>
        </w:rPr>
        <w:t>properly.</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Heading2"/>
        <w:numPr>
          <w:ilvl w:val="2"/>
          <w:numId w:val="2"/>
        </w:numPr>
        <w:tabs>
          <w:tab w:pos="1747" w:val="left" w:leader="none"/>
        </w:tabs>
        <w:spacing w:line="240" w:lineRule="auto" w:before="0" w:after="0"/>
        <w:ind w:left="1747" w:right="0" w:hanging="614"/>
        <w:jc w:val="left"/>
      </w:pPr>
      <w:r>
        <w:rPr/>
        <w:t>Dust</w:t>
      </w:r>
      <w:r>
        <w:rPr>
          <w:spacing w:val="-5"/>
        </w:rPr>
        <w:t> </w:t>
      </w:r>
      <w:r>
        <w:rPr>
          <w:spacing w:val="-2"/>
        </w:rPr>
        <w:t>Coats</w:t>
      </w:r>
    </w:p>
    <w:p>
      <w:pPr>
        <w:pStyle w:val="ListParagraph"/>
        <w:numPr>
          <w:ilvl w:val="3"/>
          <w:numId w:val="2"/>
        </w:numPr>
        <w:tabs>
          <w:tab w:pos="1928" w:val="left" w:leader="none"/>
        </w:tabs>
        <w:spacing w:line="240" w:lineRule="auto" w:before="201" w:after="0"/>
        <w:ind w:left="1928" w:right="0" w:hanging="795"/>
        <w:jc w:val="left"/>
        <w:rPr>
          <w:rFonts w:ascii="Arial"/>
          <w:b/>
          <w:sz w:val="22"/>
        </w:rPr>
      </w:pPr>
      <w:r>
        <w:rPr>
          <w:rFonts w:ascii="Arial"/>
          <w:b/>
          <w:spacing w:val="-5"/>
          <w:sz w:val="22"/>
        </w:rPr>
        <w:t>Use</w:t>
      </w:r>
    </w:p>
    <w:p>
      <w:pPr>
        <w:pStyle w:val="BodyText"/>
        <w:spacing w:before="198"/>
        <w:ind w:left="1133" w:firstLine="0"/>
      </w:pPr>
      <w:r>
        <w:rPr/>
        <w:t>Dust</w:t>
      </w:r>
      <w:r>
        <w:rPr>
          <w:spacing w:val="-3"/>
        </w:rPr>
        <w:t> </w:t>
      </w:r>
      <w:r>
        <w:rPr/>
        <w:t>coats</w:t>
      </w:r>
      <w:r>
        <w:rPr>
          <w:spacing w:val="-5"/>
        </w:rPr>
        <w:t> </w:t>
      </w:r>
      <w:r>
        <w:rPr/>
        <w:t>shall</w:t>
      </w:r>
      <w:r>
        <w:rPr>
          <w:spacing w:val="-4"/>
        </w:rPr>
        <w:t> </w:t>
      </w:r>
      <w:r>
        <w:rPr/>
        <w:t>be</w:t>
      </w:r>
      <w:r>
        <w:rPr>
          <w:spacing w:val="-3"/>
        </w:rPr>
        <w:t> </w:t>
      </w:r>
      <w:r>
        <w:rPr>
          <w:spacing w:val="-4"/>
        </w:rPr>
        <w:t>worn:</w:t>
      </w:r>
    </w:p>
    <w:p>
      <w:pPr>
        <w:pStyle w:val="ListParagraph"/>
        <w:numPr>
          <w:ilvl w:val="4"/>
          <w:numId w:val="2"/>
        </w:numPr>
        <w:tabs>
          <w:tab w:pos="1853" w:val="left" w:leader="none"/>
        </w:tabs>
        <w:spacing w:line="240" w:lineRule="auto" w:before="123" w:after="0"/>
        <w:ind w:left="1853" w:right="0" w:hanging="360"/>
        <w:jc w:val="left"/>
        <w:rPr>
          <w:sz w:val="22"/>
        </w:rPr>
      </w:pPr>
      <w:r>
        <w:rPr>
          <w:sz w:val="22"/>
        </w:rPr>
        <w:t>where</w:t>
      </w:r>
      <w:r>
        <w:rPr>
          <w:spacing w:val="-6"/>
          <w:sz w:val="22"/>
        </w:rPr>
        <w:t> </w:t>
      </w:r>
      <w:r>
        <w:rPr>
          <w:sz w:val="22"/>
        </w:rPr>
        <w:t>a</w:t>
      </w:r>
      <w:r>
        <w:rPr>
          <w:spacing w:val="-4"/>
          <w:sz w:val="22"/>
        </w:rPr>
        <w:t> </w:t>
      </w:r>
      <w:r>
        <w:rPr>
          <w:sz w:val="22"/>
        </w:rPr>
        <w:t>risk</w:t>
      </w:r>
      <w:r>
        <w:rPr>
          <w:spacing w:val="-2"/>
          <w:sz w:val="22"/>
        </w:rPr>
        <w:t> </w:t>
      </w:r>
      <w:r>
        <w:rPr>
          <w:sz w:val="22"/>
        </w:rPr>
        <w:t>assessment</w:t>
      </w:r>
      <w:r>
        <w:rPr>
          <w:spacing w:val="-4"/>
          <w:sz w:val="22"/>
        </w:rPr>
        <w:t> </w:t>
      </w:r>
      <w:r>
        <w:rPr>
          <w:sz w:val="22"/>
        </w:rPr>
        <w:t>has</w:t>
      </w:r>
      <w:r>
        <w:rPr>
          <w:spacing w:val="-2"/>
          <w:sz w:val="22"/>
        </w:rPr>
        <w:t> </w:t>
      </w:r>
      <w:r>
        <w:rPr>
          <w:sz w:val="22"/>
        </w:rPr>
        <w:t>identified</w:t>
      </w:r>
      <w:r>
        <w:rPr>
          <w:spacing w:val="-3"/>
          <w:sz w:val="22"/>
        </w:rPr>
        <w:t> </w:t>
      </w:r>
      <w:r>
        <w:rPr>
          <w:sz w:val="22"/>
        </w:rPr>
        <w:t>the</w:t>
      </w:r>
      <w:r>
        <w:rPr>
          <w:spacing w:val="-5"/>
          <w:sz w:val="22"/>
        </w:rPr>
        <w:t> </w:t>
      </w:r>
      <w:r>
        <w:rPr>
          <w:sz w:val="22"/>
        </w:rPr>
        <w:t>need</w:t>
      </w:r>
      <w:r>
        <w:rPr>
          <w:spacing w:val="-5"/>
          <w:sz w:val="22"/>
        </w:rPr>
        <w:t> </w:t>
      </w:r>
      <w:r>
        <w:rPr>
          <w:sz w:val="22"/>
        </w:rPr>
        <w:t>for</w:t>
      </w:r>
      <w:r>
        <w:rPr>
          <w:spacing w:val="-2"/>
          <w:sz w:val="22"/>
        </w:rPr>
        <w:t> </w:t>
      </w:r>
      <w:r>
        <w:rPr>
          <w:sz w:val="22"/>
        </w:rPr>
        <w:t>a</w:t>
      </w:r>
      <w:r>
        <w:rPr>
          <w:spacing w:val="-5"/>
          <w:sz w:val="22"/>
        </w:rPr>
        <w:t> </w:t>
      </w:r>
      <w:r>
        <w:rPr>
          <w:sz w:val="22"/>
        </w:rPr>
        <w:t>dust</w:t>
      </w:r>
      <w:r>
        <w:rPr>
          <w:spacing w:val="-4"/>
          <w:sz w:val="22"/>
        </w:rPr>
        <w:t> </w:t>
      </w:r>
      <w:r>
        <w:rPr>
          <w:sz w:val="22"/>
        </w:rPr>
        <w:t>coat</w:t>
      </w:r>
      <w:r>
        <w:rPr>
          <w:spacing w:val="-4"/>
          <w:sz w:val="22"/>
        </w:rPr>
        <w:t> </w:t>
      </w:r>
      <w:r>
        <w:rPr>
          <w:sz w:val="22"/>
        </w:rPr>
        <w:t>to</w:t>
      </w:r>
      <w:r>
        <w:rPr>
          <w:spacing w:val="-3"/>
          <w:sz w:val="22"/>
        </w:rPr>
        <w:t> </w:t>
      </w:r>
      <w:r>
        <w:rPr>
          <w:sz w:val="22"/>
        </w:rPr>
        <w:t>be</w:t>
      </w:r>
      <w:r>
        <w:rPr>
          <w:spacing w:val="-1"/>
          <w:sz w:val="22"/>
        </w:rPr>
        <w:t> </w:t>
      </w:r>
      <w:r>
        <w:rPr>
          <w:spacing w:val="-2"/>
          <w:sz w:val="22"/>
        </w:rPr>
        <w:t>worn.</w:t>
      </w:r>
    </w:p>
    <w:p>
      <w:pPr>
        <w:pStyle w:val="BodyText"/>
        <w:spacing w:before="237"/>
        <w:ind w:left="0" w:firstLine="0"/>
      </w:pPr>
    </w:p>
    <w:p>
      <w:pPr>
        <w:pStyle w:val="Heading2"/>
        <w:numPr>
          <w:ilvl w:val="3"/>
          <w:numId w:val="2"/>
        </w:numPr>
        <w:tabs>
          <w:tab w:pos="1928" w:val="left" w:leader="none"/>
        </w:tabs>
        <w:spacing w:line="240" w:lineRule="auto" w:before="0" w:after="0"/>
        <w:ind w:left="1928" w:right="0" w:hanging="795"/>
        <w:jc w:val="left"/>
      </w:pPr>
      <w:r>
        <w:rPr/>
        <w:t>Care</w:t>
      </w:r>
      <w:r>
        <w:rPr>
          <w:spacing w:val="-4"/>
        </w:rPr>
        <w:t> </w:t>
      </w:r>
      <w:r>
        <w:rPr/>
        <w:t>and</w:t>
      </w:r>
      <w:r>
        <w:rPr>
          <w:spacing w:val="-6"/>
        </w:rPr>
        <w:t> </w:t>
      </w:r>
      <w:r>
        <w:rPr/>
        <w:t>Maintenance</w:t>
      </w:r>
      <w:r>
        <w:rPr>
          <w:spacing w:val="-3"/>
        </w:rPr>
        <w:t> </w:t>
      </w:r>
      <w:r>
        <w:rPr/>
        <w:t>by</w:t>
      </w:r>
      <w:r>
        <w:rPr>
          <w:spacing w:val="-5"/>
        </w:rPr>
        <w:t> </w:t>
      </w:r>
      <w:r>
        <w:rPr/>
        <w:t>the</w:t>
      </w:r>
      <w:r>
        <w:rPr>
          <w:spacing w:val="-2"/>
        </w:rPr>
        <w:t> </w:t>
      </w:r>
      <w:r>
        <w:rPr>
          <w:spacing w:val="-4"/>
        </w:rPr>
        <w:t>User</w:t>
      </w:r>
    </w:p>
    <w:p>
      <w:pPr>
        <w:pStyle w:val="ListParagraph"/>
        <w:numPr>
          <w:ilvl w:val="4"/>
          <w:numId w:val="2"/>
        </w:numPr>
        <w:tabs>
          <w:tab w:pos="1853" w:val="left" w:leader="none"/>
        </w:tabs>
        <w:spacing w:line="240" w:lineRule="auto" w:before="121" w:after="0"/>
        <w:ind w:left="1853" w:right="0" w:hanging="360"/>
        <w:jc w:val="left"/>
        <w:rPr>
          <w:sz w:val="22"/>
        </w:rPr>
      </w:pPr>
      <w:r>
        <w:rPr>
          <w:sz w:val="22"/>
        </w:rPr>
        <w:t>Dust</w:t>
      </w:r>
      <w:r>
        <w:rPr>
          <w:spacing w:val="-4"/>
          <w:sz w:val="22"/>
        </w:rPr>
        <w:t> </w:t>
      </w:r>
      <w:r>
        <w:rPr>
          <w:sz w:val="22"/>
        </w:rPr>
        <w:t>coats</w:t>
      </w:r>
      <w:r>
        <w:rPr>
          <w:spacing w:val="-6"/>
          <w:sz w:val="22"/>
        </w:rPr>
        <w:t> </w:t>
      </w:r>
      <w:r>
        <w:rPr>
          <w:sz w:val="22"/>
        </w:rPr>
        <w:t>shall</w:t>
      </w:r>
      <w:r>
        <w:rPr>
          <w:spacing w:val="-4"/>
          <w:sz w:val="22"/>
        </w:rPr>
        <w:t> </w:t>
      </w:r>
      <w:r>
        <w:rPr>
          <w:sz w:val="22"/>
        </w:rPr>
        <w:t>be</w:t>
      </w:r>
      <w:r>
        <w:rPr>
          <w:spacing w:val="-4"/>
          <w:sz w:val="22"/>
        </w:rPr>
        <w:t> </w:t>
      </w:r>
      <w:r>
        <w:rPr>
          <w:sz w:val="22"/>
        </w:rPr>
        <w:t>kept</w:t>
      </w:r>
      <w:r>
        <w:rPr>
          <w:spacing w:val="-5"/>
          <w:sz w:val="22"/>
        </w:rPr>
        <w:t> </w:t>
      </w:r>
      <w:r>
        <w:rPr>
          <w:sz w:val="22"/>
        </w:rPr>
        <w:t>clean</w:t>
      </w:r>
      <w:r>
        <w:rPr>
          <w:spacing w:val="-4"/>
          <w:sz w:val="22"/>
        </w:rPr>
        <w:t> </w:t>
      </w:r>
      <w:r>
        <w:rPr>
          <w:sz w:val="22"/>
        </w:rPr>
        <w:t>and</w:t>
      </w:r>
      <w:r>
        <w:rPr>
          <w:spacing w:val="-6"/>
          <w:sz w:val="22"/>
        </w:rPr>
        <w:t> </w:t>
      </w:r>
      <w:r>
        <w:rPr>
          <w:sz w:val="22"/>
        </w:rPr>
        <w:t>maintained</w:t>
      </w:r>
      <w:r>
        <w:rPr>
          <w:spacing w:val="-4"/>
          <w:sz w:val="22"/>
        </w:rPr>
        <w:t> </w:t>
      </w:r>
      <w:r>
        <w:rPr>
          <w:sz w:val="22"/>
        </w:rPr>
        <w:t>in</w:t>
      </w:r>
      <w:r>
        <w:rPr>
          <w:spacing w:val="-5"/>
          <w:sz w:val="22"/>
        </w:rPr>
        <w:t> </w:t>
      </w:r>
      <w:r>
        <w:rPr>
          <w:sz w:val="22"/>
        </w:rPr>
        <w:t>good</w:t>
      </w:r>
      <w:r>
        <w:rPr>
          <w:spacing w:val="-4"/>
          <w:sz w:val="22"/>
        </w:rPr>
        <w:t> </w:t>
      </w:r>
      <w:r>
        <w:rPr>
          <w:spacing w:val="-2"/>
          <w:sz w:val="22"/>
        </w:rPr>
        <w:t>condition.</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They</w:t>
      </w:r>
      <w:r>
        <w:rPr>
          <w:spacing w:val="-4"/>
          <w:sz w:val="22"/>
        </w:rPr>
        <w:t> </w:t>
      </w:r>
      <w:r>
        <w:rPr>
          <w:sz w:val="22"/>
        </w:rPr>
        <w:t>shall</w:t>
      </w:r>
      <w:r>
        <w:rPr>
          <w:spacing w:val="-4"/>
          <w:sz w:val="22"/>
        </w:rPr>
        <w:t> </w:t>
      </w:r>
      <w:r>
        <w:rPr>
          <w:sz w:val="22"/>
        </w:rPr>
        <w:t>not</w:t>
      </w:r>
      <w:r>
        <w:rPr>
          <w:spacing w:val="-5"/>
          <w:sz w:val="22"/>
        </w:rPr>
        <w:t> </w:t>
      </w:r>
      <w:r>
        <w:rPr>
          <w:sz w:val="22"/>
        </w:rPr>
        <w:t>be</w:t>
      </w:r>
      <w:r>
        <w:rPr>
          <w:spacing w:val="-4"/>
          <w:sz w:val="22"/>
        </w:rPr>
        <w:t> </w:t>
      </w:r>
      <w:r>
        <w:rPr>
          <w:sz w:val="22"/>
        </w:rPr>
        <w:t>defaced</w:t>
      </w:r>
      <w:r>
        <w:rPr>
          <w:spacing w:val="-4"/>
          <w:sz w:val="22"/>
        </w:rPr>
        <w:t> </w:t>
      </w:r>
      <w:r>
        <w:rPr>
          <w:sz w:val="22"/>
        </w:rPr>
        <w:t>in</w:t>
      </w:r>
      <w:r>
        <w:rPr>
          <w:spacing w:val="-4"/>
          <w:sz w:val="22"/>
        </w:rPr>
        <w:t> </w:t>
      </w:r>
      <w:r>
        <w:rPr>
          <w:sz w:val="22"/>
        </w:rPr>
        <w:t>any</w:t>
      </w:r>
      <w:r>
        <w:rPr>
          <w:spacing w:val="-6"/>
          <w:sz w:val="22"/>
        </w:rPr>
        <w:t> </w:t>
      </w:r>
      <w:r>
        <w:rPr>
          <w:sz w:val="22"/>
        </w:rPr>
        <w:t>manner</w:t>
      </w:r>
      <w:r>
        <w:rPr>
          <w:spacing w:val="-2"/>
          <w:sz w:val="22"/>
        </w:rPr>
        <w:t> whatsoever.</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When</w:t>
      </w:r>
      <w:r>
        <w:rPr>
          <w:spacing w:val="-6"/>
          <w:sz w:val="22"/>
        </w:rPr>
        <w:t> </w:t>
      </w:r>
      <w:r>
        <w:rPr>
          <w:sz w:val="22"/>
        </w:rPr>
        <w:t>wearing</w:t>
      </w:r>
      <w:r>
        <w:rPr>
          <w:spacing w:val="-5"/>
          <w:sz w:val="22"/>
        </w:rPr>
        <w:t> </w:t>
      </w:r>
      <w:r>
        <w:rPr>
          <w:sz w:val="22"/>
        </w:rPr>
        <w:t>a</w:t>
      </w:r>
      <w:r>
        <w:rPr>
          <w:spacing w:val="-3"/>
          <w:sz w:val="22"/>
        </w:rPr>
        <w:t> </w:t>
      </w:r>
      <w:r>
        <w:rPr>
          <w:sz w:val="22"/>
        </w:rPr>
        <w:t>dust</w:t>
      </w:r>
      <w:r>
        <w:rPr>
          <w:spacing w:val="-5"/>
          <w:sz w:val="22"/>
        </w:rPr>
        <w:t> </w:t>
      </w:r>
      <w:r>
        <w:rPr>
          <w:sz w:val="22"/>
        </w:rPr>
        <w:t>coat,</w:t>
      </w:r>
      <w:r>
        <w:rPr>
          <w:spacing w:val="-3"/>
          <w:sz w:val="22"/>
        </w:rPr>
        <w:t> </w:t>
      </w:r>
      <w:r>
        <w:rPr>
          <w:sz w:val="22"/>
        </w:rPr>
        <w:t>the</w:t>
      </w:r>
      <w:r>
        <w:rPr>
          <w:spacing w:val="-5"/>
          <w:sz w:val="22"/>
        </w:rPr>
        <w:t> </w:t>
      </w:r>
      <w:r>
        <w:rPr>
          <w:sz w:val="22"/>
        </w:rPr>
        <w:t>wearer</w:t>
      </w:r>
      <w:r>
        <w:rPr>
          <w:spacing w:val="-4"/>
          <w:sz w:val="22"/>
        </w:rPr>
        <w:t> </w:t>
      </w:r>
      <w:r>
        <w:rPr>
          <w:sz w:val="22"/>
        </w:rPr>
        <w:t>shall</w:t>
      </w:r>
      <w:r>
        <w:rPr>
          <w:spacing w:val="-4"/>
          <w:sz w:val="22"/>
        </w:rPr>
        <w:t> </w:t>
      </w:r>
      <w:r>
        <w:rPr>
          <w:sz w:val="22"/>
        </w:rPr>
        <w:t>ensure</w:t>
      </w:r>
      <w:r>
        <w:rPr>
          <w:spacing w:val="-5"/>
          <w:sz w:val="22"/>
        </w:rPr>
        <w:t> </w:t>
      </w:r>
      <w:r>
        <w:rPr>
          <w:sz w:val="22"/>
        </w:rPr>
        <w:t>that</w:t>
      </w:r>
      <w:r>
        <w:rPr>
          <w:spacing w:val="-4"/>
          <w:sz w:val="22"/>
        </w:rPr>
        <w:t> </w:t>
      </w:r>
      <w:r>
        <w:rPr>
          <w:sz w:val="22"/>
        </w:rPr>
        <w:t>it</w:t>
      </w:r>
      <w:r>
        <w:rPr>
          <w:spacing w:val="-4"/>
          <w:sz w:val="22"/>
        </w:rPr>
        <w:t> </w:t>
      </w:r>
      <w:r>
        <w:rPr>
          <w:sz w:val="22"/>
        </w:rPr>
        <w:t>fits</w:t>
      </w:r>
      <w:r>
        <w:rPr>
          <w:spacing w:val="-5"/>
          <w:sz w:val="22"/>
        </w:rPr>
        <w:t> </w:t>
      </w:r>
      <w:r>
        <w:rPr>
          <w:spacing w:val="-2"/>
          <w:sz w:val="22"/>
        </w:rPr>
        <w:t>properly.</w:t>
      </w:r>
    </w:p>
    <w:p>
      <w:pPr>
        <w:pStyle w:val="ListParagraph"/>
        <w:numPr>
          <w:ilvl w:val="4"/>
          <w:numId w:val="2"/>
        </w:numPr>
        <w:tabs>
          <w:tab w:pos="1853" w:val="left" w:leader="none"/>
        </w:tabs>
        <w:spacing w:line="240" w:lineRule="auto" w:before="120" w:after="0"/>
        <w:ind w:left="1853" w:right="0" w:hanging="360"/>
        <w:jc w:val="left"/>
        <w:rPr>
          <w:sz w:val="22"/>
        </w:rPr>
      </w:pPr>
      <w:r>
        <w:rPr>
          <w:sz w:val="22"/>
        </w:rPr>
        <w:t>The</w:t>
      </w:r>
      <w:r>
        <w:rPr>
          <w:spacing w:val="-5"/>
          <w:sz w:val="22"/>
        </w:rPr>
        <w:t> </w:t>
      </w:r>
      <w:r>
        <w:rPr>
          <w:sz w:val="22"/>
        </w:rPr>
        <w:t>dust</w:t>
      </w:r>
      <w:r>
        <w:rPr>
          <w:spacing w:val="-5"/>
          <w:sz w:val="22"/>
        </w:rPr>
        <w:t> </w:t>
      </w:r>
      <w:r>
        <w:rPr>
          <w:sz w:val="22"/>
        </w:rPr>
        <w:t>coat</w:t>
      </w:r>
      <w:r>
        <w:rPr>
          <w:spacing w:val="-3"/>
          <w:sz w:val="22"/>
        </w:rPr>
        <w:t> </w:t>
      </w:r>
      <w:r>
        <w:rPr>
          <w:sz w:val="22"/>
        </w:rPr>
        <w:t>shall</w:t>
      </w:r>
      <w:r>
        <w:rPr>
          <w:spacing w:val="-4"/>
          <w:sz w:val="22"/>
        </w:rPr>
        <w:t> </w:t>
      </w:r>
      <w:r>
        <w:rPr>
          <w:sz w:val="22"/>
        </w:rPr>
        <w:t>be</w:t>
      </w:r>
      <w:r>
        <w:rPr>
          <w:spacing w:val="-6"/>
          <w:sz w:val="22"/>
        </w:rPr>
        <w:t> </w:t>
      </w:r>
      <w:r>
        <w:rPr>
          <w:sz w:val="22"/>
        </w:rPr>
        <w:t>washed</w:t>
      </w:r>
      <w:r>
        <w:rPr>
          <w:spacing w:val="-5"/>
          <w:sz w:val="22"/>
        </w:rPr>
        <w:t> </w:t>
      </w:r>
      <w:r>
        <w:rPr>
          <w:sz w:val="22"/>
        </w:rPr>
        <w:t>according</w:t>
      </w:r>
      <w:r>
        <w:rPr>
          <w:spacing w:val="-4"/>
          <w:sz w:val="22"/>
        </w:rPr>
        <w:t> </w:t>
      </w:r>
      <w:r>
        <w:rPr>
          <w:sz w:val="22"/>
        </w:rPr>
        <w:t>to</w:t>
      </w:r>
      <w:r>
        <w:rPr>
          <w:spacing w:val="-6"/>
          <w:sz w:val="22"/>
        </w:rPr>
        <w:t> </w:t>
      </w:r>
      <w:r>
        <w:rPr>
          <w:sz w:val="22"/>
        </w:rPr>
        <w:t>the</w:t>
      </w:r>
      <w:r>
        <w:rPr>
          <w:spacing w:val="-9"/>
          <w:sz w:val="22"/>
        </w:rPr>
        <w:t> </w:t>
      </w:r>
      <w:r>
        <w:rPr>
          <w:sz w:val="22"/>
        </w:rPr>
        <w:t>manufacturer’s</w:t>
      </w:r>
      <w:r>
        <w:rPr>
          <w:spacing w:val="-3"/>
          <w:sz w:val="22"/>
        </w:rPr>
        <w:t> </w:t>
      </w:r>
      <w:r>
        <w:rPr>
          <w:spacing w:val="-2"/>
          <w:sz w:val="22"/>
        </w:rPr>
        <w:t>specifications.</w:t>
      </w:r>
    </w:p>
    <w:p>
      <w:pPr>
        <w:pStyle w:val="BodyText"/>
        <w:spacing w:before="101"/>
        <w:ind w:left="0" w:firstLine="0"/>
      </w:pPr>
    </w:p>
    <w:p>
      <w:pPr>
        <w:pStyle w:val="Heading2"/>
        <w:numPr>
          <w:ilvl w:val="2"/>
          <w:numId w:val="2"/>
        </w:numPr>
        <w:tabs>
          <w:tab w:pos="1747" w:val="left" w:leader="none"/>
        </w:tabs>
        <w:spacing w:line="240" w:lineRule="auto" w:before="1" w:after="0"/>
        <w:ind w:left="1747" w:right="0" w:hanging="614"/>
        <w:jc w:val="left"/>
      </w:pPr>
      <w:r>
        <w:rPr>
          <w:spacing w:val="-2"/>
        </w:rPr>
        <w:t>Shirts</w:t>
      </w:r>
    </w:p>
    <w:p>
      <w:pPr>
        <w:pStyle w:val="ListParagraph"/>
        <w:numPr>
          <w:ilvl w:val="3"/>
          <w:numId w:val="2"/>
        </w:numPr>
        <w:tabs>
          <w:tab w:pos="1928" w:val="left" w:leader="none"/>
        </w:tabs>
        <w:spacing w:line="240" w:lineRule="auto" w:before="203" w:after="0"/>
        <w:ind w:left="1928" w:right="0" w:hanging="795"/>
        <w:jc w:val="left"/>
        <w:rPr>
          <w:rFonts w:ascii="Arial"/>
          <w:b/>
          <w:sz w:val="22"/>
        </w:rPr>
      </w:pPr>
      <w:r>
        <w:rPr>
          <w:rFonts w:ascii="Arial"/>
          <w:b/>
          <w:spacing w:val="-5"/>
          <w:sz w:val="22"/>
        </w:rPr>
        <w:t>Use</w:t>
      </w:r>
    </w:p>
    <w:p>
      <w:pPr>
        <w:pStyle w:val="ListParagraph"/>
        <w:numPr>
          <w:ilvl w:val="4"/>
          <w:numId w:val="2"/>
        </w:numPr>
        <w:tabs>
          <w:tab w:pos="1853" w:val="left" w:leader="none"/>
        </w:tabs>
        <w:spacing w:line="240" w:lineRule="auto" w:before="200" w:after="0"/>
        <w:ind w:left="1853" w:right="0" w:hanging="360"/>
        <w:jc w:val="left"/>
        <w:rPr>
          <w:sz w:val="22"/>
        </w:rPr>
      </w:pPr>
      <w:r>
        <w:rPr>
          <w:sz w:val="22"/>
        </w:rPr>
        <w:t>Shirts</w:t>
      </w:r>
      <w:r>
        <w:rPr>
          <w:spacing w:val="-5"/>
          <w:sz w:val="22"/>
        </w:rPr>
        <w:t> </w:t>
      </w:r>
      <w:r>
        <w:rPr>
          <w:sz w:val="22"/>
        </w:rPr>
        <w:t>shall</w:t>
      </w:r>
      <w:r>
        <w:rPr>
          <w:spacing w:val="-3"/>
          <w:sz w:val="22"/>
        </w:rPr>
        <w:t> </w:t>
      </w:r>
      <w:r>
        <w:rPr>
          <w:sz w:val="22"/>
        </w:rPr>
        <w:t>be</w:t>
      </w:r>
      <w:r>
        <w:rPr>
          <w:spacing w:val="-6"/>
          <w:sz w:val="22"/>
        </w:rPr>
        <w:t> </w:t>
      </w:r>
      <w:r>
        <w:rPr>
          <w:sz w:val="22"/>
        </w:rPr>
        <w:t>worn</w:t>
      </w:r>
      <w:r>
        <w:rPr>
          <w:spacing w:val="-5"/>
          <w:sz w:val="22"/>
        </w:rPr>
        <w:t> </w:t>
      </w:r>
      <w:r>
        <w:rPr>
          <w:sz w:val="22"/>
        </w:rPr>
        <w:t>as</w:t>
      </w:r>
      <w:r>
        <w:rPr>
          <w:spacing w:val="-4"/>
          <w:sz w:val="22"/>
        </w:rPr>
        <w:t> </w:t>
      </w:r>
      <w:r>
        <w:rPr>
          <w:sz w:val="22"/>
        </w:rPr>
        <w:t>determined</w:t>
      </w:r>
      <w:r>
        <w:rPr>
          <w:spacing w:val="-3"/>
          <w:sz w:val="22"/>
        </w:rPr>
        <w:t> </w:t>
      </w:r>
      <w:r>
        <w:rPr>
          <w:sz w:val="22"/>
        </w:rPr>
        <w:t>by</w:t>
      </w:r>
      <w:r>
        <w:rPr>
          <w:spacing w:val="-5"/>
          <w:sz w:val="22"/>
        </w:rPr>
        <w:t> </w:t>
      </w:r>
      <w:r>
        <w:rPr>
          <w:sz w:val="22"/>
        </w:rPr>
        <w:t>the</w:t>
      </w:r>
      <w:r>
        <w:rPr>
          <w:spacing w:val="-6"/>
          <w:sz w:val="22"/>
        </w:rPr>
        <w:t> </w:t>
      </w:r>
      <w:r>
        <w:rPr>
          <w:sz w:val="22"/>
        </w:rPr>
        <w:t>risk</w:t>
      </w:r>
      <w:r>
        <w:rPr>
          <w:spacing w:val="-5"/>
          <w:sz w:val="22"/>
        </w:rPr>
        <w:t> </w:t>
      </w:r>
      <w:r>
        <w:rPr>
          <w:sz w:val="22"/>
        </w:rPr>
        <w:t>assessment</w:t>
      </w:r>
      <w:r>
        <w:rPr>
          <w:spacing w:val="-2"/>
          <w:sz w:val="22"/>
        </w:rPr>
        <w:t> </w:t>
      </w:r>
      <w:r>
        <w:rPr>
          <w:sz w:val="22"/>
        </w:rPr>
        <w:t>and</w:t>
      </w:r>
      <w:r>
        <w:rPr>
          <w:spacing w:val="-5"/>
          <w:sz w:val="22"/>
        </w:rPr>
        <w:t> </w:t>
      </w:r>
      <w:r>
        <w:rPr>
          <w:sz w:val="22"/>
        </w:rPr>
        <w:t>PPE</w:t>
      </w:r>
      <w:r>
        <w:rPr>
          <w:spacing w:val="-3"/>
          <w:sz w:val="22"/>
        </w:rPr>
        <w:t> </w:t>
      </w:r>
      <w:r>
        <w:rPr>
          <w:spacing w:val="-2"/>
          <w:sz w:val="22"/>
        </w:rPr>
        <w:t>Matrix.</w:t>
      </w:r>
    </w:p>
    <w:p>
      <w:pPr>
        <w:pStyle w:val="ListParagraph"/>
        <w:numPr>
          <w:ilvl w:val="4"/>
          <w:numId w:val="2"/>
        </w:numPr>
        <w:tabs>
          <w:tab w:pos="1853" w:val="left" w:leader="none"/>
        </w:tabs>
        <w:spacing w:line="237" w:lineRule="auto" w:before="119" w:after="0"/>
        <w:ind w:left="1853" w:right="1135" w:hanging="360"/>
        <w:jc w:val="left"/>
        <w:rPr>
          <w:sz w:val="22"/>
        </w:rPr>
      </w:pPr>
      <w:r>
        <w:rPr>
          <w:sz w:val="22"/>
        </w:rPr>
        <w:t>Unless stated</w:t>
      </w:r>
      <w:r>
        <w:rPr>
          <w:spacing w:val="-2"/>
          <w:sz w:val="22"/>
        </w:rPr>
        <w:t> </w:t>
      </w:r>
      <w:r>
        <w:rPr>
          <w:sz w:val="22"/>
        </w:rPr>
        <w:t>in the</w:t>
      </w:r>
      <w:r>
        <w:rPr>
          <w:spacing w:val="-2"/>
          <w:sz w:val="22"/>
        </w:rPr>
        <w:t> </w:t>
      </w:r>
      <w:r>
        <w:rPr>
          <w:sz w:val="22"/>
        </w:rPr>
        <w:t>risk</w:t>
      </w:r>
      <w:r>
        <w:rPr>
          <w:spacing w:val="-1"/>
          <w:sz w:val="22"/>
        </w:rPr>
        <w:t> </w:t>
      </w:r>
      <w:r>
        <w:rPr>
          <w:sz w:val="22"/>
        </w:rPr>
        <w:t>assessment, an</w:t>
      </w:r>
      <w:r>
        <w:rPr>
          <w:spacing w:val="-2"/>
          <w:sz w:val="22"/>
        </w:rPr>
        <w:t> </w:t>
      </w:r>
      <w:r>
        <w:rPr>
          <w:sz w:val="22"/>
        </w:rPr>
        <w:t>operator’s jacket</w:t>
      </w:r>
      <w:r>
        <w:rPr>
          <w:spacing w:val="-1"/>
          <w:sz w:val="22"/>
        </w:rPr>
        <w:t> </w:t>
      </w:r>
      <w:r>
        <w:rPr>
          <w:sz w:val="22"/>
        </w:rPr>
        <w:t>shall be</w:t>
      </w:r>
      <w:r>
        <w:rPr>
          <w:spacing w:val="-2"/>
          <w:sz w:val="22"/>
        </w:rPr>
        <w:t> </w:t>
      </w:r>
      <w:r>
        <w:rPr>
          <w:sz w:val="22"/>
        </w:rPr>
        <w:t>worn</w:t>
      </w:r>
      <w:r>
        <w:rPr>
          <w:spacing w:val="-1"/>
          <w:sz w:val="22"/>
        </w:rPr>
        <w:t> </w:t>
      </w:r>
      <w:r>
        <w:rPr>
          <w:sz w:val="22"/>
        </w:rPr>
        <w:t>over</w:t>
      </w:r>
      <w:r>
        <w:rPr>
          <w:spacing w:val="-1"/>
          <w:sz w:val="22"/>
        </w:rPr>
        <w:t> </w:t>
      </w:r>
      <w:r>
        <w:rPr>
          <w:sz w:val="22"/>
        </w:rPr>
        <w:t>the</w:t>
      </w:r>
      <w:r>
        <w:rPr>
          <w:spacing w:val="-2"/>
          <w:sz w:val="22"/>
        </w:rPr>
        <w:t> </w:t>
      </w:r>
      <w:r>
        <w:rPr>
          <w:sz w:val="22"/>
        </w:rPr>
        <w:t>shirt when performing work.</w:t>
      </w:r>
    </w:p>
    <w:p>
      <w:pPr>
        <w:pStyle w:val="Heading2"/>
        <w:numPr>
          <w:ilvl w:val="3"/>
          <w:numId w:val="2"/>
        </w:numPr>
        <w:tabs>
          <w:tab w:pos="1928" w:val="left" w:leader="none"/>
        </w:tabs>
        <w:spacing w:line="240" w:lineRule="auto" w:before="203" w:after="0"/>
        <w:ind w:left="1928" w:right="0" w:hanging="795"/>
        <w:jc w:val="left"/>
      </w:pPr>
      <w:r>
        <w:rPr/>
        <w:t>Care</w:t>
      </w:r>
      <w:r>
        <w:rPr>
          <w:spacing w:val="-4"/>
        </w:rPr>
        <w:t> </w:t>
      </w:r>
      <w:r>
        <w:rPr/>
        <w:t>and</w:t>
      </w:r>
      <w:r>
        <w:rPr>
          <w:spacing w:val="-6"/>
        </w:rPr>
        <w:t> </w:t>
      </w:r>
      <w:r>
        <w:rPr/>
        <w:t>Maintenance</w:t>
      </w:r>
      <w:r>
        <w:rPr>
          <w:spacing w:val="-3"/>
        </w:rPr>
        <w:t> </w:t>
      </w:r>
      <w:r>
        <w:rPr/>
        <w:t>by</w:t>
      </w:r>
      <w:r>
        <w:rPr>
          <w:spacing w:val="-5"/>
        </w:rPr>
        <w:t> </w:t>
      </w:r>
      <w:r>
        <w:rPr/>
        <w:t>the</w:t>
      </w:r>
      <w:r>
        <w:rPr>
          <w:spacing w:val="-2"/>
        </w:rPr>
        <w:t> </w:t>
      </w:r>
      <w:r>
        <w:rPr>
          <w:spacing w:val="-4"/>
        </w:rPr>
        <w:t>User</w:t>
      </w:r>
    </w:p>
    <w:p>
      <w:pPr>
        <w:pStyle w:val="ListParagraph"/>
        <w:numPr>
          <w:ilvl w:val="4"/>
          <w:numId w:val="2"/>
        </w:numPr>
        <w:tabs>
          <w:tab w:pos="1853" w:val="left" w:leader="none"/>
        </w:tabs>
        <w:spacing w:line="240" w:lineRule="auto" w:before="201" w:after="0"/>
        <w:ind w:left="1853" w:right="0" w:hanging="360"/>
        <w:jc w:val="left"/>
        <w:rPr>
          <w:sz w:val="22"/>
        </w:rPr>
      </w:pPr>
      <w:r>
        <w:rPr>
          <w:sz w:val="22"/>
        </w:rPr>
        <w:t>Shirts</w:t>
      </w:r>
      <w:r>
        <w:rPr>
          <w:spacing w:val="-5"/>
          <w:sz w:val="22"/>
        </w:rPr>
        <w:t> </w:t>
      </w:r>
      <w:r>
        <w:rPr>
          <w:sz w:val="22"/>
        </w:rPr>
        <w:t>shall</w:t>
      </w:r>
      <w:r>
        <w:rPr>
          <w:spacing w:val="-4"/>
          <w:sz w:val="22"/>
        </w:rPr>
        <w:t> </w:t>
      </w:r>
      <w:r>
        <w:rPr>
          <w:sz w:val="22"/>
        </w:rPr>
        <w:t>be</w:t>
      </w:r>
      <w:r>
        <w:rPr>
          <w:spacing w:val="-6"/>
          <w:sz w:val="22"/>
        </w:rPr>
        <w:t> </w:t>
      </w:r>
      <w:r>
        <w:rPr>
          <w:sz w:val="22"/>
        </w:rPr>
        <w:t>kept</w:t>
      </w:r>
      <w:r>
        <w:rPr>
          <w:spacing w:val="-4"/>
          <w:sz w:val="22"/>
        </w:rPr>
        <w:t> </w:t>
      </w:r>
      <w:r>
        <w:rPr>
          <w:sz w:val="22"/>
        </w:rPr>
        <w:t>clean</w:t>
      </w:r>
      <w:r>
        <w:rPr>
          <w:spacing w:val="-6"/>
          <w:sz w:val="22"/>
        </w:rPr>
        <w:t> </w:t>
      </w:r>
      <w:r>
        <w:rPr>
          <w:sz w:val="22"/>
        </w:rPr>
        <w:t>and</w:t>
      </w:r>
      <w:r>
        <w:rPr>
          <w:spacing w:val="-6"/>
          <w:sz w:val="22"/>
        </w:rPr>
        <w:t> </w:t>
      </w:r>
      <w:r>
        <w:rPr>
          <w:sz w:val="22"/>
        </w:rPr>
        <w:t>maintained</w:t>
      </w:r>
      <w:r>
        <w:rPr>
          <w:spacing w:val="-3"/>
          <w:sz w:val="22"/>
        </w:rPr>
        <w:t> </w:t>
      </w:r>
      <w:r>
        <w:rPr>
          <w:sz w:val="22"/>
        </w:rPr>
        <w:t>in</w:t>
      </w:r>
      <w:r>
        <w:rPr>
          <w:spacing w:val="-4"/>
          <w:sz w:val="22"/>
        </w:rPr>
        <w:t> </w:t>
      </w:r>
      <w:r>
        <w:rPr>
          <w:sz w:val="22"/>
        </w:rPr>
        <w:t>good</w:t>
      </w:r>
      <w:r>
        <w:rPr>
          <w:spacing w:val="-8"/>
          <w:sz w:val="22"/>
        </w:rPr>
        <w:t> </w:t>
      </w:r>
      <w:r>
        <w:rPr>
          <w:spacing w:val="-2"/>
          <w:sz w:val="22"/>
        </w:rPr>
        <w:t>condition.</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They</w:t>
      </w:r>
      <w:r>
        <w:rPr>
          <w:spacing w:val="-4"/>
          <w:sz w:val="22"/>
        </w:rPr>
        <w:t> </w:t>
      </w:r>
      <w:r>
        <w:rPr>
          <w:sz w:val="22"/>
        </w:rPr>
        <w:t>shall</w:t>
      </w:r>
      <w:r>
        <w:rPr>
          <w:spacing w:val="-4"/>
          <w:sz w:val="22"/>
        </w:rPr>
        <w:t> </w:t>
      </w:r>
      <w:r>
        <w:rPr>
          <w:sz w:val="22"/>
        </w:rPr>
        <w:t>not</w:t>
      </w:r>
      <w:r>
        <w:rPr>
          <w:spacing w:val="-5"/>
          <w:sz w:val="22"/>
        </w:rPr>
        <w:t> </w:t>
      </w:r>
      <w:r>
        <w:rPr>
          <w:sz w:val="22"/>
        </w:rPr>
        <w:t>be</w:t>
      </w:r>
      <w:r>
        <w:rPr>
          <w:spacing w:val="-4"/>
          <w:sz w:val="22"/>
        </w:rPr>
        <w:t> </w:t>
      </w:r>
      <w:r>
        <w:rPr>
          <w:sz w:val="22"/>
        </w:rPr>
        <w:t>defaced</w:t>
      </w:r>
      <w:r>
        <w:rPr>
          <w:spacing w:val="-4"/>
          <w:sz w:val="22"/>
        </w:rPr>
        <w:t> </w:t>
      </w:r>
      <w:r>
        <w:rPr>
          <w:sz w:val="22"/>
        </w:rPr>
        <w:t>in</w:t>
      </w:r>
      <w:r>
        <w:rPr>
          <w:spacing w:val="-4"/>
          <w:sz w:val="22"/>
        </w:rPr>
        <w:t> </w:t>
      </w:r>
      <w:r>
        <w:rPr>
          <w:sz w:val="22"/>
        </w:rPr>
        <w:t>any</w:t>
      </w:r>
      <w:r>
        <w:rPr>
          <w:spacing w:val="-6"/>
          <w:sz w:val="22"/>
        </w:rPr>
        <w:t> </w:t>
      </w:r>
      <w:r>
        <w:rPr>
          <w:sz w:val="22"/>
        </w:rPr>
        <w:t>manner</w:t>
      </w:r>
      <w:r>
        <w:rPr>
          <w:spacing w:val="-2"/>
          <w:sz w:val="22"/>
        </w:rPr>
        <w:t> whatsoever.</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When</w:t>
      </w:r>
      <w:r>
        <w:rPr>
          <w:spacing w:val="-6"/>
          <w:sz w:val="22"/>
        </w:rPr>
        <w:t> </w:t>
      </w:r>
      <w:r>
        <w:rPr>
          <w:sz w:val="22"/>
        </w:rPr>
        <w:t>wearing</w:t>
      </w:r>
      <w:r>
        <w:rPr>
          <w:spacing w:val="-5"/>
          <w:sz w:val="22"/>
        </w:rPr>
        <w:t> </w:t>
      </w:r>
      <w:r>
        <w:rPr>
          <w:sz w:val="22"/>
        </w:rPr>
        <w:t>a</w:t>
      </w:r>
      <w:r>
        <w:rPr>
          <w:spacing w:val="-3"/>
          <w:sz w:val="22"/>
        </w:rPr>
        <w:t> </w:t>
      </w:r>
      <w:r>
        <w:rPr>
          <w:sz w:val="22"/>
        </w:rPr>
        <w:t>shirt,</w:t>
      </w:r>
      <w:r>
        <w:rPr>
          <w:spacing w:val="-5"/>
          <w:sz w:val="22"/>
        </w:rPr>
        <w:t> </w:t>
      </w:r>
      <w:r>
        <w:rPr>
          <w:sz w:val="22"/>
        </w:rPr>
        <w:t>the</w:t>
      </w:r>
      <w:r>
        <w:rPr>
          <w:spacing w:val="-3"/>
          <w:sz w:val="22"/>
        </w:rPr>
        <w:t> </w:t>
      </w:r>
      <w:r>
        <w:rPr>
          <w:sz w:val="22"/>
        </w:rPr>
        <w:t>wearer</w:t>
      </w:r>
      <w:r>
        <w:rPr>
          <w:spacing w:val="-4"/>
          <w:sz w:val="22"/>
        </w:rPr>
        <w:t> </w:t>
      </w:r>
      <w:r>
        <w:rPr>
          <w:sz w:val="22"/>
        </w:rPr>
        <w:t>shall</w:t>
      </w:r>
      <w:r>
        <w:rPr>
          <w:spacing w:val="-4"/>
          <w:sz w:val="22"/>
        </w:rPr>
        <w:t> </w:t>
      </w:r>
      <w:r>
        <w:rPr>
          <w:sz w:val="22"/>
        </w:rPr>
        <w:t>ensure</w:t>
      </w:r>
      <w:r>
        <w:rPr>
          <w:spacing w:val="-5"/>
          <w:sz w:val="22"/>
        </w:rPr>
        <w:t> </w:t>
      </w:r>
      <w:r>
        <w:rPr>
          <w:sz w:val="22"/>
        </w:rPr>
        <w:t>that</w:t>
      </w:r>
      <w:r>
        <w:rPr>
          <w:spacing w:val="-2"/>
          <w:sz w:val="22"/>
        </w:rPr>
        <w:t> </w:t>
      </w:r>
      <w:r>
        <w:rPr>
          <w:sz w:val="22"/>
        </w:rPr>
        <w:t>it</w:t>
      </w:r>
      <w:r>
        <w:rPr>
          <w:spacing w:val="-4"/>
          <w:sz w:val="22"/>
        </w:rPr>
        <w:t> </w:t>
      </w:r>
      <w:r>
        <w:rPr>
          <w:sz w:val="22"/>
        </w:rPr>
        <w:t>fits</w:t>
      </w:r>
      <w:r>
        <w:rPr>
          <w:spacing w:val="-3"/>
          <w:sz w:val="22"/>
        </w:rPr>
        <w:t> </w:t>
      </w:r>
      <w:r>
        <w:rPr>
          <w:sz w:val="22"/>
        </w:rPr>
        <w:t>properly</w:t>
      </w:r>
      <w:r>
        <w:rPr>
          <w:spacing w:val="-5"/>
          <w:sz w:val="22"/>
        </w:rPr>
        <w:t> </w:t>
      </w:r>
      <w:r>
        <w:rPr>
          <w:sz w:val="22"/>
        </w:rPr>
        <w:t>and</w:t>
      </w:r>
      <w:r>
        <w:rPr>
          <w:spacing w:val="-3"/>
          <w:sz w:val="22"/>
        </w:rPr>
        <w:t> </w:t>
      </w:r>
      <w:r>
        <w:rPr>
          <w:sz w:val="22"/>
        </w:rPr>
        <w:t>is</w:t>
      </w:r>
      <w:r>
        <w:rPr>
          <w:spacing w:val="-4"/>
          <w:sz w:val="22"/>
        </w:rPr>
        <w:t> </w:t>
      </w:r>
      <w:r>
        <w:rPr>
          <w:sz w:val="22"/>
        </w:rPr>
        <w:t>in</w:t>
      </w:r>
      <w:r>
        <w:rPr>
          <w:spacing w:val="-2"/>
          <w:sz w:val="22"/>
        </w:rPr>
        <w:t> </w:t>
      </w:r>
      <w:r>
        <w:rPr>
          <w:sz w:val="22"/>
        </w:rPr>
        <w:t>good</w:t>
      </w:r>
      <w:r>
        <w:rPr>
          <w:spacing w:val="-3"/>
          <w:sz w:val="22"/>
        </w:rPr>
        <w:t> </w:t>
      </w:r>
      <w:r>
        <w:rPr>
          <w:spacing w:val="-2"/>
          <w:sz w:val="22"/>
        </w:rPr>
        <w:t>condition.</w:t>
      </w:r>
    </w:p>
    <w:p>
      <w:pPr>
        <w:pStyle w:val="ListParagraph"/>
        <w:numPr>
          <w:ilvl w:val="4"/>
          <w:numId w:val="2"/>
        </w:numPr>
        <w:tabs>
          <w:tab w:pos="1853" w:val="left" w:leader="none"/>
        </w:tabs>
        <w:spacing w:line="240" w:lineRule="auto" w:before="117" w:after="0"/>
        <w:ind w:left="1853" w:right="0" w:hanging="360"/>
        <w:jc w:val="left"/>
        <w:rPr>
          <w:sz w:val="22"/>
        </w:rPr>
      </w:pPr>
      <w:r>
        <w:rPr>
          <w:sz w:val="22"/>
        </w:rPr>
        <w:t>The</w:t>
      </w:r>
      <w:r>
        <w:rPr>
          <w:spacing w:val="-7"/>
          <w:sz w:val="22"/>
        </w:rPr>
        <w:t> </w:t>
      </w:r>
      <w:r>
        <w:rPr>
          <w:sz w:val="22"/>
        </w:rPr>
        <w:t>shirts</w:t>
      </w:r>
      <w:r>
        <w:rPr>
          <w:spacing w:val="-3"/>
          <w:sz w:val="22"/>
        </w:rPr>
        <w:t> </w:t>
      </w:r>
      <w:r>
        <w:rPr>
          <w:sz w:val="22"/>
        </w:rPr>
        <w:t>shall</w:t>
      </w:r>
      <w:r>
        <w:rPr>
          <w:spacing w:val="-4"/>
          <w:sz w:val="22"/>
        </w:rPr>
        <w:t> </w:t>
      </w:r>
      <w:r>
        <w:rPr>
          <w:sz w:val="22"/>
        </w:rPr>
        <w:t>be</w:t>
      </w:r>
      <w:r>
        <w:rPr>
          <w:spacing w:val="-7"/>
          <w:sz w:val="22"/>
        </w:rPr>
        <w:t> </w:t>
      </w:r>
      <w:r>
        <w:rPr>
          <w:sz w:val="22"/>
        </w:rPr>
        <w:t>washed</w:t>
      </w:r>
      <w:r>
        <w:rPr>
          <w:spacing w:val="-4"/>
          <w:sz w:val="22"/>
        </w:rPr>
        <w:t> </w:t>
      </w:r>
      <w:r>
        <w:rPr>
          <w:sz w:val="22"/>
        </w:rPr>
        <w:t>according</w:t>
      </w:r>
      <w:r>
        <w:rPr>
          <w:spacing w:val="-6"/>
          <w:sz w:val="22"/>
        </w:rPr>
        <w:t> </w:t>
      </w:r>
      <w:r>
        <w:rPr>
          <w:sz w:val="22"/>
        </w:rPr>
        <w:t>to</w:t>
      </w:r>
      <w:r>
        <w:rPr>
          <w:spacing w:val="-6"/>
          <w:sz w:val="22"/>
        </w:rPr>
        <w:t> </w:t>
      </w:r>
      <w:r>
        <w:rPr>
          <w:sz w:val="22"/>
        </w:rPr>
        <w:t>the</w:t>
      </w:r>
      <w:r>
        <w:rPr>
          <w:spacing w:val="-6"/>
          <w:sz w:val="22"/>
        </w:rPr>
        <w:t> </w:t>
      </w:r>
      <w:r>
        <w:rPr>
          <w:sz w:val="22"/>
        </w:rPr>
        <w:t>manufacturer’s</w:t>
      </w:r>
      <w:r>
        <w:rPr>
          <w:spacing w:val="-6"/>
          <w:sz w:val="22"/>
        </w:rPr>
        <w:t> </w:t>
      </w:r>
      <w:r>
        <w:rPr>
          <w:spacing w:val="-2"/>
          <w:sz w:val="22"/>
        </w:rPr>
        <w:t>specifications.</w:t>
      </w:r>
    </w:p>
    <w:p>
      <w:pPr>
        <w:pStyle w:val="BodyText"/>
        <w:spacing w:before="104"/>
        <w:ind w:left="0" w:firstLine="0"/>
      </w:pPr>
    </w:p>
    <w:p>
      <w:pPr>
        <w:pStyle w:val="Heading2"/>
        <w:numPr>
          <w:ilvl w:val="2"/>
          <w:numId w:val="2"/>
        </w:numPr>
        <w:tabs>
          <w:tab w:pos="1744" w:val="left" w:leader="none"/>
        </w:tabs>
        <w:spacing w:line="240" w:lineRule="auto" w:before="0" w:after="0"/>
        <w:ind w:left="1744" w:right="0" w:hanging="611"/>
        <w:jc w:val="left"/>
      </w:pPr>
      <w:r>
        <w:rPr/>
        <w:t>Thermal</w:t>
      </w:r>
      <w:r>
        <w:rPr>
          <w:spacing w:val="-6"/>
        </w:rPr>
        <w:t> </w:t>
      </w:r>
      <w:r>
        <w:rPr>
          <w:spacing w:val="-2"/>
        </w:rPr>
        <w:t>Jackets</w:t>
      </w:r>
    </w:p>
    <w:p>
      <w:pPr>
        <w:pStyle w:val="ListParagraph"/>
        <w:numPr>
          <w:ilvl w:val="3"/>
          <w:numId w:val="2"/>
        </w:numPr>
        <w:tabs>
          <w:tab w:pos="1928" w:val="left" w:leader="none"/>
        </w:tabs>
        <w:spacing w:line="240" w:lineRule="auto" w:before="201" w:after="0"/>
        <w:ind w:left="1928" w:right="0" w:hanging="795"/>
        <w:jc w:val="left"/>
        <w:rPr>
          <w:rFonts w:ascii="Arial"/>
          <w:b/>
          <w:sz w:val="22"/>
        </w:rPr>
      </w:pPr>
      <w:r>
        <w:rPr>
          <w:rFonts w:ascii="Arial"/>
          <w:b/>
          <w:spacing w:val="-5"/>
          <w:sz w:val="22"/>
        </w:rPr>
        <w:t>Use</w:t>
      </w:r>
    </w:p>
    <w:p>
      <w:pPr>
        <w:pStyle w:val="ListParagraph"/>
        <w:numPr>
          <w:ilvl w:val="4"/>
          <w:numId w:val="2"/>
        </w:numPr>
        <w:tabs>
          <w:tab w:pos="1853" w:val="left" w:leader="none"/>
        </w:tabs>
        <w:spacing w:line="237" w:lineRule="auto" w:before="202" w:after="0"/>
        <w:ind w:left="1853" w:right="1129" w:hanging="360"/>
        <w:jc w:val="left"/>
        <w:rPr>
          <w:sz w:val="22"/>
        </w:rPr>
      </w:pPr>
      <w:r>
        <w:rPr>
          <w:sz w:val="22"/>
        </w:rPr>
        <w:t>Thermal</w:t>
      </w:r>
      <w:r>
        <w:rPr>
          <w:spacing w:val="-14"/>
          <w:sz w:val="22"/>
        </w:rPr>
        <w:t> </w:t>
      </w:r>
      <w:r>
        <w:rPr>
          <w:sz w:val="22"/>
        </w:rPr>
        <w:t>jackets</w:t>
      </w:r>
      <w:r>
        <w:rPr>
          <w:spacing w:val="-10"/>
          <w:sz w:val="22"/>
        </w:rPr>
        <w:t> </w:t>
      </w:r>
      <w:r>
        <w:rPr>
          <w:sz w:val="22"/>
        </w:rPr>
        <w:t>shall</w:t>
      </w:r>
      <w:r>
        <w:rPr>
          <w:spacing w:val="-11"/>
          <w:sz w:val="22"/>
        </w:rPr>
        <w:t> </w:t>
      </w:r>
      <w:r>
        <w:rPr>
          <w:sz w:val="22"/>
        </w:rPr>
        <w:t>be</w:t>
      </w:r>
      <w:r>
        <w:rPr>
          <w:spacing w:val="-13"/>
          <w:sz w:val="22"/>
        </w:rPr>
        <w:t> </w:t>
      </w:r>
      <w:r>
        <w:rPr>
          <w:sz w:val="22"/>
        </w:rPr>
        <w:t>worn</w:t>
      </w:r>
      <w:r>
        <w:rPr>
          <w:spacing w:val="-10"/>
          <w:sz w:val="22"/>
        </w:rPr>
        <w:t> </w:t>
      </w:r>
      <w:r>
        <w:rPr>
          <w:sz w:val="22"/>
        </w:rPr>
        <w:t>in</w:t>
      </w:r>
      <w:r>
        <w:rPr>
          <w:spacing w:val="-10"/>
          <w:sz w:val="22"/>
        </w:rPr>
        <w:t> </w:t>
      </w:r>
      <w:r>
        <w:rPr>
          <w:sz w:val="22"/>
        </w:rPr>
        <w:t>addition</w:t>
      </w:r>
      <w:r>
        <w:rPr>
          <w:spacing w:val="-11"/>
          <w:sz w:val="22"/>
        </w:rPr>
        <w:t> </w:t>
      </w:r>
      <w:r>
        <w:rPr>
          <w:sz w:val="22"/>
        </w:rPr>
        <w:t>to</w:t>
      </w:r>
      <w:r>
        <w:rPr>
          <w:spacing w:val="-10"/>
          <w:sz w:val="22"/>
        </w:rPr>
        <w:t> </w:t>
      </w:r>
      <w:r>
        <w:rPr>
          <w:sz w:val="22"/>
        </w:rPr>
        <w:t>a</w:t>
      </w:r>
      <w:r>
        <w:rPr>
          <w:spacing w:val="-13"/>
          <w:sz w:val="22"/>
        </w:rPr>
        <w:t> </w:t>
      </w:r>
      <w:r>
        <w:rPr>
          <w:sz w:val="22"/>
        </w:rPr>
        <w:t>two-piece</w:t>
      </w:r>
      <w:r>
        <w:rPr>
          <w:spacing w:val="-11"/>
          <w:sz w:val="22"/>
        </w:rPr>
        <w:t> </w:t>
      </w:r>
      <w:r>
        <w:rPr>
          <w:sz w:val="22"/>
        </w:rPr>
        <w:t>(long</w:t>
      </w:r>
      <w:r>
        <w:rPr>
          <w:spacing w:val="-10"/>
          <w:sz w:val="22"/>
        </w:rPr>
        <w:t> </w:t>
      </w:r>
      <w:r>
        <w:rPr>
          <w:sz w:val="22"/>
        </w:rPr>
        <w:t>pants</w:t>
      </w:r>
      <w:r>
        <w:rPr>
          <w:spacing w:val="-9"/>
          <w:sz w:val="22"/>
        </w:rPr>
        <w:t> </w:t>
      </w:r>
      <w:r>
        <w:rPr>
          <w:sz w:val="22"/>
        </w:rPr>
        <w:t>with</w:t>
      </w:r>
      <w:r>
        <w:rPr>
          <w:spacing w:val="-10"/>
          <w:sz w:val="22"/>
        </w:rPr>
        <w:t> </w:t>
      </w:r>
      <w:r>
        <w:rPr>
          <w:sz w:val="22"/>
        </w:rPr>
        <w:t>a</w:t>
      </w:r>
      <w:r>
        <w:rPr>
          <w:spacing w:val="-13"/>
          <w:sz w:val="22"/>
        </w:rPr>
        <w:t> </w:t>
      </w:r>
      <w:r>
        <w:rPr>
          <w:sz w:val="22"/>
        </w:rPr>
        <w:t>long-sleeved</w:t>
      </w:r>
      <w:r>
        <w:rPr>
          <w:spacing w:val="-11"/>
          <w:sz w:val="22"/>
        </w:rPr>
        <w:t> </w:t>
      </w:r>
      <w:r>
        <w:rPr>
          <w:sz w:val="22"/>
        </w:rPr>
        <w:t>shirt) when working in cold weather.</w:t>
      </w:r>
    </w:p>
    <w:p>
      <w:pPr>
        <w:pStyle w:val="ListParagraph"/>
        <w:numPr>
          <w:ilvl w:val="4"/>
          <w:numId w:val="2"/>
        </w:numPr>
        <w:tabs>
          <w:tab w:pos="1853" w:val="left" w:leader="none"/>
        </w:tabs>
        <w:spacing w:line="237" w:lineRule="auto" w:before="124" w:after="0"/>
        <w:ind w:left="1853" w:right="1132" w:hanging="360"/>
        <w:jc w:val="left"/>
        <w:rPr>
          <w:sz w:val="22"/>
        </w:rPr>
      </w:pPr>
      <w:r>
        <w:rPr>
          <w:sz w:val="22"/>
        </w:rPr>
        <w:t>They</w:t>
      </w:r>
      <w:r>
        <w:rPr>
          <w:spacing w:val="-6"/>
          <w:sz w:val="22"/>
        </w:rPr>
        <w:t> </w:t>
      </w:r>
      <w:r>
        <w:rPr>
          <w:sz w:val="22"/>
        </w:rPr>
        <w:t>shall</w:t>
      </w:r>
      <w:r>
        <w:rPr>
          <w:spacing w:val="-7"/>
          <w:sz w:val="22"/>
        </w:rPr>
        <w:t> </w:t>
      </w:r>
      <w:r>
        <w:rPr>
          <w:sz w:val="22"/>
        </w:rPr>
        <w:t>also</w:t>
      </w:r>
      <w:r>
        <w:rPr>
          <w:spacing w:val="-9"/>
          <w:sz w:val="22"/>
        </w:rPr>
        <w:t> </w:t>
      </w:r>
      <w:r>
        <w:rPr>
          <w:sz w:val="22"/>
        </w:rPr>
        <w:t>be</w:t>
      </w:r>
      <w:r>
        <w:rPr>
          <w:spacing w:val="-7"/>
          <w:sz w:val="22"/>
        </w:rPr>
        <w:t> </w:t>
      </w:r>
      <w:r>
        <w:rPr>
          <w:sz w:val="22"/>
        </w:rPr>
        <w:t>worn</w:t>
      </w:r>
      <w:r>
        <w:rPr>
          <w:spacing w:val="-11"/>
          <w:sz w:val="22"/>
        </w:rPr>
        <w:t> </w:t>
      </w:r>
      <w:r>
        <w:rPr>
          <w:sz w:val="22"/>
        </w:rPr>
        <w:t>where</w:t>
      </w:r>
      <w:r>
        <w:rPr>
          <w:spacing w:val="-6"/>
          <w:sz w:val="22"/>
        </w:rPr>
        <w:t> </w:t>
      </w:r>
      <w:r>
        <w:rPr>
          <w:sz w:val="22"/>
        </w:rPr>
        <w:t>a</w:t>
      </w:r>
      <w:r>
        <w:rPr>
          <w:spacing w:val="-9"/>
          <w:sz w:val="22"/>
        </w:rPr>
        <w:t> </w:t>
      </w:r>
      <w:r>
        <w:rPr>
          <w:sz w:val="22"/>
        </w:rPr>
        <w:t>risk</w:t>
      </w:r>
      <w:r>
        <w:rPr>
          <w:spacing w:val="-8"/>
          <w:sz w:val="22"/>
        </w:rPr>
        <w:t> </w:t>
      </w:r>
      <w:r>
        <w:rPr>
          <w:sz w:val="22"/>
        </w:rPr>
        <w:t>assessment</w:t>
      </w:r>
      <w:r>
        <w:rPr>
          <w:spacing w:val="-7"/>
          <w:sz w:val="22"/>
        </w:rPr>
        <w:t> </w:t>
      </w:r>
      <w:r>
        <w:rPr>
          <w:sz w:val="22"/>
        </w:rPr>
        <w:t>has</w:t>
      </w:r>
      <w:r>
        <w:rPr>
          <w:spacing w:val="-8"/>
          <w:sz w:val="22"/>
        </w:rPr>
        <w:t> </w:t>
      </w:r>
      <w:r>
        <w:rPr>
          <w:sz w:val="22"/>
        </w:rPr>
        <w:t>identified</w:t>
      </w:r>
      <w:r>
        <w:rPr>
          <w:spacing w:val="-9"/>
          <w:sz w:val="22"/>
        </w:rPr>
        <w:t> </w:t>
      </w:r>
      <w:r>
        <w:rPr>
          <w:sz w:val="22"/>
        </w:rPr>
        <w:t>the</w:t>
      </w:r>
      <w:r>
        <w:rPr>
          <w:spacing w:val="-7"/>
          <w:sz w:val="22"/>
        </w:rPr>
        <w:t> </w:t>
      </w:r>
      <w:r>
        <w:rPr>
          <w:sz w:val="22"/>
        </w:rPr>
        <w:t>need</w:t>
      </w:r>
      <w:r>
        <w:rPr>
          <w:spacing w:val="-9"/>
          <w:sz w:val="22"/>
        </w:rPr>
        <w:t> </w:t>
      </w:r>
      <w:r>
        <w:rPr>
          <w:sz w:val="22"/>
        </w:rPr>
        <w:t>for</w:t>
      </w:r>
      <w:r>
        <w:rPr>
          <w:spacing w:val="-6"/>
          <w:sz w:val="22"/>
        </w:rPr>
        <w:t> </w:t>
      </w:r>
      <w:r>
        <w:rPr>
          <w:sz w:val="22"/>
        </w:rPr>
        <w:t>a</w:t>
      </w:r>
      <w:r>
        <w:rPr>
          <w:spacing w:val="-9"/>
          <w:sz w:val="22"/>
        </w:rPr>
        <w:t> </w:t>
      </w:r>
      <w:r>
        <w:rPr>
          <w:sz w:val="22"/>
        </w:rPr>
        <w:t>thermal</w:t>
      </w:r>
      <w:r>
        <w:rPr>
          <w:spacing w:val="-7"/>
          <w:sz w:val="22"/>
        </w:rPr>
        <w:t> </w:t>
      </w:r>
      <w:r>
        <w:rPr>
          <w:sz w:val="22"/>
        </w:rPr>
        <w:t>jacket to be worn.</w:t>
      </w:r>
    </w:p>
    <w:p>
      <w:pPr>
        <w:pStyle w:val="Heading2"/>
        <w:numPr>
          <w:ilvl w:val="3"/>
          <w:numId w:val="2"/>
        </w:numPr>
        <w:tabs>
          <w:tab w:pos="1928" w:val="left" w:leader="none"/>
        </w:tabs>
        <w:spacing w:line="240" w:lineRule="auto" w:before="201" w:after="0"/>
        <w:ind w:left="1928" w:right="0" w:hanging="795"/>
        <w:jc w:val="left"/>
      </w:pPr>
      <w:r>
        <w:rPr/>
        <w:t>Care</w:t>
      </w:r>
      <w:r>
        <w:rPr>
          <w:spacing w:val="-4"/>
        </w:rPr>
        <w:t> </w:t>
      </w:r>
      <w:r>
        <w:rPr/>
        <w:t>and</w:t>
      </w:r>
      <w:r>
        <w:rPr>
          <w:spacing w:val="-6"/>
        </w:rPr>
        <w:t> </w:t>
      </w:r>
      <w:r>
        <w:rPr/>
        <w:t>Maintenance</w:t>
      </w:r>
      <w:r>
        <w:rPr>
          <w:spacing w:val="-3"/>
        </w:rPr>
        <w:t> </w:t>
      </w:r>
      <w:r>
        <w:rPr/>
        <w:t>by</w:t>
      </w:r>
      <w:r>
        <w:rPr>
          <w:spacing w:val="-5"/>
        </w:rPr>
        <w:t> </w:t>
      </w:r>
      <w:r>
        <w:rPr/>
        <w:t>the</w:t>
      </w:r>
      <w:r>
        <w:rPr>
          <w:spacing w:val="-2"/>
        </w:rPr>
        <w:t> Employee</w:t>
      </w:r>
    </w:p>
    <w:p>
      <w:pPr>
        <w:pStyle w:val="ListParagraph"/>
        <w:numPr>
          <w:ilvl w:val="4"/>
          <w:numId w:val="2"/>
        </w:numPr>
        <w:tabs>
          <w:tab w:pos="1853" w:val="left" w:leader="none"/>
        </w:tabs>
        <w:spacing w:line="240" w:lineRule="auto" w:before="201" w:after="0"/>
        <w:ind w:left="1853" w:right="0" w:hanging="360"/>
        <w:jc w:val="left"/>
        <w:rPr>
          <w:sz w:val="22"/>
        </w:rPr>
      </w:pPr>
      <w:r>
        <w:rPr>
          <w:sz w:val="22"/>
        </w:rPr>
        <w:t>Thermal</w:t>
      </w:r>
      <w:r>
        <w:rPr>
          <w:spacing w:val="-9"/>
          <w:sz w:val="22"/>
        </w:rPr>
        <w:t> </w:t>
      </w:r>
      <w:r>
        <w:rPr>
          <w:sz w:val="22"/>
        </w:rPr>
        <w:t>jackets</w:t>
      </w:r>
      <w:r>
        <w:rPr>
          <w:spacing w:val="-6"/>
          <w:sz w:val="22"/>
        </w:rPr>
        <w:t> </w:t>
      </w:r>
      <w:r>
        <w:rPr>
          <w:sz w:val="22"/>
        </w:rPr>
        <w:t>shall</w:t>
      </w:r>
      <w:r>
        <w:rPr>
          <w:spacing w:val="-4"/>
          <w:sz w:val="22"/>
        </w:rPr>
        <w:t> </w:t>
      </w:r>
      <w:r>
        <w:rPr>
          <w:sz w:val="22"/>
        </w:rPr>
        <w:t>be</w:t>
      </w:r>
      <w:r>
        <w:rPr>
          <w:spacing w:val="-6"/>
          <w:sz w:val="22"/>
        </w:rPr>
        <w:t> </w:t>
      </w:r>
      <w:r>
        <w:rPr>
          <w:sz w:val="22"/>
        </w:rPr>
        <w:t>kept</w:t>
      </w:r>
      <w:r>
        <w:rPr>
          <w:spacing w:val="-2"/>
          <w:sz w:val="22"/>
        </w:rPr>
        <w:t> </w:t>
      </w:r>
      <w:r>
        <w:rPr>
          <w:sz w:val="22"/>
        </w:rPr>
        <w:t>clean</w:t>
      </w:r>
      <w:r>
        <w:rPr>
          <w:spacing w:val="-6"/>
          <w:sz w:val="22"/>
        </w:rPr>
        <w:t> </w:t>
      </w:r>
      <w:r>
        <w:rPr>
          <w:sz w:val="22"/>
        </w:rPr>
        <w:t>and</w:t>
      </w:r>
      <w:r>
        <w:rPr>
          <w:spacing w:val="-6"/>
          <w:sz w:val="22"/>
        </w:rPr>
        <w:t> </w:t>
      </w:r>
      <w:r>
        <w:rPr>
          <w:sz w:val="22"/>
        </w:rPr>
        <w:t>maintained</w:t>
      </w:r>
      <w:r>
        <w:rPr>
          <w:spacing w:val="-4"/>
          <w:sz w:val="22"/>
        </w:rPr>
        <w:t> </w:t>
      </w:r>
      <w:r>
        <w:rPr>
          <w:sz w:val="22"/>
        </w:rPr>
        <w:t>in</w:t>
      </w:r>
      <w:r>
        <w:rPr>
          <w:spacing w:val="-4"/>
          <w:sz w:val="22"/>
        </w:rPr>
        <w:t> </w:t>
      </w:r>
      <w:r>
        <w:rPr>
          <w:sz w:val="22"/>
        </w:rPr>
        <w:t>good</w:t>
      </w:r>
      <w:r>
        <w:rPr>
          <w:spacing w:val="-4"/>
          <w:sz w:val="22"/>
        </w:rPr>
        <w:t> </w:t>
      </w:r>
      <w:r>
        <w:rPr>
          <w:spacing w:val="-2"/>
          <w:sz w:val="22"/>
        </w:rPr>
        <w:t>condition.</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They</w:t>
      </w:r>
      <w:r>
        <w:rPr>
          <w:spacing w:val="-6"/>
          <w:sz w:val="22"/>
        </w:rPr>
        <w:t> </w:t>
      </w:r>
      <w:r>
        <w:rPr>
          <w:sz w:val="22"/>
        </w:rPr>
        <w:t>shall</w:t>
      </w:r>
      <w:r>
        <w:rPr>
          <w:spacing w:val="-4"/>
          <w:sz w:val="22"/>
        </w:rPr>
        <w:t> </w:t>
      </w:r>
      <w:r>
        <w:rPr>
          <w:sz w:val="22"/>
        </w:rPr>
        <w:t>not</w:t>
      </w:r>
      <w:r>
        <w:rPr>
          <w:spacing w:val="-5"/>
          <w:sz w:val="22"/>
        </w:rPr>
        <w:t> </w:t>
      </w:r>
      <w:r>
        <w:rPr>
          <w:sz w:val="22"/>
        </w:rPr>
        <w:t>be</w:t>
      </w:r>
      <w:r>
        <w:rPr>
          <w:spacing w:val="-3"/>
          <w:sz w:val="22"/>
        </w:rPr>
        <w:t> </w:t>
      </w:r>
      <w:r>
        <w:rPr>
          <w:sz w:val="22"/>
        </w:rPr>
        <w:t>defaced</w:t>
      </w:r>
      <w:r>
        <w:rPr>
          <w:spacing w:val="-4"/>
          <w:sz w:val="22"/>
        </w:rPr>
        <w:t> </w:t>
      </w:r>
      <w:r>
        <w:rPr>
          <w:sz w:val="22"/>
        </w:rPr>
        <w:t>or</w:t>
      </w:r>
      <w:r>
        <w:rPr>
          <w:spacing w:val="-5"/>
          <w:sz w:val="22"/>
        </w:rPr>
        <w:t> </w:t>
      </w:r>
      <w:r>
        <w:rPr>
          <w:sz w:val="22"/>
        </w:rPr>
        <w:t>modified</w:t>
      </w:r>
      <w:r>
        <w:rPr>
          <w:spacing w:val="-3"/>
          <w:sz w:val="22"/>
        </w:rPr>
        <w:t> </w:t>
      </w:r>
      <w:r>
        <w:rPr>
          <w:sz w:val="22"/>
        </w:rPr>
        <w:t>in</w:t>
      </w:r>
      <w:r>
        <w:rPr>
          <w:spacing w:val="-4"/>
          <w:sz w:val="22"/>
        </w:rPr>
        <w:t> </w:t>
      </w:r>
      <w:r>
        <w:rPr>
          <w:sz w:val="22"/>
        </w:rPr>
        <w:t>any</w:t>
      </w:r>
      <w:r>
        <w:rPr>
          <w:spacing w:val="-6"/>
          <w:sz w:val="22"/>
        </w:rPr>
        <w:t> </w:t>
      </w:r>
      <w:r>
        <w:rPr>
          <w:sz w:val="22"/>
        </w:rPr>
        <w:t>manner</w:t>
      </w:r>
      <w:r>
        <w:rPr>
          <w:spacing w:val="-2"/>
          <w:sz w:val="22"/>
        </w:rPr>
        <w:t> whatsoever.</w:t>
      </w:r>
    </w:p>
    <w:p>
      <w:pPr>
        <w:pStyle w:val="ListParagraph"/>
        <w:numPr>
          <w:ilvl w:val="4"/>
          <w:numId w:val="2"/>
        </w:numPr>
        <w:tabs>
          <w:tab w:pos="1853" w:val="left" w:leader="none"/>
        </w:tabs>
        <w:spacing w:line="240" w:lineRule="auto" w:before="119" w:after="0"/>
        <w:ind w:left="1853" w:right="0" w:hanging="360"/>
        <w:jc w:val="left"/>
        <w:rPr>
          <w:sz w:val="22"/>
        </w:rPr>
      </w:pPr>
      <w:r>
        <w:rPr>
          <w:sz w:val="22"/>
        </w:rPr>
        <w:t>The</w:t>
      </w:r>
      <w:r>
        <w:rPr>
          <w:spacing w:val="-5"/>
          <w:sz w:val="22"/>
        </w:rPr>
        <w:t> </w:t>
      </w:r>
      <w:r>
        <w:rPr>
          <w:sz w:val="22"/>
        </w:rPr>
        <w:t>cleaning</w:t>
      </w:r>
      <w:r>
        <w:rPr>
          <w:spacing w:val="-5"/>
          <w:sz w:val="22"/>
        </w:rPr>
        <w:t> </w:t>
      </w:r>
      <w:r>
        <w:rPr>
          <w:sz w:val="22"/>
        </w:rPr>
        <w:t>of</w:t>
      </w:r>
      <w:r>
        <w:rPr>
          <w:spacing w:val="-6"/>
          <w:sz w:val="22"/>
        </w:rPr>
        <w:t> </w:t>
      </w:r>
      <w:r>
        <w:rPr>
          <w:sz w:val="22"/>
        </w:rPr>
        <w:t>thermal</w:t>
      </w:r>
      <w:r>
        <w:rPr>
          <w:spacing w:val="-8"/>
          <w:sz w:val="22"/>
        </w:rPr>
        <w:t> </w:t>
      </w:r>
      <w:r>
        <w:rPr>
          <w:sz w:val="22"/>
        </w:rPr>
        <w:t>jackets</w:t>
      </w:r>
      <w:r>
        <w:rPr>
          <w:spacing w:val="-7"/>
          <w:sz w:val="22"/>
        </w:rPr>
        <w:t> </w:t>
      </w:r>
      <w:r>
        <w:rPr>
          <w:sz w:val="22"/>
        </w:rPr>
        <w:t>shall</w:t>
      </w:r>
      <w:r>
        <w:rPr>
          <w:spacing w:val="-5"/>
          <w:sz w:val="22"/>
        </w:rPr>
        <w:t> </w:t>
      </w:r>
      <w:r>
        <w:rPr>
          <w:sz w:val="22"/>
        </w:rPr>
        <w:t>be</w:t>
      </w:r>
      <w:r>
        <w:rPr>
          <w:spacing w:val="-7"/>
          <w:sz w:val="22"/>
        </w:rPr>
        <w:t> </w:t>
      </w:r>
      <w:r>
        <w:rPr>
          <w:sz w:val="22"/>
        </w:rPr>
        <w:t>the</w:t>
      </w:r>
      <w:r>
        <w:rPr>
          <w:spacing w:val="-6"/>
          <w:sz w:val="22"/>
        </w:rPr>
        <w:t> </w:t>
      </w:r>
      <w:r>
        <w:rPr>
          <w:sz w:val="22"/>
        </w:rPr>
        <w:t>responsibility</w:t>
      </w:r>
      <w:r>
        <w:rPr>
          <w:spacing w:val="-5"/>
          <w:sz w:val="22"/>
        </w:rPr>
        <w:t> </w:t>
      </w:r>
      <w:r>
        <w:rPr>
          <w:sz w:val="22"/>
        </w:rPr>
        <w:t>of</w:t>
      </w:r>
      <w:r>
        <w:rPr>
          <w:spacing w:val="-5"/>
          <w:sz w:val="22"/>
        </w:rPr>
        <w:t> </w:t>
      </w:r>
      <w:r>
        <w:rPr>
          <w:sz w:val="22"/>
        </w:rPr>
        <w:t>the</w:t>
      </w:r>
      <w:r>
        <w:rPr>
          <w:spacing w:val="-5"/>
          <w:sz w:val="22"/>
        </w:rPr>
        <w:t> </w:t>
      </w:r>
      <w:r>
        <w:rPr>
          <w:sz w:val="22"/>
        </w:rPr>
        <w:t>employees</w:t>
      </w:r>
      <w:r>
        <w:rPr>
          <w:spacing w:val="-4"/>
          <w:sz w:val="22"/>
        </w:rPr>
        <w:t> </w:t>
      </w:r>
      <w:r>
        <w:rPr>
          <w:spacing w:val="-2"/>
          <w:sz w:val="22"/>
        </w:rPr>
        <w:t>concerned.</w:t>
      </w:r>
    </w:p>
    <w:p>
      <w:pPr>
        <w:pStyle w:val="ListParagraph"/>
        <w:spacing w:after="0" w:line="240" w:lineRule="auto"/>
        <w:jc w:val="left"/>
        <w:rPr>
          <w:sz w:val="22"/>
        </w:rPr>
        <w:sectPr>
          <w:pgSz w:w="11910" w:h="16840"/>
          <w:pgMar w:header="633" w:footer="1516" w:top="1660" w:bottom="1700" w:left="0" w:right="0"/>
        </w:sectPr>
      </w:pPr>
    </w:p>
    <w:p>
      <w:pPr>
        <w:pStyle w:val="BodyText"/>
        <w:spacing w:before="29"/>
        <w:ind w:left="0" w:firstLine="0"/>
      </w:pPr>
    </w:p>
    <w:p>
      <w:pPr>
        <w:pStyle w:val="ListParagraph"/>
        <w:numPr>
          <w:ilvl w:val="4"/>
          <w:numId w:val="2"/>
        </w:numPr>
        <w:tabs>
          <w:tab w:pos="1853" w:val="left" w:leader="none"/>
        </w:tabs>
        <w:spacing w:line="237" w:lineRule="auto" w:before="0" w:after="0"/>
        <w:ind w:left="1853" w:right="1135" w:hanging="360"/>
        <w:jc w:val="left"/>
        <w:rPr>
          <w:sz w:val="22"/>
        </w:rPr>
      </w:pPr>
      <w:r>
        <w:rPr>
          <w:sz w:val="22"/>
        </w:rPr>
        <w:t>When</w:t>
      </w:r>
      <w:r>
        <w:rPr>
          <w:spacing w:val="40"/>
          <w:sz w:val="22"/>
        </w:rPr>
        <w:t> </w:t>
      </w:r>
      <w:r>
        <w:rPr>
          <w:sz w:val="22"/>
        </w:rPr>
        <w:t>wearing</w:t>
      </w:r>
      <w:r>
        <w:rPr>
          <w:spacing w:val="40"/>
          <w:sz w:val="22"/>
        </w:rPr>
        <w:t> </w:t>
      </w:r>
      <w:r>
        <w:rPr>
          <w:sz w:val="22"/>
        </w:rPr>
        <w:t>a</w:t>
      </w:r>
      <w:r>
        <w:rPr>
          <w:spacing w:val="40"/>
          <w:sz w:val="22"/>
        </w:rPr>
        <w:t> </w:t>
      </w:r>
      <w:r>
        <w:rPr>
          <w:sz w:val="22"/>
        </w:rPr>
        <w:t>thermal</w:t>
      </w:r>
      <w:r>
        <w:rPr>
          <w:spacing w:val="40"/>
          <w:sz w:val="22"/>
        </w:rPr>
        <w:t> </w:t>
      </w:r>
      <w:r>
        <w:rPr>
          <w:sz w:val="22"/>
        </w:rPr>
        <w:t>jacket,</w:t>
      </w:r>
      <w:r>
        <w:rPr>
          <w:spacing w:val="40"/>
          <w:sz w:val="22"/>
        </w:rPr>
        <w:t> </w:t>
      </w:r>
      <w:r>
        <w:rPr>
          <w:sz w:val="22"/>
        </w:rPr>
        <w:t>the</w:t>
      </w:r>
      <w:r>
        <w:rPr>
          <w:spacing w:val="40"/>
          <w:sz w:val="22"/>
        </w:rPr>
        <w:t> </w:t>
      </w:r>
      <w:r>
        <w:rPr>
          <w:sz w:val="22"/>
        </w:rPr>
        <w:t>employee</w:t>
      </w:r>
      <w:r>
        <w:rPr>
          <w:spacing w:val="40"/>
          <w:sz w:val="22"/>
        </w:rPr>
        <w:t> </w:t>
      </w:r>
      <w:r>
        <w:rPr>
          <w:sz w:val="22"/>
        </w:rPr>
        <w:t>shall</w:t>
      </w:r>
      <w:r>
        <w:rPr>
          <w:spacing w:val="40"/>
          <w:sz w:val="22"/>
        </w:rPr>
        <w:t> </w:t>
      </w:r>
      <w:r>
        <w:rPr>
          <w:sz w:val="22"/>
        </w:rPr>
        <w:t>ensure</w:t>
      </w:r>
      <w:r>
        <w:rPr>
          <w:spacing w:val="40"/>
          <w:sz w:val="22"/>
        </w:rPr>
        <w:t> </w:t>
      </w:r>
      <w:r>
        <w:rPr>
          <w:sz w:val="22"/>
        </w:rPr>
        <w:t>that</w:t>
      </w:r>
      <w:r>
        <w:rPr>
          <w:spacing w:val="40"/>
          <w:sz w:val="22"/>
        </w:rPr>
        <w:t> </w:t>
      </w:r>
      <w:r>
        <w:rPr>
          <w:sz w:val="22"/>
        </w:rPr>
        <w:t>the</w:t>
      </w:r>
      <w:r>
        <w:rPr>
          <w:spacing w:val="40"/>
          <w:sz w:val="22"/>
        </w:rPr>
        <w:t> </w:t>
      </w:r>
      <w:r>
        <w:rPr>
          <w:sz w:val="22"/>
        </w:rPr>
        <w:t>thermal</w:t>
      </w:r>
      <w:r>
        <w:rPr>
          <w:spacing w:val="40"/>
          <w:sz w:val="22"/>
        </w:rPr>
        <w:t> </w:t>
      </w:r>
      <w:r>
        <w:rPr>
          <w:sz w:val="22"/>
        </w:rPr>
        <w:t>jacket</w:t>
      </w:r>
      <w:r>
        <w:rPr>
          <w:spacing w:val="40"/>
          <w:sz w:val="22"/>
        </w:rPr>
        <w:t> </w:t>
      </w:r>
      <w:r>
        <w:rPr>
          <w:sz w:val="22"/>
        </w:rPr>
        <w:t>fits </w:t>
      </w:r>
      <w:r>
        <w:rPr>
          <w:spacing w:val="-2"/>
          <w:sz w:val="22"/>
        </w:rPr>
        <w:t>properly.</w:t>
      </w:r>
    </w:p>
    <w:p>
      <w:pPr>
        <w:pStyle w:val="ListParagraph"/>
        <w:numPr>
          <w:ilvl w:val="4"/>
          <w:numId w:val="2"/>
        </w:numPr>
        <w:tabs>
          <w:tab w:pos="1853" w:val="left" w:leader="none"/>
        </w:tabs>
        <w:spacing w:line="240" w:lineRule="auto" w:before="124" w:after="0"/>
        <w:ind w:left="1853" w:right="0" w:hanging="360"/>
        <w:jc w:val="left"/>
        <w:rPr>
          <w:sz w:val="22"/>
        </w:rPr>
      </w:pPr>
      <w:r>
        <w:rPr>
          <w:sz w:val="22"/>
        </w:rPr>
        <w:t>The</w:t>
      </w:r>
      <w:r>
        <w:rPr>
          <w:spacing w:val="-6"/>
          <w:sz w:val="22"/>
        </w:rPr>
        <w:t> </w:t>
      </w:r>
      <w:r>
        <w:rPr>
          <w:sz w:val="22"/>
        </w:rPr>
        <w:t>jackets</w:t>
      </w:r>
      <w:r>
        <w:rPr>
          <w:spacing w:val="-5"/>
          <w:sz w:val="22"/>
        </w:rPr>
        <w:t> </w:t>
      </w:r>
      <w:r>
        <w:rPr>
          <w:sz w:val="22"/>
        </w:rPr>
        <w:t>shall</w:t>
      </w:r>
      <w:r>
        <w:rPr>
          <w:spacing w:val="-4"/>
          <w:sz w:val="22"/>
        </w:rPr>
        <w:t> </w:t>
      </w:r>
      <w:r>
        <w:rPr>
          <w:sz w:val="22"/>
        </w:rPr>
        <w:t>be</w:t>
      </w:r>
      <w:r>
        <w:rPr>
          <w:spacing w:val="-3"/>
          <w:sz w:val="22"/>
        </w:rPr>
        <w:t> </w:t>
      </w:r>
      <w:r>
        <w:rPr>
          <w:sz w:val="22"/>
        </w:rPr>
        <w:t>washed</w:t>
      </w:r>
      <w:r>
        <w:rPr>
          <w:spacing w:val="-4"/>
          <w:sz w:val="22"/>
        </w:rPr>
        <w:t> </w:t>
      </w:r>
      <w:r>
        <w:rPr>
          <w:sz w:val="22"/>
        </w:rPr>
        <w:t>according</w:t>
      </w:r>
      <w:r>
        <w:rPr>
          <w:spacing w:val="-6"/>
          <w:sz w:val="22"/>
        </w:rPr>
        <w:t> </w:t>
      </w:r>
      <w:r>
        <w:rPr>
          <w:sz w:val="22"/>
        </w:rPr>
        <w:t>to</w:t>
      </w:r>
      <w:r>
        <w:rPr>
          <w:spacing w:val="-5"/>
          <w:sz w:val="22"/>
        </w:rPr>
        <w:t> </w:t>
      </w:r>
      <w:r>
        <w:rPr>
          <w:sz w:val="22"/>
        </w:rPr>
        <w:t>the</w:t>
      </w:r>
      <w:r>
        <w:rPr>
          <w:spacing w:val="-4"/>
          <w:sz w:val="22"/>
        </w:rPr>
        <w:t> </w:t>
      </w:r>
      <w:r>
        <w:rPr>
          <w:sz w:val="22"/>
        </w:rPr>
        <w:t>manufacturer’s</w:t>
      </w:r>
      <w:r>
        <w:rPr>
          <w:spacing w:val="-5"/>
          <w:sz w:val="22"/>
        </w:rPr>
        <w:t> </w:t>
      </w:r>
      <w:r>
        <w:rPr>
          <w:spacing w:val="-2"/>
          <w:sz w:val="22"/>
        </w:rPr>
        <w:t>specifications.</w:t>
      </w:r>
    </w:p>
    <w:p>
      <w:pPr>
        <w:pStyle w:val="BodyText"/>
        <w:spacing w:before="101"/>
        <w:ind w:left="0" w:firstLine="0"/>
      </w:pPr>
    </w:p>
    <w:p>
      <w:pPr>
        <w:pStyle w:val="Heading2"/>
        <w:numPr>
          <w:ilvl w:val="2"/>
          <w:numId w:val="2"/>
        </w:numPr>
        <w:tabs>
          <w:tab w:pos="1747" w:val="left" w:leader="none"/>
        </w:tabs>
        <w:spacing w:line="240" w:lineRule="auto" w:before="1" w:after="0"/>
        <w:ind w:left="1747" w:right="0" w:hanging="614"/>
        <w:jc w:val="left"/>
      </w:pPr>
      <w:r>
        <w:rPr/>
        <w:t>Rain</w:t>
      </w:r>
      <w:r>
        <w:rPr>
          <w:spacing w:val="-5"/>
        </w:rPr>
        <w:t> </w:t>
      </w:r>
      <w:r>
        <w:rPr/>
        <w:t>Protection</w:t>
      </w:r>
      <w:r>
        <w:rPr>
          <w:spacing w:val="-8"/>
        </w:rPr>
        <w:t> </w:t>
      </w:r>
      <w:r>
        <w:rPr/>
        <w:t>(Rain</w:t>
      </w:r>
      <w:r>
        <w:rPr>
          <w:spacing w:val="-4"/>
        </w:rPr>
        <w:t> </w:t>
      </w:r>
      <w:r>
        <w:rPr>
          <w:spacing w:val="-2"/>
        </w:rPr>
        <w:t>Suits)</w:t>
      </w:r>
    </w:p>
    <w:p>
      <w:pPr>
        <w:pStyle w:val="ListParagraph"/>
        <w:numPr>
          <w:ilvl w:val="3"/>
          <w:numId w:val="2"/>
        </w:numPr>
        <w:tabs>
          <w:tab w:pos="1928" w:val="left" w:leader="none"/>
        </w:tabs>
        <w:spacing w:line="240" w:lineRule="auto" w:before="203" w:after="0"/>
        <w:ind w:left="1928" w:right="0" w:hanging="795"/>
        <w:jc w:val="left"/>
        <w:rPr>
          <w:rFonts w:ascii="Arial"/>
          <w:b/>
          <w:sz w:val="22"/>
        </w:rPr>
      </w:pPr>
      <w:r>
        <w:rPr>
          <w:rFonts w:ascii="Arial"/>
          <w:b/>
          <w:spacing w:val="-5"/>
          <w:sz w:val="22"/>
        </w:rPr>
        <w:t>Use</w:t>
      </w:r>
    </w:p>
    <w:p>
      <w:pPr>
        <w:pStyle w:val="ListParagraph"/>
        <w:numPr>
          <w:ilvl w:val="4"/>
          <w:numId w:val="2"/>
        </w:numPr>
        <w:tabs>
          <w:tab w:pos="1853" w:val="left" w:leader="none"/>
        </w:tabs>
        <w:spacing w:line="237" w:lineRule="auto" w:before="200" w:after="0"/>
        <w:ind w:left="1853" w:right="1136" w:hanging="360"/>
        <w:jc w:val="left"/>
        <w:rPr>
          <w:sz w:val="22"/>
        </w:rPr>
      </w:pPr>
      <w:r>
        <w:rPr>
          <w:sz w:val="22"/>
        </w:rPr>
        <w:t>Rain protection shall be worn by all persons exposed to wet weather in the performance of their duties and where a risk assessment has identified the need for rain protection.</w:t>
      </w:r>
    </w:p>
    <w:p>
      <w:pPr>
        <w:pStyle w:val="ListParagraph"/>
        <w:numPr>
          <w:ilvl w:val="4"/>
          <w:numId w:val="2"/>
        </w:numPr>
        <w:tabs>
          <w:tab w:pos="1853" w:val="left" w:leader="none"/>
        </w:tabs>
        <w:spacing w:line="240" w:lineRule="auto" w:before="123" w:after="0"/>
        <w:ind w:left="1853" w:right="0" w:hanging="360"/>
        <w:jc w:val="left"/>
        <w:rPr>
          <w:sz w:val="22"/>
        </w:rPr>
      </w:pPr>
      <w:r>
        <w:rPr>
          <w:sz w:val="22"/>
        </w:rPr>
        <w:t>Rain</w:t>
      </w:r>
      <w:r>
        <w:rPr>
          <w:spacing w:val="-4"/>
          <w:sz w:val="22"/>
        </w:rPr>
        <w:t> </w:t>
      </w:r>
      <w:r>
        <w:rPr>
          <w:sz w:val="22"/>
        </w:rPr>
        <w:t>suits</w:t>
      </w:r>
      <w:r>
        <w:rPr>
          <w:spacing w:val="-2"/>
          <w:sz w:val="22"/>
        </w:rPr>
        <w:t> </w:t>
      </w:r>
      <w:r>
        <w:rPr>
          <w:sz w:val="22"/>
        </w:rPr>
        <w:t>shall</w:t>
      </w:r>
      <w:r>
        <w:rPr>
          <w:spacing w:val="-3"/>
          <w:sz w:val="22"/>
        </w:rPr>
        <w:t> </w:t>
      </w:r>
      <w:r>
        <w:rPr>
          <w:sz w:val="22"/>
        </w:rPr>
        <w:t>not</w:t>
      </w:r>
      <w:r>
        <w:rPr>
          <w:spacing w:val="-2"/>
          <w:sz w:val="22"/>
        </w:rPr>
        <w:t> </w:t>
      </w:r>
      <w:r>
        <w:rPr>
          <w:sz w:val="22"/>
        </w:rPr>
        <w:t>be</w:t>
      </w:r>
      <w:r>
        <w:rPr>
          <w:spacing w:val="-5"/>
          <w:sz w:val="22"/>
        </w:rPr>
        <w:t> </w:t>
      </w:r>
      <w:r>
        <w:rPr>
          <w:sz w:val="22"/>
        </w:rPr>
        <w:t>worn</w:t>
      </w:r>
      <w:r>
        <w:rPr>
          <w:spacing w:val="-5"/>
          <w:sz w:val="22"/>
        </w:rPr>
        <w:t> </w:t>
      </w:r>
      <w:r>
        <w:rPr>
          <w:sz w:val="22"/>
        </w:rPr>
        <w:t>for</w:t>
      </w:r>
      <w:r>
        <w:rPr>
          <w:spacing w:val="-4"/>
          <w:sz w:val="22"/>
        </w:rPr>
        <w:t> </w:t>
      </w:r>
      <w:r>
        <w:rPr>
          <w:spacing w:val="-2"/>
          <w:sz w:val="22"/>
        </w:rPr>
        <w:t>warmth.</w:t>
      </w:r>
    </w:p>
    <w:p>
      <w:pPr>
        <w:pStyle w:val="Heading2"/>
        <w:numPr>
          <w:ilvl w:val="3"/>
          <w:numId w:val="2"/>
        </w:numPr>
        <w:tabs>
          <w:tab w:pos="1928" w:val="left" w:leader="none"/>
        </w:tabs>
        <w:spacing w:line="240" w:lineRule="auto" w:before="197" w:after="0"/>
        <w:ind w:left="1928" w:right="0" w:hanging="795"/>
        <w:jc w:val="left"/>
      </w:pPr>
      <w:r>
        <w:rPr/>
        <w:t>Care</w:t>
      </w:r>
      <w:r>
        <w:rPr>
          <w:spacing w:val="-4"/>
        </w:rPr>
        <w:t> </w:t>
      </w:r>
      <w:r>
        <w:rPr/>
        <w:t>and</w:t>
      </w:r>
      <w:r>
        <w:rPr>
          <w:spacing w:val="-6"/>
        </w:rPr>
        <w:t> </w:t>
      </w:r>
      <w:r>
        <w:rPr/>
        <w:t>Maintenance</w:t>
      </w:r>
      <w:r>
        <w:rPr>
          <w:spacing w:val="-3"/>
        </w:rPr>
        <w:t> </w:t>
      </w:r>
      <w:r>
        <w:rPr/>
        <w:t>by</w:t>
      </w:r>
      <w:r>
        <w:rPr>
          <w:spacing w:val="-5"/>
        </w:rPr>
        <w:t> </w:t>
      </w:r>
      <w:r>
        <w:rPr/>
        <w:t>the</w:t>
      </w:r>
      <w:r>
        <w:rPr>
          <w:spacing w:val="-2"/>
        </w:rPr>
        <w:t> Employee</w:t>
      </w:r>
    </w:p>
    <w:p>
      <w:pPr>
        <w:pStyle w:val="BodyText"/>
        <w:spacing w:before="203"/>
        <w:ind w:left="1133" w:firstLine="0"/>
      </w:pPr>
      <w:r>
        <w:rPr/>
        <w:t>When</w:t>
      </w:r>
      <w:r>
        <w:rPr>
          <w:spacing w:val="-7"/>
        </w:rPr>
        <w:t> </w:t>
      </w:r>
      <w:r>
        <w:rPr/>
        <w:t>not</w:t>
      </w:r>
      <w:r>
        <w:rPr>
          <w:spacing w:val="-3"/>
        </w:rPr>
        <w:t> </w:t>
      </w:r>
      <w:r>
        <w:rPr/>
        <w:t>in</w:t>
      </w:r>
      <w:r>
        <w:rPr>
          <w:spacing w:val="-4"/>
        </w:rPr>
        <w:t> </w:t>
      </w:r>
      <w:r>
        <w:rPr/>
        <w:t>use,</w:t>
      </w:r>
      <w:r>
        <w:rPr>
          <w:spacing w:val="-5"/>
        </w:rPr>
        <w:t> </w:t>
      </w:r>
      <w:r>
        <w:rPr/>
        <w:t>rainwear</w:t>
      </w:r>
      <w:r>
        <w:rPr>
          <w:spacing w:val="-4"/>
        </w:rPr>
        <w:t> </w:t>
      </w:r>
      <w:r>
        <w:rPr/>
        <w:t>shall</w:t>
      </w:r>
      <w:r>
        <w:rPr>
          <w:spacing w:val="-4"/>
        </w:rPr>
        <w:t> </w:t>
      </w:r>
      <w:r>
        <w:rPr>
          <w:spacing w:val="-5"/>
        </w:rPr>
        <w:t>be:</w:t>
      </w:r>
    </w:p>
    <w:p>
      <w:pPr>
        <w:pStyle w:val="ListParagraph"/>
        <w:numPr>
          <w:ilvl w:val="4"/>
          <w:numId w:val="2"/>
        </w:numPr>
        <w:tabs>
          <w:tab w:pos="1853" w:val="left" w:leader="none"/>
        </w:tabs>
        <w:spacing w:line="240" w:lineRule="auto" w:before="198" w:after="0"/>
        <w:ind w:left="1853" w:right="0" w:hanging="360"/>
        <w:jc w:val="left"/>
        <w:rPr>
          <w:sz w:val="22"/>
        </w:rPr>
      </w:pPr>
      <w:r>
        <w:rPr>
          <w:sz w:val="22"/>
        </w:rPr>
        <w:t>stored</w:t>
      </w:r>
      <w:r>
        <w:rPr>
          <w:spacing w:val="-6"/>
          <w:sz w:val="22"/>
        </w:rPr>
        <w:t> </w:t>
      </w:r>
      <w:r>
        <w:rPr>
          <w:sz w:val="22"/>
        </w:rPr>
        <w:t>in</w:t>
      </w:r>
      <w:r>
        <w:rPr>
          <w:spacing w:val="-3"/>
          <w:sz w:val="22"/>
        </w:rPr>
        <w:t> </w:t>
      </w:r>
      <w:r>
        <w:rPr>
          <w:sz w:val="22"/>
        </w:rPr>
        <w:t>an</w:t>
      </w:r>
      <w:r>
        <w:rPr>
          <w:spacing w:val="-4"/>
          <w:sz w:val="22"/>
        </w:rPr>
        <w:t> </w:t>
      </w:r>
      <w:r>
        <w:rPr>
          <w:sz w:val="22"/>
        </w:rPr>
        <w:t>approved</w:t>
      </w:r>
      <w:r>
        <w:rPr>
          <w:spacing w:val="-5"/>
          <w:sz w:val="22"/>
        </w:rPr>
        <w:t> </w:t>
      </w:r>
      <w:r>
        <w:rPr>
          <w:spacing w:val="-2"/>
          <w:sz w:val="22"/>
        </w:rPr>
        <w:t>manner.</w:t>
      </w:r>
    </w:p>
    <w:p>
      <w:pPr>
        <w:pStyle w:val="ListParagraph"/>
        <w:numPr>
          <w:ilvl w:val="4"/>
          <w:numId w:val="2"/>
        </w:numPr>
        <w:tabs>
          <w:tab w:pos="1853" w:val="left" w:leader="none"/>
        </w:tabs>
        <w:spacing w:line="240" w:lineRule="auto" w:before="120" w:after="0"/>
        <w:ind w:left="1853" w:right="0" w:hanging="360"/>
        <w:jc w:val="left"/>
        <w:rPr>
          <w:sz w:val="22"/>
        </w:rPr>
      </w:pPr>
      <w:r>
        <w:rPr>
          <w:sz w:val="22"/>
        </w:rPr>
        <w:t>dried</w:t>
      </w:r>
      <w:r>
        <w:rPr>
          <w:spacing w:val="-6"/>
          <w:sz w:val="22"/>
        </w:rPr>
        <w:t> </w:t>
      </w:r>
      <w:r>
        <w:rPr>
          <w:sz w:val="22"/>
        </w:rPr>
        <w:t>before</w:t>
      </w:r>
      <w:r>
        <w:rPr>
          <w:spacing w:val="-5"/>
          <w:sz w:val="22"/>
        </w:rPr>
        <w:t> </w:t>
      </w:r>
      <w:r>
        <w:rPr>
          <w:sz w:val="22"/>
        </w:rPr>
        <w:t>storage;</w:t>
      </w:r>
      <w:r>
        <w:rPr>
          <w:spacing w:val="-5"/>
          <w:sz w:val="22"/>
        </w:rPr>
        <w:t> and</w:t>
      </w:r>
    </w:p>
    <w:p>
      <w:pPr>
        <w:pStyle w:val="ListParagraph"/>
        <w:numPr>
          <w:ilvl w:val="4"/>
          <w:numId w:val="2"/>
        </w:numPr>
        <w:tabs>
          <w:tab w:pos="1853" w:val="left" w:leader="none"/>
        </w:tabs>
        <w:spacing w:line="240" w:lineRule="auto" w:before="116" w:after="0"/>
        <w:ind w:left="1853" w:right="0" w:hanging="360"/>
        <w:jc w:val="left"/>
        <w:rPr>
          <w:sz w:val="22"/>
        </w:rPr>
      </w:pPr>
      <w:r>
        <w:rPr>
          <w:sz w:val="22"/>
        </w:rPr>
        <w:t>kept</w:t>
      </w:r>
      <w:r>
        <w:rPr>
          <w:spacing w:val="-1"/>
          <w:sz w:val="22"/>
        </w:rPr>
        <w:t> </w:t>
      </w:r>
      <w:r>
        <w:rPr>
          <w:sz w:val="22"/>
        </w:rPr>
        <w:t>clean</w:t>
      </w:r>
      <w:r>
        <w:rPr>
          <w:spacing w:val="-5"/>
          <w:sz w:val="22"/>
        </w:rPr>
        <w:t> </w:t>
      </w:r>
      <w:r>
        <w:rPr>
          <w:sz w:val="22"/>
        </w:rPr>
        <w:t>and</w:t>
      </w:r>
      <w:r>
        <w:rPr>
          <w:spacing w:val="-3"/>
          <w:sz w:val="22"/>
        </w:rPr>
        <w:t> </w:t>
      </w:r>
      <w:r>
        <w:rPr>
          <w:sz w:val="22"/>
        </w:rPr>
        <w:t>in</w:t>
      </w:r>
      <w:r>
        <w:rPr>
          <w:spacing w:val="-3"/>
          <w:sz w:val="22"/>
        </w:rPr>
        <w:t> </w:t>
      </w:r>
      <w:r>
        <w:rPr>
          <w:sz w:val="22"/>
        </w:rPr>
        <w:t>good</w:t>
      </w:r>
      <w:r>
        <w:rPr>
          <w:spacing w:val="-4"/>
          <w:sz w:val="22"/>
        </w:rPr>
        <w:t> </w:t>
      </w:r>
      <w:r>
        <w:rPr>
          <w:spacing w:val="-2"/>
          <w:sz w:val="22"/>
        </w:rPr>
        <w:t>condition.</w:t>
      </w:r>
    </w:p>
    <w:p>
      <w:pPr>
        <w:pStyle w:val="ListParagraph"/>
        <w:numPr>
          <w:ilvl w:val="4"/>
          <w:numId w:val="2"/>
        </w:numPr>
        <w:tabs>
          <w:tab w:pos="1853" w:val="left" w:leader="none"/>
        </w:tabs>
        <w:spacing w:line="237" w:lineRule="auto" w:before="122" w:after="0"/>
        <w:ind w:left="1853" w:right="1134" w:hanging="360"/>
        <w:jc w:val="left"/>
        <w:rPr>
          <w:sz w:val="22"/>
        </w:rPr>
      </w:pPr>
      <w:r>
        <w:rPr>
          <w:sz w:val="22"/>
        </w:rPr>
        <w:t>When wearing rainwear, the employee shall ensure that it fits properly and that it is in good </w:t>
      </w:r>
      <w:r>
        <w:rPr>
          <w:spacing w:val="-2"/>
          <w:sz w:val="22"/>
        </w:rPr>
        <w:t>condition.</w:t>
      </w:r>
    </w:p>
    <w:p>
      <w:pPr>
        <w:pStyle w:val="ListParagraph"/>
        <w:numPr>
          <w:ilvl w:val="4"/>
          <w:numId w:val="2"/>
        </w:numPr>
        <w:tabs>
          <w:tab w:pos="1853" w:val="left" w:leader="none"/>
        </w:tabs>
        <w:spacing w:line="240" w:lineRule="auto" w:before="121" w:after="0"/>
        <w:ind w:left="1853" w:right="0" w:hanging="360"/>
        <w:jc w:val="left"/>
        <w:rPr>
          <w:sz w:val="22"/>
        </w:rPr>
      </w:pPr>
      <w:r>
        <w:rPr>
          <w:sz w:val="22"/>
        </w:rPr>
        <w:t>Rainwear</w:t>
      </w:r>
      <w:r>
        <w:rPr>
          <w:spacing w:val="-4"/>
          <w:sz w:val="22"/>
        </w:rPr>
        <w:t> </w:t>
      </w:r>
      <w:r>
        <w:rPr>
          <w:sz w:val="22"/>
        </w:rPr>
        <w:t>shall</w:t>
      </w:r>
      <w:r>
        <w:rPr>
          <w:spacing w:val="-5"/>
          <w:sz w:val="22"/>
        </w:rPr>
        <w:t> </w:t>
      </w:r>
      <w:r>
        <w:rPr>
          <w:sz w:val="22"/>
        </w:rPr>
        <w:t>not</w:t>
      </w:r>
      <w:r>
        <w:rPr>
          <w:spacing w:val="-2"/>
          <w:sz w:val="22"/>
        </w:rPr>
        <w:t> </w:t>
      </w:r>
      <w:r>
        <w:rPr>
          <w:sz w:val="22"/>
        </w:rPr>
        <w:t>be</w:t>
      </w:r>
      <w:r>
        <w:rPr>
          <w:spacing w:val="-7"/>
          <w:sz w:val="22"/>
        </w:rPr>
        <w:t> </w:t>
      </w:r>
      <w:r>
        <w:rPr>
          <w:sz w:val="22"/>
        </w:rPr>
        <w:t>defaced</w:t>
      </w:r>
      <w:r>
        <w:rPr>
          <w:spacing w:val="-4"/>
          <w:sz w:val="22"/>
        </w:rPr>
        <w:t> </w:t>
      </w:r>
      <w:r>
        <w:rPr>
          <w:sz w:val="22"/>
        </w:rPr>
        <w:t>in</w:t>
      </w:r>
      <w:r>
        <w:rPr>
          <w:spacing w:val="-5"/>
          <w:sz w:val="22"/>
        </w:rPr>
        <w:t> </w:t>
      </w:r>
      <w:r>
        <w:rPr>
          <w:sz w:val="22"/>
        </w:rPr>
        <w:t>any</w:t>
      </w:r>
      <w:r>
        <w:rPr>
          <w:spacing w:val="-6"/>
          <w:sz w:val="22"/>
        </w:rPr>
        <w:t> </w:t>
      </w:r>
      <w:r>
        <w:rPr>
          <w:sz w:val="22"/>
        </w:rPr>
        <w:t>manner</w:t>
      </w:r>
      <w:r>
        <w:rPr>
          <w:spacing w:val="-5"/>
          <w:sz w:val="22"/>
        </w:rPr>
        <w:t> </w:t>
      </w:r>
      <w:r>
        <w:rPr>
          <w:spacing w:val="-2"/>
          <w:sz w:val="22"/>
        </w:rPr>
        <w:t>whatsoever.</w:t>
      </w:r>
    </w:p>
    <w:p>
      <w:pPr>
        <w:pStyle w:val="BodyText"/>
        <w:spacing w:before="107"/>
        <w:ind w:left="0" w:firstLine="0"/>
      </w:pPr>
    </w:p>
    <w:p>
      <w:pPr>
        <w:pStyle w:val="Heading2"/>
        <w:numPr>
          <w:ilvl w:val="1"/>
          <w:numId w:val="2"/>
        </w:numPr>
        <w:tabs>
          <w:tab w:pos="1699" w:val="left" w:leader="none"/>
        </w:tabs>
        <w:spacing w:line="240" w:lineRule="auto" w:before="0" w:after="0"/>
        <w:ind w:left="1699" w:right="0" w:hanging="566"/>
        <w:jc w:val="left"/>
      </w:pPr>
      <w:bookmarkStart w:name="_TOC_250010" w:id="41"/>
      <w:r>
        <w:rPr/>
        <w:t>Chemical</w:t>
      </w:r>
      <w:r>
        <w:rPr>
          <w:spacing w:val="-5"/>
        </w:rPr>
        <w:t> </w:t>
      </w:r>
      <w:bookmarkEnd w:id="41"/>
      <w:r>
        <w:rPr>
          <w:spacing w:val="-2"/>
        </w:rPr>
        <w:t>Protection</w:t>
      </w:r>
    </w:p>
    <w:p>
      <w:pPr>
        <w:pStyle w:val="BodyText"/>
        <w:spacing w:before="196"/>
        <w:ind w:left="1133" w:right="891" w:firstLine="0"/>
      </w:pPr>
      <w:r>
        <w:rPr/>
        <w:t>A</w:t>
      </w:r>
      <w:r>
        <w:rPr>
          <w:spacing w:val="-1"/>
        </w:rPr>
        <w:t> </w:t>
      </w:r>
      <w:r>
        <w:rPr/>
        <w:t>chemical</w:t>
      </w:r>
      <w:r>
        <w:rPr>
          <w:spacing w:val="-2"/>
        </w:rPr>
        <w:t> </w:t>
      </w:r>
      <w:r>
        <w:rPr/>
        <w:t>outfit</w:t>
      </w:r>
      <w:r>
        <w:rPr>
          <w:spacing w:val="-4"/>
        </w:rPr>
        <w:t> </w:t>
      </w:r>
      <w:r>
        <w:rPr/>
        <w:t>can</w:t>
      </w:r>
      <w:r>
        <w:rPr>
          <w:spacing w:val="-3"/>
        </w:rPr>
        <w:t> </w:t>
      </w:r>
      <w:r>
        <w:rPr/>
        <w:t>consist</w:t>
      </w:r>
      <w:r>
        <w:rPr>
          <w:spacing w:val="-1"/>
        </w:rPr>
        <w:t> </w:t>
      </w:r>
      <w:r>
        <w:rPr/>
        <w:t>of</w:t>
      </w:r>
      <w:r>
        <w:rPr>
          <w:spacing w:val="-2"/>
        </w:rPr>
        <w:t> </w:t>
      </w:r>
      <w:r>
        <w:rPr/>
        <w:t>a</w:t>
      </w:r>
      <w:r>
        <w:rPr>
          <w:spacing w:val="-3"/>
        </w:rPr>
        <w:t> </w:t>
      </w:r>
      <w:r>
        <w:rPr/>
        <w:t>one-piece</w:t>
      </w:r>
      <w:r>
        <w:rPr>
          <w:spacing w:val="-1"/>
        </w:rPr>
        <w:t> </w:t>
      </w:r>
      <w:r>
        <w:rPr/>
        <w:t>or</w:t>
      </w:r>
      <w:r>
        <w:rPr>
          <w:spacing w:val="-2"/>
        </w:rPr>
        <w:t> </w:t>
      </w:r>
      <w:r>
        <w:rPr/>
        <w:t>two-piece</w:t>
      </w:r>
      <w:r>
        <w:rPr>
          <w:spacing w:val="-1"/>
        </w:rPr>
        <w:t> </w:t>
      </w:r>
      <w:r>
        <w:rPr/>
        <w:t>chemical-resistant</w:t>
      </w:r>
      <w:r>
        <w:rPr>
          <w:spacing w:val="-1"/>
        </w:rPr>
        <w:t> </w:t>
      </w:r>
      <w:r>
        <w:rPr/>
        <w:t>suit,</w:t>
      </w:r>
      <w:r>
        <w:rPr>
          <w:spacing w:val="-1"/>
        </w:rPr>
        <w:t> </w:t>
      </w:r>
      <w:r>
        <w:rPr/>
        <w:t>chemical-resistant gloves, chemical aprons, disposable covers for shoes, breathing apparatus, and full-face masks.</w:t>
      </w:r>
    </w:p>
    <w:p>
      <w:pPr>
        <w:pStyle w:val="BodyText"/>
        <w:spacing w:before="4"/>
        <w:ind w:left="0" w:firstLine="0"/>
      </w:pPr>
    </w:p>
    <w:p>
      <w:pPr>
        <w:pStyle w:val="Heading2"/>
        <w:numPr>
          <w:ilvl w:val="2"/>
          <w:numId w:val="2"/>
        </w:numPr>
        <w:tabs>
          <w:tab w:pos="1747" w:val="left" w:leader="none"/>
        </w:tabs>
        <w:spacing w:line="240" w:lineRule="auto" w:before="0" w:after="0"/>
        <w:ind w:left="1747" w:right="0" w:hanging="614"/>
        <w:jc w:val="left"/>
      </w:pPr>
      <w:r>
        <w:rPr>
          <w:spacing w:val="-5"/>
        </w:rPr>
        <w:t>Use</w:t>
      </w:r>
    </w:p>
    <w:p>
      <w:pPr>
        <w:pStyle w:val="BodyText"/>
        <w:spacing w:before="199"/>
        <w:ind w:left="1133" w:firstLine="0"/>
      </w:pPr>
      <w:r>
        <w:rPr/>
        <w:t>Chemical-resistant</w:t>
      </w:r>
      <w:r>
        <w:rPr>
          <w:spacing w:val="-9"/>
        </w:rPr>
        <w:t> </w:t>
      </w:r>
      <w:r>
        <w:rPr/>
        <w:t>protective</w:t>
      </w:r>
      <w:r>
        <w:rPr>
          <w:spacing w:val="-9"/>
        </w:rPr>
        <w:t> </w:t>
      </w:r>
      <w:r>
        <w:rPr/>
        <w:t>clothing</w:t>
      </w:r>
      <w:r>
        <w:rPr>
          <w:spacing w:val="-10"/>
        </w:rPr>
        <w:t> </w:t>
      </w:r>
      <w:r>
        <w:rPr/>
        <w:t>shall</w:t>
      </w:r>
      <w:r>
        <w:rPr>
          <w:spacing w:val="-9"/>
        </w:rPr>
        <w:t> </w:t>
      </w:r>
      <w:r>
        <w:rPr/>
        <w:t>be</w:t>
      </w:r>
      <w:r>
        <w:rPr>
          <w:spacing w:val="-8"/>
        </w:rPr>
        <w:t> </w:t>
      </w:r>
      <w:r>
        <w:rPr>
          <w:spacing w:val="-4"/>
        </w:rPr>
        <w:t>worn:</w:t>
      </w:r>
    </w:p>
    <w:p>
      <w:pPr>
        <w:pStyle w:val="ListParagraph"/>
        <w:numPr>
          <w:ilvl w:val="0"/>
          <w:numId w:val="73"/>
        </w:numPr>
        <w:tabs>
          <w:tab w:pos="1853" w:val="left" w:leader="none"/>
        </w:tabs>
        <w:spacing w:line="237" w:lineRule="auto" w:before="202" w:after="0"/>
        <w:ind w:left="1853" w:right="1130" w:hanging="360"/>
        <w:jc w:val="both"/>
        <w:rPr>
          <w:sz w:val="22"/>
        </w:rPr>
      </w:pPr>
      <w:r>
        <w:rPr>
          <w:sz w:val="22"/>
        </w:rPr>
        <w:t>by all persons performing work where the protection offered by the optional/alternative clothing is inadequate.</w:t>
      </w:r>
    </w:p>
    <w:p>
      <w:pPr>
        <w:pStyle w:val="ListParagraph"/>
        <w:numPr>
          <w:ilvl w:val="0"/>
          <w:numId w:val="73"/>
        </w:numPr>
        <w:tabs>
          <w:tab w:pos="1853" w:val="left" w:leader="none"/>
        </w:tabs>
        <w:spacing w:line="237" w:lineRule="auto" w:before="124" w:after="0"/>
        <w:ind w:left="1853" w:right="1133" w:hanging="360"/>
        <w:jc w:val="both"/>
        <w:rPr>
          <w:sz w:val="22"/>
        </w:rPr>
      </w:pPr>
      <w:r>
        <w:rPr>
          <w:sz w:val="22"/>
        </w:rPr>
        <w:t>by</w:t>
      </w:r>
      <w:r>
        <w:rPr>
          <w:spacing w:val="-6"/>
          <w:sz w:val="22"/>
        </w:rPr>
        <w:t> </w:t>
      </w:r>
      <w:r>
        <w:rPr>
          <w:sz w:val="22"/>
        </w:rPr>
        <w:t>all</w:t>
      </w:r>
      <w:r>
        <w:rPr>
          <w:spacing w:val="-7"/>
          <w:sz w:val="22"/>
        </w:rPr>
        <w:t> </w:t>
      </w:r>
      <w:r>
        <w:rPr>
          <w:sz w:val="22"/>
        </w:rPr>
        <w:t>persons</w:t>
      </w:r>
      <w:r>
        <w:rPr>
          <w:spacing w:val="-8"/>
          <w:sz w:val="22"/>
        </w:rPr>
        <w:t> </w:t>
      </w:r>
      <w:r>
        <w:rPr>
          <w:sz w:val="22"/>
        </w:rPr>
        <w:t>working</w:t>
      </w:r>
      <w:r>
        <w:rPr>
          <w:spacing w:val="-6"/>
          <w:sz w:val="22"/>
        </w:rPr>
        <w:t> </w:t>
      </w:r>
      <w:r>
        <w:rPr>
          <w:sz w:val="22"/>
        </w:rPr>
        <w:t>with</w:t>
      </w:r>
      <w:r>
        <w:rPr>
          <w:spacing w:val="-6"/>
          <w:sz w:val="22"/>
        </w:rPr>
        <w:t> </w:t>
      </w:r>
      <w:r>
        <w:rPr>
          <w:sz w:val="22"/>
        </w:rPr>
        <w:t>hazardous</w:t>
      </w:r>
      <w:r>
        <w:rPr>
          <w:spacing w:val="-9"/>
          <w:sz w:val="22"/>
        </w:rPr>
        <w:t> </w:t>
      </w:r>
      <w:r>
        <w:rPr>
          <w:sz w:val="22"/>
        </w:rPr>
        <w:t>chemicals</w:t>
      </w:r>
      <w:r>
        <w:rPr>
          <w:spacing w:val="-8"/>
          <w:sz w:val="22"/>
        </w:rPr>
        <w:t> </w:t>
      </w:r>
      <w:r>
        <w:rPr>
          <w:sz w:val="22"/>
        </w:rPr>
        <w:t>where</w:t>
      </w:r>
      <w:r>
        <w:rPr>
          <w:spacing w:val="-6"/>
          <w:sz w:val="22"/>
        </w:rPr>
        <w:t> </w:t>
      </w:r>
      <w:r>
        <w:rPr>
          <w:sz w:val="22"/>
        </w:rPr>
        <w:t>there</w:t>
      </w:r>
      <w:r>
        <w:rPr>
          <w:spacing w:val="-6"/>
          <w:sz w:val="22"/>
        </w:rPr>
        <w:t> </w:t>
      </w:r>
      <w:r>
        <w:rPr>
          <w:sz w:val="22"/>
        </w:rPr>
        <w:t>is</w:t>
      </w:r>
      <w:r>
        <w:rPr>
          <w:spacing w:val="-8"/>
          <w:sz w:val="22"/>
        </w:rPr>
        <w:t> </w:t>
      </w:r>
      <w:r>
        <w:rPr>
          <w:sz w:val="22"/>
        </w:rPr>
        <w:t>a</w:t>
      </w:r>
      <w:r>
        <w:rPr>
          <w:spacing w:val="-6"/>
          <w:sz w:val="22"/>
        </w:rPr>
        <w:t> </w:t>
      </w:r>
      <w:r>
        <w:rPr>
          <w:sz w:val="22"/>
        </w:rPr>
        <w:t>risk</w:t>
      </w:r>
      <w:r>
        <w:rPr>
          <w:spacing w:val="-8"/>
          <w:sz w:val="22"/>
        </w:rPr>
        <w:t> </w:t>
      </w:r>
      <w:r>
        <w:rPr>
          <w:sz w:val="22"/>
        </w:rPr>
        <w:t>of</w:t>
      </w:r>
      <w:r>
        <w:rPr>
          <w:spacing w:val="-8"/>
          <w:sz w:val="22"/>
        </w:rPr>
        <w:t> </w:t>
      </w:r>
      <w:r>
        <w:rPr>
          <w:sz w:val="22"/>
        </w:rPr>
        <w:t>coming</w:t>
      </w:r>
      <w:r>
        <w:rPr>
          <w:spacing w:val="-6"/>
          <w:sz w:val="22"/>
        </w:rPr>
        <w:t> </w:t>
      </w:r>
      <w:r>
        <w:rPr>
          <w:sz w:val="22"/>
        </w:rPr>
        <w:t>into</w:t>
      </w:r>
      <w:r>
        <w:rPr>
          <w:spacing w:val="-8"/>
          <w:sz w:val="22"/>
        </w:rPr>
        <w:t> </w:t>
      </w:r>
      <w:r>
        <w:rPr>
          <w:sz w:val="22"/>
        </w:rPr>
        <w:t>contact via spillage with those chemicals or where the MSDSs of those chemicals require this type of protective clothing to be worn; and</w:t>
      </w:r>
    </w:p>
    <w:p>
      <w:pPr>
        <w:pStyle w:val="ListParagraph"/>
        <w:numPr>
          <w:ilvl w:val="0"/>
          <w:numId w:val="73"/>
        </w:numPr>
        <w:tabs>
          <w:tab w:pos="1852" w:val="left" w:leader="none"/>
        </w:tabs>
        <w:spacing w:line="240" w:lineRule="auto" w:before="123" w:after="0"/>
        <w:ind w:left="1852" w:right="0" w:hanging="359"/>
        <w:jc w:val="both"/>
        <w:rPr>
          <w:sz w:val="22"/>
        </w:rPr>
      </w:pPr>
      <w:r>
        <w:rPr>
          <w:sz w:val="22"/>
        </w:rPr>
        <w:t>where</w:t>
      </w:r>
      <w:r>
        <w:rPr>
          <w:spacing w:val="-5"/>
          <w:sz w:val="22"/>
        </w:rPr>
        <w:t> </w:t>
      </w:r>
      <w:r>
        <w:rPr>
          <w:sz w:val="22"/>
        </w:rPr>
        <w:t>a</w:t>
      </w:r>
      <w:r>
        <w:rPr>
          <w:spacing w:val="-6"/>
          <w:sz w:val="22"/>
        </w:rPr>
        <w:t> </w:t>
      </w:r>
      <w:r>
        <w:rPr>
          <w:sz w:val="22"/>
        </w:rPr>
        <w:t>risk</w:t>
      </w:r>
      <w:r>
        <w:rPr>
          <w:spacing w:val="-3"/>
          <w:sz w:val="22"/>
        </w:rPr>
        <w:t> </w:t>
      </w:r>
      <w:r>
        <w:rPr>
          <w:sz w:val="22"/>
        </w:rPr>
        <w:t>assessment</w:t>
      </w:r>
      <w:r>
        <w:rPr>
          <w:spacing w:val="-6"/>
          <w:sz w:val="22"/>
        </w:rPr>
        <w:t> </w:t>
      </w:r>
      <w:r>
        <w:rPr>
          <w:sz w:val="22"/>
        </w:rPr>
        <w:t>has</w:t>
      </w:r>
      <w:r>
        <w:rPr>
          <w:spacing w:val="-3"/>
          <w:sz w:val="22"/>
        </w:rPr>
        <w:t> </w:t>
      </w:r>
      <w:r>
        <w:rPr>
          <w:sz w:val="22"/>
        </w:rPr>
        <w:t>identified</w:t>
      </w:r>
      <w:r>
        <w:rPr>
          <w:spacing w:val="-5"/>
          <w:sz w:val="22"/>
        </w:rPr>
        <w:t> </w:t>
      </w:r>
      <w:r>
        <w:rPr>
          <w:sz w:val="22"/>
        </w:rPr>
        <w:t>the</w:t>
      </w:r>
      <w:r>
        <w:rPr>
          <w:spacing w:val="-6"/>
          <w:sz w:val="22"/>
        </w:rPr>
        <w:t> </w:t>
      </w:r>
      <w:r>
        <w:rPr>
          <w:sz w:val="22"/>
        </w:rPr>
        <w:t>need</w:t>
      </w:r>
      <w:r>
        <w:rPr>
          <w:spacing w:val="-7"/>
          <w:sz w:val="22"/>
        </w:rPr>
        <w:t> </w:t>
      </w:r>
      <w:r>
        <w:rPr>
          <w:sz w:val="22"/>
        </w:rPr>
        <w:t>for</w:t>
      </w:r>
      <w:r>
        <w:rPr>
          <w:spacing w:val="-3"/>
          <w:sz w:val="22"/>
        </w:rPr>
        <w:t> </w:t>
      </w:r>
      <w:r>
        <w:rPr>
          <w:sz w:val="22"/>
        </w:rPr>
        <w:t>a</w:t>
      </w:r>
      <w:r>
        <w:rPr>
          <w:spacing w:val="-7"/>
          <w:sz w:val="22"/>
        </w:rPr>
        <w:t> </w:t>
      </w:r>
      <w:r>
        <w:rPr>
          <w:sz w:val="22"/>
        </w:rPr>
        <w:t>chemical-resistant</w:t>
      </w:r>
      <w:r>
        <w:rPr>
          <w:spacing w:val="-2"/>
          <w:sz w:val="22"/>
        </w:rPr>
        <w:t> outfit.</w:t>
      </w:r>
    </w:p>
    <w:p>
      <w:pPr>
        <w:pStyle w:val="ListParagraph"/>
        <w:numPr>
          <w:ilvl w:val="0"/>
          <w:numId w:val="73"/>
        </w:numPr>
        <w:tabs>
          <w:tab w:pos="1853" w:val="left" w:leader="none"/>
        </w:tabs>
        <w:spacing w:line="237" w:lineRule="auto" w:before="122" w:after="0"/>
        <w:ind w:left="1853" w:right="1129" w:hanging="360"/>
        <w:jc w:val="both"/>
        <w:rPr>
          <w:sz w:val="22"/>
        </w:rPr>
      </w:pPr>
      <w:r>
        <w:rPr>
          <w:sz w:val="22"/>
        </w:rPr>
        <w:t>Where</w:t>
      </w:r>
      <w:r>
        <w:rPr>
          <w:spacing w:val="-13"/>
          <w:sz w:val="22"/>
        </w:rPr>
        <w:t> </w:t>
      </w:r>
      <w:r>
        <w:rPr>
          <w:sz w:val="22"/>
        </w:rPr>
        <w:t>the</w:t>
      </w:r>
      <w:r>
        <w:rPr>
          <w:spacing w:val="-12"/>
          <w:sz w:val="22"/>
        </w:rPr>
        <w:t> </w:t>
      </w:r>
      <w:r>
        <w:rPr>
          <w:sz w:val="22"/>
        </w:rPr>
        <w:t>chemical-resistant</w:t>
      </w:r>
      <w:r>
        <w:rPr>
          <w:spacing w:val="-12"/>
          <w:sz w:val="22"/>
        </w:rPr>
        <w:t> </w:t>
      </w:r>
      <w:r>
        <w:rPr>
          <w:sz w:val="22"/>
        </w:rPr>
        <w:t>suit</w:t>
      </w:r>
      <w:r>
        <w:rPr>
          <w:spacing w:val="-10"/>
          <w:sz w:val="22"/>
        </w:rPr>
        <w:t> </w:t>
      </w:r>
      <w:r>
        <w:rPr>
          <w:sz w:val="22"/>
        </w:rPr>
        <w:t>cannot</w:t>
      </w:r>
      <w:r>
        <w:rPr>
          <w:spacing w:val="-10"/>
          <w:sz w:val="22"/>
        </w:rPr>
        <w:t> </w:t>
      </w:r>
      <w:r>
        <w:rPr>
          <w:sz w:val="22"/>
        </w:rPr>
        <w:t>provide</w:t>
      </w:r>
      <w:r>
        <w:rPr>
          <w:spacing w:val="-14"/>
          <w:sz w:val="22"/>
        </w:rPr>
        <w:t> </w:t>
      </w:r>
      <w:r>
        <w:rPr>
          <w:sz w:val="22"/>
        </w:rPr>
        <w:t>the</w:t>
      </w:r>
      <w:r>
        <w:rPr>
          <w:spacing w:val="-12"/>
          <w:sz w:val="22"/>
        </w:rPr>
        <w:t> </w:t>
      </w:r>
      <w:r>
        <w:rPr>
          <w:sz w:val="22"/>
        </w:rPr>
        <w:t>required</w:t>
      </w:r>
      <w:r>
        <w:rPr>
          <w:spacing w:val="-14"/>
          <w:sz w:val="22"/>
        </w:rPr>
        <w:t> </w:t>
      </w:r>
      <w:r>
        <w:rPr>
          <w:sz w:val="22"/>
        </w:rPr>
        <w:t>level</w:t>
      </w:r>
      <w:r>
        <w:rPr>
          <w:spacing w:val="-12"/>
          <w:sz w:val="22"/>
        </w:rPr>
        <w:t> </w:t>
      </w:r>
      <w:r>
        <w:rPr>
          <w:sz w:val="22"/>
        </w:rPr>
        <w:t>of</w:t>
      </w:r>
      <w:r>
        <w:rPr>
          <w:spacing w:val="-10"/>
          <w:sz w:val="22"/>
        </w:rPr>
        <w:t> </w:t>
      </w:r>
      <w:r>
        <w:rPr>
          <w:sz w:val="22"/>
        </w:rPr>
        <w:t>protection,</w:t>
      </w:r>
      <w:r>
        <w:rPr>
          <w:spacing w:val="-10"/>
          <w:sz w:val="22"/>
        </w:rPr>
        <w:t> </w:t>
      </w:r>
      <w:r>
        <w:rPr>
          <w:sz w:val="22"/>
        </w:rPr>
        <w:t>a</w:t>
      </w:r>
      <w:r>
        <w:rPr>
          <w:spacing w:val="-14"/>
          <w:sz w:val="22"/>
        </w:rPr>
        <w:t> </w:t>
      </w:r>
      <w:r>
        <w:rPr>
          <w:sz w:val="22"/>
        </w:rPr>
        <w:t>chemical- proof suit or apron shall be worn.</w:t>
      </w:r>
    </w:p>
    <w:p>
      <w:pPr>
        <w:pStyle w:val="Heading2"/>
        <w:numPr>
          <w:ilvl w:val="2"/>
          <w:numId w:val="2"/>
        </w:numPr>
        <w:tabs>
          <w:tab w:pos="1747" w:val="left" w:leader="none"/>
        </w:tabs>
        <w:spacing w:line="240" w:lineRule="auto" w:before="200" w:after="0"/>
        <w:ind w:left="1747" w:right="0" w:hanging="614"/>
        <w:jc w:val="left"/>
      </w:pPr>
      <w:r>
        <w:rPr/>
        <w:t>Care</w:t>
      </w:r>
      <w:r>
        <w:rPr>
          <w:spacing w:val="-5"/>
        </w:rPr>
        <w:t> </w:t>
      </w:r>
      <w:r>
        <w:rPr/>
        <w:t>and</w:t>
      </w:r>
      <w:r>
        <w:rPr>
          <w:spacing w:val="-5"/>
        </w:rPr>
        <w:t> </w:t>
      </w:r>
      <w:r>
        <w:rPr/>
        <w:t>Maintenance</w:t>
      </w:r>
      <w:r>
        <w:rPr>
          <w:spacing w:val="-3"/>
        </w:rPr>
        <w:t> </w:t>
      </w:r>
      <w:r>
        <w:rPr/>
        <w:t>by</w:t>
      </w:r>
      <w:r>
        <w:rPr>
          <w:spacing w:val="-5"/>
        </w:rPr>
        <w:t> </w:t>
      </w:r>
      <w:r>
        <w:rPr/>
        <w:t>the</w:t>
      </w:r>
      <w:r>
        <w:rPr>
          <w:spacing w:val="-2"/>
        </w:rPr>
        <w:t> Employee</w:t>
      </w:r>
    </w:p>
    <w:p>
      <w:pPr>
        <w:pStyle w:val="ListParagraph"/>
        <w:numPr>
          <w:ilvl w:val="0"/>
          <w:numId w:val="74"/>
        </w:numPr>
        <w:tabs>
          <w:tab w:pos="1852" w:val="left" w:leader="none"/>
        </w:tabs>
        <w:spacing w:line="240" w:lineRule="auto" w:before="201" w:after="0"/>
        <w:ind w:left="1852" w:right="0" w:hanging="359"/>
        <w:jc w:val="both"/>
        <w:rPr>
          <w:sz w:val="22"/>
        </w:rPr>
      </w:pPr>
      <w:r>
        <w:rPr>
          <w:sz w:val="22"/>
        </w:rPr>
        <w:t>Chemical-resistant</w:t>
      </w:r>
      <w:r>
        <w:rPr>
          <w:spacing w:val="-7"/>
          <w:sz w:val="22"/>
        </w:rPr>
        <w:t> </w:t>
      </w:r>
      <w:r>
        <w:rPr>
          <w:sz w:val="22"/>
        </w:rPr>
        <w:t>outfits</w:t>
      </w:r>
      <w:r>
        <w:rPr>
          <w:spacing w:val="-5"/>
          <w:sz w:val="22"/>
        </w:rPr>
        <w:t> </w:t>
      </w:r>
      <w:r>
        <w:rPr>
          <w:sz w:val="22"/>
        </w:rPr>
        <w:t>shall</w:t>
      </w:r>
      <w:r>
        <w:rPr>
          <w:spacing w:val="-7"/>
          <w:sz w:val="22"/>
        </w:rPr>
        <w:t> </w:t>
      </w:r>
      <w:r>
        <w:rPr>
          <w:sz w:val="22"/>
        </w:rPr>
        <w:t>be</w:t>
      </w:r>
      <w:r>
        <w:rPr>
          <w:spacing w:val="-6"/>
          <w:sz w:val="22"/>
        </w:rPr>
        <w:t> </w:t>
      </w:r>
      <w:r>
        <w:rPr>
          <w:sz w:val="22"/>
        </w:rPr>
        <w:t>kept</w:t>
      </w:r>
      <w:r>
        <w:rPr>
          <w:spacing w:val="-7"/>
          <w:sz w:val="22"/>
        </w:rPr>
        <w:t> </w:t>
      </w:r>
      <w:r>
        <w:rPr>
          <w:sz w:val="22"/>
        </w:rPr>
        <w:t>clean</w:t>
      </w:r>
      <w:r>
        <w:rPr>
          <w:spacing w:val="-7"/>
          <w:sz w:val="22"/>
        </w:rPr>
        <w:t> </w:t>
      </w:r>
      <w:r>
        <w:rPr>
          <w:sz w:val="22"/>
        </w:rPr>
        <w:t>and</w:t>
      </w:r>
      <w:r>
        <w:rPr>
          <w:spacing w:val="-8"/>
          <w:sz w:val="22"/>
        </w:rPr>
        <w:t> </w:t>
      </w:r>
      <w:r>
        <w:rPr>
          <w:sz w:val="22"/>
        </w:rPr>
        <w:t>maintained</w:t>
      </w:r>
      <w:r>
        <w:rPr>
          <w:spacing w:val="-8"/>
          <w:sz w:val="22"/>
        </w:rPr>
        <w:t> </w:t>
      </w:r>
      <w:r>
        <w:rPr>
          <w:sz w:val="22"/>
        </w:rPr>
        <w:t>in</w:t>
      </w:r>
      <w:r>
        <w:rPr>
          <w:spacing w:val="-6"/>
          <w:sz w:val="22"/>
        </w:rPr>
        <w:t> </w:t>
      </w:r>
      <w:r>
        <w:rPr>
          <w:sz w:val="22"/>
        </w:rPr>
        <w:t>good</w:t>
      </w:r>
      <w:r>
        <w:rPr>
          <w:spacing w:val="-8"/>
          <w:sz w:val="22"/>
        </w:rPr>
        <w:t> </w:t>
      </w:r>
      <w:r>
        <w:rPr>
          <w:spacing w:val="-2"/>
          <w:sz w:val="22"/>
        </w:rPr>
        <w:t>condition.</w:t>
      </w:r>
    </w:p>
    <w:p>
      <w:pPr>
        <w:pStyle w:val="ListParagraph"/>
        <w:numPr>
          <w:ilvl w:val="0"/>
          <w:numId w:val="74"/>
        </w:numPr>
        <w:tabs>
          <w:tab w:pos="1852" w:val="left" w:leader="none"/>
        </w:tabs>
        <w:spacing w:line="240" w:lineRule="auto" w:before="119" w:after="0"/>
        <w:ind w:left="1852" w:right="0" w:hanging="359"/>
        <w:jc w:val="both"/>
        <w:rPr>
          <w:sz w:val="22"/>
        </w:rPr>
      </w:pPr>
      <w:r>
        <w:rPr>
          <w:sz w:val="22"/>
        </w:rPr>
        <w:t>They</w:t>
      </w:r>
      <w:r>
        <w:rPr>
          <w:spacing w:val="-4"/>
          <w:sz w:val="22"/>
        </w:rPr>
        <w:t> </w:t>
      </w:r>
      <w:r>
        <w:rPr>
          <w:sz w:val="22"/>
        </w:rPr>
        <w:t>shall</w:t>
      </w:r>
      <w:r>
        <w:rPr>
          <w:spacing w:val="-4"/>
          <w:sz w:val="22"/>
        </w:rPr>
        <w:t> </w:t>
      </w:r>
      <w:r>
        <w:rPr>
          <w:sz w:val="22"/>
        </w:rPr>
        <w:t>not</w:t>
      </w:r>
      <w:r>
        <w:rPr>
          <w:spacing w:val="-5"/>
          <w:sz w:val="22"/>
        </w:rPr>
        <w:t> </w:t>
      </w:r>
      <w:r>
        <w:rPr>
          <w:sz w:val="22"/>
        </w:rPr>
        <w:t>be</w:t>
      </w:r>
      <w:r>
        <w:rPr>
          <w:spacing w:val="-3"/>
          <w:sz w:val="22"/>
        </w:rPr>
        <w:t> </w:t>
      </w:r>
      <w:r>
        <w:rPr>
          <w:sz w:val="22"/>
        </w:rPr>
        <w:t>defaced</w:t>
      </w:r>
      <w:r>
        <w:rPr>
          <w:spacing w:val="-4"/>
          <w:sz w:val="22"/>
        </w:rPr>
        <w:t> </w:t>
      </w:r>
      <w:r>
        <w:rPr>
          <w:sz w:val="22"/>
        </w:rPr>
        <w:t>or</w:t>
      </w:r>
      <w:r>
        <w:rPr>
          <w:spacing w:val="-5"/>
          <w:sz w:val="22"/>
        </w:rPr>
        <w:t> </w:t>
      </w:r>
      <w:r>
        <w:rPr>
          <w:sz w:val="22"/>
        </w:rPr>
        <w:t>modified</w:t>
      </w:r>
      <w:r>
        <w:rPr>
          <w:spacing w:val="-5"/>
          <w:sz w:val="22"/>
        </w:rPr>
        <w:t> </w:t>
      </w:r>
      <w:r>
        <w:rPr>
          <w:sz w:val="22"/>
        </w:rPr>
        <w:t>in</w:t>
      </w:r>
      <w:r>
        <w:rPr>
          <w:spacing w:val="-4"/>
          <w:sz w:val="22"/>
        </w:rPr>
        <w:t> </w:t>
      </w:r>
      <w:r>
        <w:rPr>
          <w:sz w:val="22"/>
        </w:rPr>
        <w:t>any</w:t>
      </w:r>
      <w:r>
        <w:rPr>
          <w:spacing w:val="-6"/>
          <w:sz w:val="22"/>
        </w:rPr>
        <w:t> </w:t>
      </w:r>
      <w:r>
        <w:rPr>
          <w:sz w:val="22"/>
        </w:rPr>
        <w:t>manner</w:t>
      </w:r>
      <w:r>
        <w:rPr>
          <w:spacing w:val="-2"/>
          <w:sz w:val="22"/>
        </w:rPr>
        <w:t> whatsoever.</w:t>
      </w:r>
    </w:p>
    <w:p>
      <w:pPr>
        <w:pStyle w:val="ListParagraph"/>
        <w:spacing w:after="0" w:line="240" w:lineRule="auto"/>
        <w:jc w:val="both"/>
        <w:rPr>
          <w:sz w:val="22"/>
        </w:rPr>
        <w:sectPr>
          <w:pgSz w:w="11910" w:h="16840"/>
          <w:pgMar w:header="633" w:footer="1516" w:top="1660" w:bottom="1700" w:left="0" w:right="0"/>
        </w:sectPr>
      </w:pPr>
    </w:p>
    <w:p>
      <w:pPr>
        <w:pStyle w:val="BodyText"/>
        <w:spacing w:before="29"/>
        <w:ind w:left="0" w:firstLine="0"/>
      </w:pPr>
    </w:p>
    <w:p>
      <w:pPr>
        <w:pStyle w:val="ListParagraph"/>
        <w:numPr>
          <w:ilvl w:val="0"/>
          <w:numId w:val="74"/>
        </w:numPr>
        <w:tabs>
          <w:tab w:pos="1853" w:val="left" w:leader="none"/>
        </w:tabs>
        <w:spacing w:line="237" w:lineRule="auto" w:before="0" w:after="0"/>
        <w:ind w:left="1853" w:right="1128" w:hanging="360"/>
        <w:jc w:val="left"/>
        <w:rPr>
          <w:sz w:val="22"/>
        </w:rPr>
      </w:pPr>
      <w:r>
        <w:rPr>
          <w:sz w:val="22"/>
        </w:rPr>
        <w:t>The acid-resistant PPE shall be washed according to the manufacturer’s specifications as attached to the garment.</w:t>
      </w:r>
    </w:p>
    <w:p>
      <w:pPr>
        <w:pStyle w:val="ListParagraph"/>
        <w:numPr>
          <w:ilvl w:val="0"/>
          <w:numId w:val="74"/>
        </w:numPr>
        <w:tabs>
          <w:tab w:pos="1853" w:val="left" w:leader="none"/>
        </w:tabs>
        <w:spacing w:line="237" w:lineRule="auto" w:before="123" w:after="0"/>
        <w:ind w:left="1853" w:right="1131" w:hanging="360"/>
        <w:jc w:val="left"/>
        <w:rPr>
          <w:sz w:val="22"/>
        </w:rPr>
      </w:pPr>
      <w:r>
        <w:rPr>
          <w:sz w:val="22"/>
        </w:rPr>
        <w:t>The chemical-resistant PPE shall be washed separately to prevent contamination and the deterioration of other domestic laundry.</w:t>
      </w:r>
    </w:p>
    <w:p>
      <w:pPr>
        <w:pStyle w:val="ListParagraph"/>
        <w:numPr>
          <w:ilvl w:val="0"/>
          <w:numId w:val="74"/>
        </w:numPr>
        <w:tabs>
          <w:tab w:pos="1853" w:val="left" w:leader="none"/>
        </w:tabs>
        <w:spacing w:line="240" w:lineRule="auto" w:before="124" w:after="0"/>
        <w:ind w:left="1853" w:right="0" w:hanging="360"/>
        <w:jc w:val="left"/>
        <w:rPr>
          <w:sz w:val="22"/>
        </w:rPr>
      </w:pPr>
      <w:r>
        <w:rPr>
          <w:sz w:val="22"/>
        </w:rPr>
        <w:t>The</w:t>
      </w:r>
      <w:r>
        <w:rPr>
          <w:spacing w:val="-7"/>
          <w:sz w:val="22"/>
        </w:rPr>
        <w:t> </w:t>
      </w:r>
      <w:r>
        <w:rPr>
          <w:sz w:val="22"/>
        </w:rPr>
        <w:t>acid-resistant</w:t>
      </w:r>
      <w:r>
        <w:rPr>
          <w:spacing w:val="-6"/>
          <w:sz w:val="22"/>
        </w:rPr>
        <w:t> </w:t>
      </w:r>
      <w:r>
        <w:rPr>
          <w:sz w:val="22"/>
        </w:rPr>
        <w:t>PPE</w:t>
      </w:r>
      <w:r>
        <w:rPr>
          <w:spacing w:val="-5"/>
          <w:sz w:val="22"/>
        </w:rPr>
        <w:t> </w:t>
      </w:r>
      <w:r>
        <w:rPr>
          <w:sz w:val="22"/>
        </w:rPr>
        <w:t>shall</w:t>
      </w:r>
      <w:r>
        <w:rPr>
          <w:spacing w:val="-5"/>
          <w:sz w:val="22"/>
        </w:rPr>
        <w:t> </w:t>
      </w:r>
      <w:r>
        <w:rPr>
          <w:sz w:val="22"/>
        </w:rPr>
        <w:t>be</w:t>
      </w:r>
      <w:r>
        <w:rPr>
          <w:spacing w:val="-5"/>
          <w:sz w:val="22"/>
        </w:rPr>
        <w:t> </w:t>
      </w:r>
      <w:r>
        <w:rPr>
          <w:sz w:val="22"/>
        </w:rPr>
        <w:t>maintained</w:t>
      </w:r>
      <w:r>
        <w:rPr>
          <w:spacing w:val="-5"/>
          <w:sz w:val="22"/>
        </w:rPr>
        <w:t> </w:t>
      </w:r>
      <w:r>
        <w:rPr>
          <w:sz w:val="22"/>
        </w:rPr>
        <w:t>in</w:t>
      </w:r>
      <w:r>
        <w:rPr>
          <w:spacing w:val="-7"/>
          <w:sz w:val="22"/>
        </w:rPr>
        <w:t> </w:t>
      </w:r>
      <w:r>
        <w:rPr>
          <w:sz w:val="22"/>
        </w:rPr>
        <w:t>good</w:t>
      </w:r>
      <w:r>
        <w:rPr>
          <w:spacing w:val="-4"/>
          <w:sz w:val="22"/>
        </w:rPr>
        <w:t> </w:t>
      </w:r>
      <w:r>
        <w:rPr>
          <w:spacing w:val="-2"/>
          <w:sz w:val="22"/>
        </w:rPr>
        <w:t>condition.</w:t>
      </w:r>
    </w:p>
    <w:p>
      <w:pPr>
        <w:pStyle w:val="ListParagraph"/>
        <w:numPr>
          <w:ilvl w:val="0"/>
          <w:numId w:val="74"/>
        </w:numPr>
        <w:tabs>
          <w:tab w:pos="1853" w:val="left" w:leader="none"/>
        </w:tabs>
        <w:spacing w:line="237" w:lineRule="auto" w:before="119" w:after="0"/>
        <w:ind w:left="1853" w:right="1134" w:hanging="360"/>
        <w:jc w:val="left"/>
        <w:rPr>
          <w:sz w:val="22"/>
        </w:rPr>
      </w:pPr>
      <w:r>
        <w:rPr>
          <w:sz w:val="22"/>
        </w:rPr>
        <w:t>If</w:t>
      </w:r>
      <w:r>
        <w:rPr>
          <w:spacing w:val="40"/>
          <w:sz w:val="22"/>
        </w:rPr>
        <w:t> </w:t>
      </w:r>
      <w:r>
        <w:rPr>
          <w:sz w:val="22"/>
        </w:rPr>
        <w:t>the</w:t>
      </w:r>
      <w:r>
        <w:rPr>
          <w:spacing w:val="40"/>
          <w:sz w:val="22"/>
        </w:rPr>
        <w:t> </w:t>
      </w:r>
      <w:r>
        <w:rPr>
          <w:sz w:val="22"/>
        </w:rPr>
        <w:t>chemical-resistant</w:t>
      </w:r>
      <w:r>
        <w:rPr>
          <w:spacing w:val="40"/>
          <w:sz w:val="22"/>
        </w:rPr>
        <w:t> </w:t>
      </w:r>
      <w:r>
        <w:rPr>
          <w:sz w:val="22"/>
        </w:rPr>
        <w:t>PPE</w:t>
      </w:r>
      <w:r>
        <w:rPr>
          <w:spacing w:val="40"/>
          <w:sz w:val="22"/>
        </w:rPr>
        <w:t> </w:t>
      </w:r>
      <w:r>
        <w:rPr>
          <w:sz w:val="22"/>
        </w:rPr>
        <w:t>is</w:t>
      </w:r>
      <w:r>
        <w:rPr>
          <w:spacing w:val="40"/>
          <w:sz w:val="22"/>
        </w:rPr>
        <w:t> </w:t>
      </w:r>
      <w:r>
        <w:rPr>
          <w:sz w:val="22"/>
        </w:rPr>
        <w:t>cut</w:t>
      </w:r>
      <w:r>
        <w:rPr>
          <w:spacing w:val="65"/>
          <w:sz w:val="22"/>
        </w:rPr>
        <w:t> </w:t>
      </w:r>
      <w:r>
        <w:rPr>
          <w:sz w:val="22"/>
        </w:rPr>
        <w:t>or</w:t>
      </w:r>
      <w:r>
        <w:rPr>
          <w:spacing w:val="40"/>
          <w:sz w:val="22"/>
        </w:rPr>
        <w:t> </w:t>
      </w:r>
      <w:r>
        <w:rPr>
          <w:sz w:val="22"/>
        </w:rPr>
        <w:t>damaged</w:t>
      </w:r>
      <w:r>
        <w:rPr>
          <w:spacing w:val="40"/>
          <w:sz w:val="22"/>
        </w:rPr>
        <w:t> </w:t>
      </w:r>
      <w:r>
        <w:rPr>
          <w:sz w:val="22"/>
        </w:rPr>
        <w:t>or</w:t>
      </w:r>
      <w:r>
        <w:rPr>
          <w:spacing w:val="40"/>
          <w:sz w:val="22"/>
        </w:rPr>
        <w:t> </w:t>
      </w:r>
      <w:r>
        <w:rPr>
          <w:sz w:val="22"/>
        </w:rPr>
        <w:t>is</w:t>
      </w:r>
      <w:r>
        <w:rPr>
          <w:spacing w:val="40"/>
          <w:sz w:val="22"/>
        </w:rPr>
        <w:t> </w:t>
      </w:r>
      <w:r>
        <w:rPr>
          <w:sz w:val="22"/>
        </w:rPr>
        <w:t>perishing,</w:t>
      </w:r>
      <w:r>
        <w:rPr>
          <w:spacing w:val="40"/>
          <w:sz w:val="22"/>
        </w:rPr>
        <w:t> </w:t>
      </w:r>
      <w:r>
        <w:rPr>
          <w:sz w:val="22"/>
        </w:rPr>
        <w:t>it</w:t>
      </w:r>
      <w:r>
        <w:rPr>
          <w:spacing w:val="40"/>
          <w:sz w:val="22"/>
        </w:rPr>
        <w:t> </w:t>
      </w:r>
      <w:r>
        <w:rPr>
          <w:sz w:val="22"/>
        </w:rPr>
        <w:t>shall</w:t>
      </w:r>
      <w:r>
        <w:rPr>
          <w:spacing w:val="40"/>
          <w:sz w:val="22"/>
        </w:rPr>
        <w:t> </w:t>
      </w:r>
      <w:r>
        <w:rPr>
          <w:sz w:val="22"/>
        </w:rPr>
        <w:t>be</w:t>
      </w:r>
      <w:r>
        <w:rPr>
          <w:spacing w:val="40"/>
          <w:sz w:val="22"/>
        </w:rPr>
        <w:t> </w:t>
      </w:r>
      <w:r>
        <w:rPr>
          <w:sz w:val="22"/>
        </w:rPr>
        <w:t>replaced</w:t>
      </w:r>
      <w:r>
        <w:rPr>
          <w:spacing w:val="80"/>
          <w:sz w:val="22"/>
        </w:rPr>
        <w:t> </w:t>
      </w:r>
      <w:r>
        <w:rPr>
          <w:spacing w:val="-2"/>
          <w:sz w:val="22"/>
        </w:rPr>
        <w:t>immediately.</w:t>
      </w:r>
    </w:p>
    <w:p>
      <w:pPr>
        <w:pStyle w:val="ListParagraph"/>
        <w:numPr>
          <w:ilvl w:val="0"/>
          <w:numId w:val="74"/>
        </w:numPr>
        <w:tabs>
          <w:tab w:pos="1853" w:val="left" w:leader="none"/>
        </w:tabs>
        <w:spacing w:line="237" w:lineRule="auto" w:before="124" w:after="0"/>
        <w:ind w:left="1853" w:right="1133" w:hanging="360"/>
        <w:jc w:val="left"/>
        <w:rPr>
          <w:sz w:val="22"/>
        </w:rPr>
      </w:pPr>
      <w:r>
        <w:rPr>
          <w:sz w:val="22"/>
        </w:rPr>
        <w:t>When wearing a chemical outfit, the employee and supervisor shall ensure that the correct protective clothing is worn for the specific task being performed.</w:t>
      </w:r>
    </w:p>
    <w:p>
      <w:pPr>
        <w:pStyle w:val="BodyText"/>
        <w:spacing w:before="107"/>
        <w:ind w:left="0" w:firstLine="0"/>
      </w:pPr>
    </w:p>
    <w:p>
      <w:pPr>
        <w:pStyle w:val="Heading2"/>
        <w:numPr>
          <w:ilvl w:val="1"/>
          <w:numId w:val="2"/>
        </w:numPr>
        <w:tabs>
          <w:tab w:pos="1562" w:val="left" w:leader="none"/>
        </w:tabs>
        <w:spacing w:line="240" w:lineRule="auto" w:before="0" w:after="0"/>
        <w:ind w:left="1562" w:right="0" w:hanging="429"/>
        <w:jc w:val="left"/>
      </w:pPr>
      <w:bookmarkStart w:name="_TOC_250009" w:id="42"/>
      <w:r>
        <w:rPr/>
        <w:t>Reflective</w:t>
      </w:r>
      <w:r>
        <w:rPr>
          <w:spacing w:val="-7"/>
        </w:rPr>
        <w:t> </w:t>
      </w:r>
      <w:r>
        <w:rPr/>
        <w:t>Vests</w:t>
      </w:r>
      <w:r>
        <w:rPr>
          <w:spacing w:val="-7"/>
        </w:rPr>
        <w:t> </w:t>
      </w:r>
      <w:r>
        <w:rPr/>
        <w:t>and</w:t>
      </w:r>
      <w:r>
        <w:rPr>
          <w:spacing w:val="-3"/>
        </w:rPr>
        <w:t> </w:t>
      </w:r>
      <w:bookmarkEnd w:id="42"/>
      <w:r>
        <w:rPr>
          <w:spacing w:val="-4"/>
        </w:rPr>
        <w:t>Bibs</w:t>
      </w:r>
    </w:p>
    <w:p>
      <w:pPr>
        <w:pStyle w:val="ListParagraph"/>
        <w:numPr>
          <w:ilvl w:val="2"/>
          <w:numId w:val="2"/>
        </w:numPr>
        <w:tabs>
          <w:tab w:pos="1747" w:val="left" w:leader="none"/>
        </w:tabs>
        <w:spacing w:line="240" w:lineRule="auto" w:before="203" w:after="0"/>
        <w:ind w:left="1747" w:right="0" w:hanging="614"/>
        <w:jc w:val="left"/>
        <w:rPr>
          <w:rFonts w:ascii="Arial"/>
          <w:b/>
          <w:sz w:val="22"/>
        </w:rPr>
      </w:pPr>
      <w:r>
        <w:rPr>
          <w:rFonts w:ascii="Arial"/>
          <w:b/>
          <w:spacing w:val="-5"/>
          <w:sz w:val="22"/>
        </w:rPr>
        <w:t>Use</w:t>
      </w:r>
    </w:p>
    <w:p>
      <w:pPr>
        <w:pStyle w:val="ListParagraph"/>
        <w:numPr>
          <w:ilvl w:val="0"/>
          <w:numId w:val="75"/>
        </w:numPr>
        <w:tabs>
          <w:tab w:pos="1853" w:val="left" w:leader="none"/>
        </w:tabs>
        <w:spacing w:line="237" w:lineRule="auto" w:before="200" w:after="0"/>
        <w:ind w:left="1853" w:right="1134" w:hanging="360"/>
        <w:jc w:val="left"/>
        <w:rPr>
          <w:sz w:val="22"/>
        </w:rPr>
      </w:pPr>
      <w:r>
        <w:rPr>
          <w:sz w:val="22"/>
        </w:rPr>
        <w:t>Reflective vests/bibs shall be worn where there is a need for the wearer to be visible and</w:t>
      </w:r>
      <w:r>
        <w:rPr>
          <w:spacing w:val="40"/>
          <w:sz w:val="22"/>
        </w:rPr>
        <w:t> </w:t>
      </w:r>
      <w:r>
        <w:rPr>
          <w:sz w:val="22"/>
        </w:rPr>
        <w:t>where the risk assessment has identified the need for reflective vests.</w:t>
      </w:r>
    </w:p>
    <w:p>
      <w:pPr>
        <w:pStyle w:val="Heading2"/>
        <w:numPr>
          <w:ilvl w:val="2"/>
          <w:numId w:val="2"/>
        </w:numPr>
        <w:tabs>
          <w:tab w:pos="1747" w:val="left" w:leader="none"/>
        </w:tabs>
        <w:spacing w:line="240" w:lineRule="auto" w:before="122" w:after="0"/>
        <w:ind w:left="1747" w:right="0" w:hanging="614"/>
        <w:jc w:val="left"/>
      </w:pPr>
      <w:r>
        <w:rPr/>
        <w:t>Care</w:t>
      </w:r>
      <w:r>
        <w:rPr>
          <w:spacing w:val="-5"/>
        </w:rPr>
        <w:t> </w:t>
      </w:r>
      <w:r>
        <w:rPr/>
        <w:t>and</w:t>
      </w:r>
      <w:r>
        <w:rPr>
          <w:spacing w:val="-5"/>
        </w:rPr>
        <w:t> </w:t>
      </w:r>
      <w:r>
        <w:rPr/>
        <w:t>Maintenance</w:t>
      </w:r>
      <w:r>
        <w:rPr>
          <w:spacing w:val="-3"/>
        </w:rPr>
        <w:t> </w:t>
      </w:r>
      <w:r>
        <w:rPr/>
        <w:t>by</w:t>
      </w:r>
      <w:r>
        <w:rPr>
          <w:spacing w:val="-5"/>
        </w:rPr>
        <w:t> </w:t>
      </w:r>
      <w:r>
        <w:rPr/>
        <w:t>the</w:t>
      </w:r>
      <w:r>
        <w:rPr>
          <w:spacing w:val="-2"/>
        </w:rPr>
        <w:t> Employee</w:t>
      </w:r>
    </w:p>
    <w:p>
      <w:pPr>
        <w:pStyle w:val="ListParagraph"/>
        <w:numPr>
          <w:ilvl w:val="0"/>
          <w:numId w:val="76"/>
        </w:numPr>
        <w:tabs>
          <w:tab w:pos="1853" w:val="left" w:leader="none"/>
          <w:tab w:pos="3021" w:val="left" w:leader="none"/>
          <w:tab w:pos="4849" w:val="left" w:leader="none"/>
          <w:tab w:pos="5295" w:val="left" w:leader="none"/>
          <w:tab w:pos="6048" w:val="left" w:leader="none"/>
          <w:tab w:pos="6510" w:val="left" w:leader="none"/>
          <w:tab w:pos="8810" w:val="left" w:leader="none"/>
        </w:tabs>
        <w:spacing w:line="237" w:lineRule="auto" w:before="123" w:after="0"/>
        <w:ind w:left="1853" w:right="1131" w:hanging="360"/>
        <w:jc w:val="left"/>
        <w:rPr>
          <w:sz w:val="22"/>
        </w:rPr>
      </w:pPr>
      <w:r>
        <w:rPr>
          <w:spacing w:val="-2"/>
          <w:sz w:val="22"/>
        </w:rPr>
        <w:t>Reflective</w:t>
      </w:r>
      <w:r>
        <w:rPr>
          <w:sz w:val="22"/>
        </w:rPr>
        <w:tab/>
        <w:t>vests/bibs</w:t>
      </w:r>
      <w:r>
        <w:rPr>
          <w:spacing w:val="80"/>
          <w:sz w:val="22"/>
        </w:rPr>
        <w:t> </w:t>
      </w:r>
      <w:r>
        <w:rPr>
          <w:sz w:val="22"/>
        </w:rPr>
        <w:t>shall</w:t>
        <w:tab/>
      </w:r>
      <w:r>
        <w:rPr>
          <w:spacing w:val="-6"/>
          <w:sz w:val="22"/>
        </w:rPr>
        <w:t>be</w:t>
      </w:r>
      <w:r>
        <w:rPr>
          <w:sz w:val="22"/>
        </w:rPr>
        <w:tab/>
      </w:r>
      <w:r>
        <w:rPr>
          <w:spacing w:val="-2"/>
          <w:sz w:val="22"/>
        </w:rPr>
        <w:t>cared</w:t>
      </w:r>
      <w:r>
        <w:rPr>
          <w:sz w:val="22"/>
        </w:rPr>
        <w:tab/>
      </w:r>
      <w:r>
        <w:rPr>
          <w:spacing w:val="-4"/>
          <w:sz w:val="22"/>
        </w:rPr>
        <w:t>for</w:t>
      </w:r>
      <w:r>
        <w:rPr>
          <w:sz w:val="22"/>
        </w:rPr>
        <w:tab/>
        <w:t>in</w:t>
      </w:r>
      <w:r>
        <w:rPr>
          <w:spacing w:val="80"/>
          <w:sz w:val="22"/>
        </w:rPr>
        <w:t> </w:t>
      </w:r>
      <w:r>
        <w:rPr>
          <w:sz w:val="22"/>
        </w:rPr>
        <w:t>accordance</w:t>
      </w:r>
      <w:r>
        <w:rPr>
          <w:spacing w:val="80"/>
          <w:sz w:val="22"/>
        </w:rPr>
        <w:t> </w:t>
      </w:r>
      <w:r>
        <w:rPr>
          <w:sz w:val="22"/>
        </w:rPr>
        <w:t>with</w:t>
        <w:tab/>
        <w:t>the</w:t>
      </w:r>
      <w:r>
        <w:rPr>
          <w:spacing w:val="80"/>
          <w:sz w:val="22"/>
        </w:rPr>
        <w:t> </w:t>
      </w:r>
      <w:r>
        <w:rPr>
          <w:sz w:val="22"/>
        </w:rPr>
        <w:t>manufacturer’s </w:t>
      </w:r>
      <w:r>
        <w:rPr>
          <w:spacing w:val="-2"/>
          <w:sz w:val="22"/>
        </w:rPr>
        <w:t>recommendations.</w:t>
      </w:r>
    </w:p>
    <w:p>
      <w:pPr>
        <w:pStyle w:val="ListParagraph"/>
        <w:numPr>
          <w:ilvl w:val="0"/>
          <w:numId w:val="76"/>
        </w:numPr>
        <w:tabs>
          <w:tab w:pos="1853" w:val="left" w:leader="none"/>
        </w:tabs>
        <w:spacing w:line="240" w:lineRule="auto" w:before="121" w:after="0"/>
        <w:ind w:left="1853" w:right="0" w:hanging="360"/>
        <w:jc w:val="left"/>
        <w:rPr>
          <w:sz w:val="22"/>
        </w:rPr>
      </w:pPr>
      <w:r>
        <w:rPr>
          <w:sz w:val="22"/>
        </w:rPr>
        <w:t>They</w:t>
      </w:r>
      <w:r>
        <w:rPr>
          <w:spacing w:val="-6"/>
          <w:sz w:val="22"/>
        </w:rPr>
        <w:t> </w:t>
      </w:r>
      <w:r>
        <w:rPr>
          <w:sz w:val="22"/>
        </w:rPr>
        <w:t>shall</w:t>
      </w:r>
      <w:r>
        <w:rPr>
          <w:spacing w:val="-4"/>
          <w:sz w:val="22"/>
        </w:rPr>
        <w:t> </w:t>
      </w:r>
      <w:r>
        <w:rPr>
          <w:sz w:val="22"/>
        </w:rPr>
        <w:t>be</w:t>
      </w:r>
      <w:r>
        <w:rPr>
          <w:spacing w:val="-4"/>
          <w:sz w:val="22"/>
        </w:rPr>
        <w:t> </w:t>
      </w:r>
      <w:r>
        <w:rPr>
          <w:sz w:val="22"/>
        </w:rPr>
        <w:t>kept</w:t>
      </w:r>
      <w:r>
        <w:rPr>
          <w:spacing w:val="-5"/>
          <w:sz w:val="22"/>
        </w:rPr>
        <w:t> </w:t>
      </w:r>
      <w:r>
        <w:rPr>
          <w:sz w:val="22"/>
        </w:rPr>
        <w:t>clean</w:t>
      </w:r>
      <w:r>
        <w:rPr>
          <w:spacing w:val="-5"/>
          <w:sz w:val="22"/>
        </w:rPr>
        <w:t> </w:t>
      </w:r>
      <w:r>
        <w:rPr>
          <w:sz w:val="22"/>
        </w:rPr>
        <w:t>and</w:t>
      </w:r>
      <w:r>
        <w:rPr>
          <w:spacing w:val="-4"/>
          <w:sz w:val="22"/>
        </w:rPr>
        <w:t> </w:t>
      </w:r>
      <w:r>
        <w:rPr>
          <w:sz w:val="22"/>
        </w:rPr>
        <w:t>maintained</w:t>
      </w:r>
      <w:r>
        <w:rPr>
          <w:spacing w:val="-6"/>
          <w:sz w:val="22"/>
        </w:rPr>
        <w:t> </w:t>
      </w:r>
      <w:r>
        <w:rPr>
          <w:sz w:val="22"/>
        </w:rPr>
        <w:t>in</w:t>
      </w:r>
      <w:r>
        <w:rPr>
          <w:spacing w:val="-4"/>
          <w:sz w:val="22"/>
        </w:rPr>
        <w:t> </w:t>
      </w:r>
      <w:r>
        <w:rPr>
          <w:sz w:val="22"/>
        </w:rPr>
        <w:t>good</w:t>
      </w:r>
      <w:r>
        <w:rPr>
          <w:spacing w:val="-5"/>
          <w:sz w:val="22"/>
        </w:rPr>
        <w:t> </w:t>
      </w:r>
      <w:r>
        <w:rPr>
          <w:spacing w:val="-2"/>
          <w:sz w:val="22"/>
        </w:rPr>
        <w:t>condition.</w:t>
      </w:r>
    </w:p>
    <w:p>
      <w:pPr>
        <w:pStyle w:val="ListParagraph"/>
        <w:numPr>
          <w:ilvl w:val="0"/>
          <w:numId w:val="76"/>
        </w:numPr>
        <w:tabs>
          <w:tab w:pos="1853" w:val="left" w:leader="none"/>
        </w:tabs>
        <w:spacing w:line="240" w:lineRule="auto" w:before="119" w:after="0"/>
        <w:ind w:left="1853" w:right="0" w:hanging="360"/>
        <w:jc w:val="left"/>
        <w:rPr>
          <w:sz w:val="22"/>
        </w:rPr>
      </w:pPr>
      <w:r>
        <w:rPr>
          <w:sz w:val="22"/>
        </w:rPr>
        <w:t>They</w:t>
      </w:r>
      <w:r>
        <w:rPr>
          <w:spacing w:val="-4"/>
          <w:sz w:val="22"/>
        </w:rPr>
        <w:t> </w:t>
      </w:r>
      <w:r>
        <w:rPr>
          <w:sz w:val="22"/>
        </w:rPr>
        <w:t>shall</w:t>
      </w:r>
      <w:r>
        <w:rPr>
          <w:spacing w:val="-3"/>
          <w:sz w:val="22"/>
        </w:rPr>
        <w:t> </w:t>
      </w:r>
      <w:r>
        <w:rPr>
          <w:sz w:val="22"/>
        </w:rPr>
        <w:t>not</w:t>
      </w:r>
      <w:r>
        <w:rPr>
          <w:spacing w:val="-5"/>
          <w:sz w:val="22"/>
        </w:rPr>
        <w:t> </w:t>
      </w:r>
      <w:r>
        <w:rPr>
          <w:sz w:val="22"/>
        </w:rPr>
        <w:t>be</w:t>
      </w:r>
      <w:r>
        <w:rPr>
          <w:spacing w:val="-3"/>
          <w:sz w:val="22"/>
        </w:rPr>
        <w:t> </w:t>
      </w:r>
      <w:r>
        <w:rPr>
          <w:sz w:val="22"/>
        </w:rPr>
        <w:t>defaced</w:t>
      </w:r>
      <w:r>
        <w:rPr>
          <w:spacing w:val="-4"/>
          <w:sz w:val="22"/>
        </w:rPr>
        <w:t> </w:t>
      </w:r>
      <w:r>
        <w:rPr>
          <w:sz w:val="22"/>
        </w:rPr>
        <w:t>in</w:t>
      </w:r>
      <w:r>
        <w:rPr>
          <w:spacing w:val="-3"/>
          <w:sz w:val="22"/>
        </w:rPr>
        <w:t> </w:t>
      </w:r>
      <w:r>
        <w:rPr>
          <w:sz w:val="22"/>
        </w:rPr>
        <w:t>any</w:t>
      </w:r>
      <w:r>
        <w:rPr>
          <w:spacing w:val="-5"/>
          <w:sz w:val="22"/>
        </w:rPr>
        <w:t> </w:t>
      </w:r>
      <w:r>
        <w:rPr>
          <w:spacing w:val="-2"/>
          <w:sz w:val="22"/>
        </w:rPr>
        <w:t>manner.</w:t>
      </w:r>
    </w:p>
    <w:p>
      <w:pPr>
        <w:pStyle w:val="ListParagraph"/>
        <w:numPr>
          <w:ilvl w:val="0"/>
          <w:numId w:val="76"/>
        </w:numPr>
        <w:tabs>
          <w:tab w:pos="1853" w:val="left" w:leader="none"/>
        </w:tabs>
        <w:spacing w:line="237" w:lineRule="auto" w:before="119" w:after="0"/>
        <w:ind w:left="1853" w:right="1131" w:hanging="360"/>
        <w:jc w:val="left"/>
        <w:rPr>
          <w:sz w:val="22"/>
        </w:rPr>
      </w:pPr>
      <w:r>
        <w:rPr>
          <w:sz w:val="22"/>
        </w:rPr>
        <w:t>The</w:t>
      </w:r>
      <w:r>
        <w:rPr>
          <w:spacing w:val="-16"/>
          <w:sz w:val="22"/>
        </w:rPr>
        <w:t> </w:t>
      </w:r>
      <w:r>
        <w:rPr>
          <w:sz w:val="22"/>
        </w:rPr>
        <w:t>wearer</w:t>
      </w:r>
      <w:r>
        <w:rPr>
          <w:spacing w:val="-16"/>
          <w:sz w:val="22"/>
        </w:rPr>
        <w:t> </w:t>
      </w:r>
      <w:r>
        <w:rPr>
          <w:sz w:val="22"/>
        </w:rPr>
        <w:t>shall</w:t>
      </w:r>
      <w:r>
        <w:rPr>
          <w:spacing w:val="-15"/>
          <w:sz w:val="22"/>
        </w:rPr>
        <w:t> </w:t>
      </w:r>
      <w:r>
        <w:rPr>
          <w:sz w:val="22"/>
        </w:rPr>
        <w:t>take</w:t>
      </w:r>
      <w:r>
        <w:rPr>
          <w:spacing w:val="-17"/>
          <w:sz w:val="22"/>
        </w:rPr>
        <w:t> </w:t>
      </w:r>
      <w:r>
        <w:rPr>
          <w:sz w:val="22"/>
        </w:rPr>
        <w:t>care</w:t>
      </w:r>
      <w:r>
        <w:rPr>
          <w:spacing w:val="-15"/>
          <w:sz w:val="22"/>
        </w:rPr>
        <w:t> </w:t>
      </w:r>
      <w:r>
        <w:rPr>
          <w:sz w:val="22"/>
        </w:rPr>
        <w:t>when</w:t>
      </w:r>
      <w:r>
        <w:rPr>
          <w:spacing w:val="-16"/>
          <w:sz w:val="22"/>
        </w:rPr>
        <w:t> </w:t>
      </w:r>
      <w:r>
        <w:rPr>
          <w:sz w:val="22"/>
        </w:rPr>
        <w:t>working</w:t>
      </w:r>
      <w:r>
        <w:rPr>
          <w:spacing w:val="-15"/>
          <w:sz w:val="22"/>
        </w:rPr>
        <w:t> </w:t>
      </w:r>
      <w:r>
        <w:rPr>
          <w:sz w:val="22"/>
        </w:rPr>
        <w:t>in</w:t>
      </w:r>
      <w:r>
        <w:rPr>
          <w:spacing w:val="-15"/>
          <w:sz w:val="22"/>
        </w:rPr>
        <w:t> </w:t>
      </w:r>
      <w:r>
        <w:rPr>
          <w:sz w:val="22"/>
        </w:rPr>
        <w:t>an</w:t>
      </w:r>
      <w:r>
        <w:rPr>
          <w:spacing w:val="-17"/>
          <w:sz w:val="22"/>
        </w:rPr>
        <w:t> </w:t>
      </w:r>
      <w:r>
        <w:rPr>
          <w:sz w:val="22"/>
        </w:rPr>
        <w:t>area</w:t>
      </w:r>
      <w:r>
        <w:rPr>
          <w:spacing w:val="-15"/>
          <w:sz w:val="22"/>
        </w:rPr>
        <w:t> </w:t>
      </w:r>
      <w:r>
        <w:rPr>
          <w:sz w:val="22"/>
        </w:rPr>
        <w:t>that</w:t>
      </w:r>
      <w:r>
        <w:rPr>
          <w:spacing w:val="-16"/>
          <w:sz w:val="22"/>
        </w:rPr>
        <w:t> </w:t>
      </w:r>
      <w:r>
        <w:rPr>
          <w:sz w:val="22"/>
        </w:rPr>
        <w:t>has</w:t>
      </w:r>
      <w:r>
        <w:rPr>
          <w:spacing w:val="-16"/>
          <w:sz w:val="22"/>
        </w:rPr>
        <w:t> </w:t>
      </w:r>
      <w:r>
        <w:rPr>
          <w:sz w:val="22"/>
        </w:rPr>
        <w:t>open</w:t>
      </w:r>
      <w:r>
        <w:rPr>
          <w:spacing w:val="-17"/>
          <w:sz w:val="22"/>
        </w:rPr>
        <w:t> </w:t>
      </w:r>
      <w:r>
        <w:rPr>
          <w:sz w:val="22"/>
        </w:rPr>
        <w:t>flames</w:t>
      </w:r>
      <w:r>
        <w:rPr>
          <w:spacing w:val="-16"/>
          <w:sz w:val="22"/>
        </w:rPr>
        <w:t> </w:t>
      </w:r>
      <w:r>
        <w:rPr>
          <w:sz w:val="22"/>
        </w:rPr>
        <w:t>to</w:t>
      </w:r>
      <w:r>
        <w:rPr>
          <w:spacing w:val="-19"/>
          <w:sz w:val="22"/>
        </w:rPr>
        <w:t> </w:t>
      </w:r>
      <w:r>
        <w:rPr>
          <w:sz w:val="22"/>
        </w:rPr>
        <w:t>avoid</w:t>
      </w:r>
      <w:r>
        <w:rPr>
          <w:spacing w:val="-15"/>
          <w:sz w:val="22"/>
        </w:rPr>
        <w:t> </w:t>
      </w:r>
      <w:r>
        <w:rPr>
          <w:sz w:val="22"/>
        </w:rPr>
        <w:t>the</w:t>
      </w:r>
      <w:r>
        <w:rPr>
          <w:spacing w:val="-15"/>
          <w:sz w:val="22"/>
        </w:rPr>
        <w:t> </w:t>
      </w:r>
      <w:r>
        <w:rPr>
          <w:sz w:val="22"/>
        </w:rPr>
        <w:t>vest/bib catching fire.</w:t>
      </w:r>
    </w:p>
    <w:p>
      <w:pPr>
        <w:pStyle w:val="BodyText"/>
        <w:spacing w:before="109"/>
        <w:ind w:left="0" w:firstLine="0"/>
      </w:pPr>
    </w:p>
    <w:p>
      <w:pPr>
        <w:pStyle w:val="Heading2"/>
        <w:numPr>
          <w:ilvl w:val="1"/>
          <w:numId w:val="2"/>
        </w:numPr>
        <w:tabs>
          <w:tab w:pos="1699" w:val="left" w:leader="none"/>
        </w:tabs>
        <w:spacing w:line="240" w:lineRule="auto" w:before="1" w:after="0"/>
        <w:ind w:left="1699" w:right="0" w:hanging="566"/>
        <w:jc w:val="left"/>
      </w:pPr>
      <w:bookmarkStart w:name="_TOC_250008" w:id="43"/>
      <w:r>
        <w:rPr/>
        <w:t>Hand</w:t>
      </w:r>
      <w:r>
        <w:rPr>
          <w:spacing w:val="-2"/>
        </w:rPr>
        <w:t> </w:t>
      </w:r>
      <w:r>
        <w:rPr/>
        <w:t>and</w:t>
      </w:r>
      <w:r>
        <w:rPr>
          <w:spacing w:val="-5"/>
        </w:rPr>
        <w:t> </w:t>
      </w:r>
      <w:r>
        <w:rPr/>
        <w:t>Arm</w:t>
      </w:r>
      <w:r>
        <w:rPr>
          <w:spacing w:val="1"/>
        </w:rPr>
        <w:t> </w:t>
      </w:r>
      <w:bookmarkEnd w:id="43"/>
      <w:r>
        <w:rPr>
          <w:spacing w:val="-2"/>
        </w:rPr>
        <w:t>Protection</w:t>
      </w:r>
    </w:p>
    <w:p>
      <w:pPr>
        <w:pStyle w:val="ListParagraph"/>
        <w:numPr>
          <w:ilvl w:val="2"/>
          <w:numId w:val="2"/>
        </w:numPr>
        <w:tabs>
          <w:tab w:pos="1806" w:val="left" w:leader="none"/>
        </w:tabs>
        <w:spacing w:line="240" w:lineRule="auto" w:before="200" w:after="0"/>
        <w:ind w:left="1806" w:right="0" w:hanging="673"/>
        <w:jc w:val="left"/>
        <w:rPr>
          <w:rFonts w:ascii="Arial"/>
          <w:b/>
          <w:sz w:val="22"/>
        </w:rPr>
      </w:pPr>
      <w:r>
        <w:rPr>
          <w:rFonts w:ascii="Arial"/>
          <w:b/>
          <w:spacing w:val="-5"/>
          <w:sz w:val="22"/>
        </w:rPr>
        <w:t>Use</w:t>
      </w:r>
    </w:p>
    <w:p>
      <w:pPr>
        <w:pStyle w:val="BodyText"/>
        <w:spacing w:before="198"/>
        <w:ind w:left="1133" w:firstLine="0"/>
      </w:pPr>
      <w:r>
        <w:rPr/>
        <w:t>Hand</w:t>
      </w:r>
      <w:r>
        <w:rPr>
          <w:spacing w:val="-6"/>
        </w:rPr>
        <w:t> </w:t>
      </w:r>
      <w:r>
        <w:rPr/>
        <w:t>protection</w:t>
      </w:r>
      <w:r>
        <w:rPr>
          <w:spacing w:val="-5"/>
        </w:rPr>
        <w:t> </w:t>
      </w:r>
      <w:r>
        <w:rPr/>
        <w:t>shall</w:t>
      </w:r>
      <w:r>
        <w:rPr>
          <w:spacing w:val="-5"/>
        </w:rPr>
        <w:t> </w:t>
      </w:r>
      <w:r>
        <w:rPr/>
        <w:t>be</w:t>
      </w:r>
      <w:r>
        <w:rPr>
          <w:spacing w:val="-6"/>
        </w:rPr>
        <w:t> </w:t>
      </w:r>
      <w:r>
        <w:rPr>
          <w:spacing w:val="-2"/>
        </w:rPr>
        <w:t>worn:</w:t>
      </w:r>
    </w:p>
    <w:p>
      <w:pPr>
        <w:pStyle w:val="BodyText"/>
        <w:spacing w:before="239"/>
        <w:ind w:left="1133" w:right="891" w:firstLine="0"/>
      </w:pPr>
      <w:r>
        <w:rPr/>
        <w:t>by all persons working on or with equipment </w:t>
      </w:r>
      <w:r>
        <w:rPr>
          <w:rFonts w:ascii="Arial"/>
          <w:b/>
        </w:rPr>
        <w:t>where </w:t>
      </w:r>
      <w:r>
        <w:rPr/>
        <w:t>a risk of injury/infection to the hand or forearm exists, for example, welding, handling chemicals, etc.</w:t>
      </w:r>
    </w:p>
    <w:p>
      <w:pPr>
        <w:pStyle w:val="ListParagraph"/>
        <w:numPr>
          <w:ilvl w:val="0"/>
          <w:numId w:val="77"/>
        </w:numPr>
        <w:tabs>
          <w:tab w:pos="1853" w:val="left" w:leader="none"/>
        </w:tabs>
        <w:spacing w:line="237" w:lineRule="auto" w:before="125" w:after="0"/>
        <w:ind w:left="1853" w:right="1134" w:hanging="360"/>
        <w:jc w:val="left"/>
        <w:rPr>
          <w:sz w:val="22"/>
        </w:rPr>
      </w:pPr>
      <w:r>
        <w:rPr>
          <w:sz w:val="22"/>
        </w:rPr>
        <w:t>in an area where the international symbolic sign is displayed (designated hand protection area); and</w:t>
      </w:r>
    </w:p>
    <w:p>
      <w:pPr>
        <w:pStyle w:val="ListParagraph"/>
        <w:numPr>
          <w:ilvl w:val="0"/>
          <w:numId w:val="77"/>
        </w:numPr>
        <w:tabs>
          <w:tab w:pos="1853" w:val="left" w:leader="none"/>
        </w:tabs>
        <w:spacing w:line="240" w:lineRule="auto" w:before="121" w:after="0"/>
        <w:ind w:left="1853" w:right="0" w:hanging="360"/>
        <w:jc w:val="left"/>
        <w:rPr>
          <w:sz w:val="22"/>
        </w:rPr>
      </w:pPr>
      <w:r>
        <w:rPr>
          <w:sz w:val="22"/>
        </w:rPr>
        <w:t>where</w:t>
      </w:r>
      <w:r>
        <w:rPr>
          <w:spacing w:val="-4"/>
          <w:sz w:val="22"/>
        </w:rPr>
        <w:t> </w:t>
      </w:r>
      <w:r>
        <w:rPr>
          <w:sz w:val="22"/>
        </w:rPr>
        <w:t>a</w:t>
      </w:r>
      <w:r>
        <w:rPr>
          <w:spacing w:val="-5"/>
          <w:sz w:val="22"/>
        </w:rPr>
        <w:t> </w:t>
      </w:r>
      <w:r>
        <w:rPr>
          <w:sz w:val="22"/>
        </w:rPr>
        <w:t>risk</w:t>
      </w:r>
      <w:r>
        <w:rPr>
          <w:spacing w:val="-3"/>
          <w:sz w:val="22"/>
        </w:rPr>
        <w:t> </w:t>
      </w:r>
      <w:r>
        <w:rPr>
          <w:sz w:val="22"/>
        </w:rPr>
        <w:t>assessment</w:t>
      </w:r>
      <w:r>
        <w:rPr>
          <w:spacing w:val="-4"/>
          <w:sz w:val="22"/>
        </w:rPr>
        <w:t> </w:t>
      </w:r>
      <w:r>
        <w:rPr>
          <w:sz w:val="22"/>
        </w:rPr>
        <w:t>has</w:t>
      </w:r>
      <w:r>
        <w:rPr>
          <w:spacing w:val="-3"/>
          <w:sz w:val="22"/>
        </w:rPr>
        <w:t> </w:t>
      </w:r>
      <w:r>
        <w:rPr>
          <w:sz w:val="22"/>
        </w:rPr>
        <w:t>identified</w:t>
      </w:r>
      <w:r>
        <w:rPr>
          <w:spacing w:val="-4"/>
          <w:sz w:val="22"/>
        </w:rPr>
        <w:t> </w:t>
      </w:r>
      <w:r>
        <w:rPr>
          <w:sz w:val="22"/>
        </w:rPr>
        <w:t>the</w:t>
      </w:r>
      <w:r>
        <w:rPr>
          <w:spacing w:val="-5"/>
          <w:sz w:val="22"/>
        </w:rPr>
        <w:t> </w:t>
      </w:r>
      <w:r>
        <w:rPr>
          <w:sz w:val="22"/>
        </w:rPr>
        <w:t>need</w:t>
      </w:r>
      <w:r>
        <w:rPr>
          <w:spacing w:val="-6"/>
          <w:sz w:val="22"/>
        </w:rPr>
        <w:t> </w:t>
      </w:r>
      <w:r>
        <w:rPr>
          <w:sz w:val="22"/>
        </w:rPr>
        <w:t>for</w:t>
      </w:r>
      <w:r>
        <w:rPr>
          <w:spacing w:val="-3"/>
          <w:sz w:val="22"/>
        </w:rPr>
        <w:t> </w:t>
      </w:r>
      <w:r>
        <w:rPr>
          <w:sz w:val="22"/>
        </w:rPr>
        <w:t>hand</w:t>
      </w:r>
      <w:r>
        <w:rPr>
          <w:spacing w:val="-5"/>
          <w:sz w:val="22"/>
        </w:rPr>
        <w:t> </w:t>
      </w:r>
      <w:r>
        <w:rPr>
          <w:spacing w:val="-2"/>
          <w:sz w:val="22"/>
        </w:rPr>
        <w:t>protection.</w:t>
      </w:r>
    </w:p>
    <w:p>
      <w:pPr>
        <w:pStyle w:val="Heading2"/>
        <w:numPr>
          <w:ilvl w:val="2"/>
          <w:numId w:val="2"/>
        </w:numPr>
        <w:tabs>
          <w:tab w:pos="1747" w:val="left" w:leader="none"/>
        </w:tabs>
        <w:spacing w:line="240" w:lineRule="auto" w:before="200" w:after="0"/>
        <w:ind w:left="1747" w:right="0" w:hanging="614"/>
        <w:jc w:val="left"/>
      </w:pPr>
      <w:r>
        <w:rPr/>
        <w:t>Care</w:t>
      </w:r>
      <w:r>
        <w:rPr>
          <w:spacing w:val="-5"/>
        </w:rPr>
        <w:t> </w:t>
      </w:r>
      <w:r>
        <w:rPr/>
        <w:t>and</w:t>
      </w:r>
      <w:r>
        <w:rPr>
          <w:spacing w:val="-5"/>
        </w:rPr>
        <w:t> </w:t>
      </w:r>
      <w:r>
        <w:rPr/>
        <w:t>Maintenance</w:t>
      </w:r>
      <w:r>
        <w:rPr>
          <w:spacing w:val="-3"/>
        </w:rPr>
        <w:t> </w:t>
      </w:r>
      <w:r>
        <w:rPr/>
        <w:t>by</w:t>
      </w:r>
      <w:r>
        <w:rPr>
          <w:spacing w:val="-5"/>
        </w:rPr>
        <w:t> </w:t>
      </w:r>
      <w:r>
        <w:rPr/>
        <w:t>the</w:t>
      </w:r>
      <w:r>
        <w:rPr>
          <w:spacing w:val="-2"/>
        </w:rPr>
        <w:t> Employee</w:t>
      </w:r>
    </w:p>
    <w:p>
      <w:pPr>
        <w:pStyle w:val="ListParagraph"/>
        <w:numPr>
          <w:ilvl w:val="0"/>
          <w:numId w:val="78"/>
        </w:numPr>
        <w:tabs>
          <w:tab w:pos="1853" w:val="left" w:leader="none"/>
          <w:tab w:pos="2301" w:val="left" w:leader="none"/>
          <w:tab w:pos="2997" w:val="left" w:leader="none"/>
          <w:tab w:pos="4168" w:val="left" w:leader="none"/>
          <w:tab w:pos="4823" w:val="left" w:leader="none"/>
          <w:tab w:pos="5274" w:val="left" w:leader="none"/>
          <w:tab w:pos="6030" w:val="left" w:leader="none"/>
          <w:tab w:pos="6490" w:val="left" w:leader="none"/>
          <w:tab w:pos="6867" w:val="left" w:leader="none"/>
          <w:tab w:pos="8210" w:val="left" w:leader="none"/>
          <w:tab w:pos="8802" w:val="left" w:leader="none"/>
          <w:tab w:pos="9313" w:val="left" w:leader="none"/>
        </w:tabs>
        <w:spacing w:line="237" w:lineRule="auto" w:before="200" w:after="0"/>
        <w:ind w:left="1853" w:right="1131" w:hanging="360"/>
        <w:jc w:val="left"/>
        <w:rPr>
          <w:sz w:val="22"/>
        </w:rPr>
      </w:pPr>
      <w:r>
        <w:rPr>
          <w:spacing w:val="-4"/>
          <w:sz w:val="22"/>
        </w:rPr>
        <w:t>All</w:t>
      </w:r>
      <w:r>
        <w:rPr>
          <w:sz w:val="22"/>
        </w:rPr>
        <w:tab/>
      </w:r>
      <w:r>
        <w:rPr>
          <w:spacing w:val="-4"/>
          <w:sz w:val="22"/>
        </w:rPr>
        <w:t>hand</w:t>
      </w:r>
      <w:r>
        <w:rPr>
          <w:sz w:val="22"/>
        </w:rPr>
        <w:tab/>
      </w:r>
      <w:r>
        <w:rPr>
          <w:spacing w:val="-2"/>
          <w:sz w:val="22"/>
        </w:rPr>
        <w:t>protection</w:t>
      </w:r>
      <w:r>
        <w:rPr>
          <w:sz w:val="22"/>
        </w:rPr>
        <w:tab/>
      </w:r>
      <w:r>
        <w:rPr>
          <w:spacing w:val="-4"/>
          <w:sz w:val="22"/>
        </w:rPr>
        <w:t>shall</w:t>
      </w:r>
      <w:r>
        <w:rPr>
          <w:sz w:val="22"/>
        </w:rPr>
        <w:tab/>
      </w:r>
      <w:r>
        <w:rPr>
          <w:spacing w:val="-6"/>
          <w:sz w:val="22"/>
        </w:rPr>
        <w:t>be</w:t>
      </w:r>
      <w:r>
        <w:rPr>
          <w:sz w:val="22"/>
        </w:rPr>
        <w:tab/>
      </w:r>
      <w:r>
        <w:rPr>
          <w:spacing w:val="-2"/>
          <w:sz w:val="22"/>
        </w:rPr>
        <w:t>cared</w:t>
      </w:r>
      <w:r>
        <w:rPr>
          <w:sz w:val="22"/>
        </w:rPr>
        <w:tab/>
      </w:r>
      <w:r>
        <w:rPr>
          <w:spacing w:val="-4"/>
          <w:sz w:val="22"/>
        </w:rPr>
        <w:t>for</w:t>
      </w:r>
      <w:r>
        <w:rPr>
          <w:sz w:val="22"/>
        </w:rPr>
        <w:tab/>
      </w:r>
      <w:r>
        <w:rPr>
          <w:spacing w:val="-6"/>
          <w:sz w:val="22"/>
        </w:rPr>
        <w:t>in</w:t>
      </w:r>
      <w:r>
        <w:rPr>
          <w:sz w:val="22"/>
        </w:rPr>
        <w:tab/>
      </w:r>
      <w:r>
        <w:rPr>
          <w:spacing w:val="-2"/>
          <w:sz w:val="22"/>
        </w:rPr>
        <w:t>accordance</w:t>
      </w:r>
      <w:r>
        <w:rPr>
          <w:sz w:val="22"/>
        </w:rPr>
        <w:tab/>
      </w:r>
      <w:r>
        <w:rPr>
          <w:spacing w:val="-4"/>
          <w:sz w:val="22"/>
        </w:rPr>
        <w:t>with</w:t>
      </w:r>
      <w:r>
        <w:rPr>
          <w:sz w:val="22"/>
        </w:rPr>
        <w:tab/>
      </w:r>
      <w:r>
        <w:rPr>
          <w:spacing w:val="-4"/>
          <w:sz w:val="22"/>
        </w:rPr>
        <w:t>the</w:t>
      </w:r>
      <w:r>
        <w:rPr>
          <w:sz w:val="22"/>
        </w:rPr>
        <w:tab/>
      </w:r>
      <w:r>
        <w:rPr>
          <w:spacing w:val="-2"/>
          <w:sz w:val="22"/>
        </w:rPr>
        <w:t>manufacturer’s recommendations.</w:t>
      </w:r>
    </w:p>
    <w:p>
      <w:pPr>
        <w:pStyle w:val="ListParagraph"/>
        <w:numPr>
          <w:ilvl w:val="0"/>
          <w:numId w:val="78"/>
        </w:numPr>
        <w:tabs>
          <w:tab w:pos="1853" w:val="left" w:leader="none"/>
        </w:tabs>
        <w:spacing w:line="240" w:lineRule="auto" w:before="124" w:after="0"/>
        <w:ind w:left="1853" w:right="0" w:hanging="360"/>
        <w:jc w:val="left"/>
        <w:rPr>
          <w:sz w:val="22"/>
        </w:rPr>
      </w:pPr>
      <w:r>
        <w:rPr>
          <w:sz w:val="22"/>
        </w:rPr>
        <w:t>All</w:t>
      </w:r>
      <w:r>
        <w:rPr>
          <w:spacing w:val="-7"/>
          <w:sz w:val="22"/>
        </w:rPr>
        <w:t> </w:t>
      </w:r>
      <w:r>
        <w:rPr>
          <w:sz w:val="22"/>
        </w:rPr>
        <w:t>hand</w:t>
      </w:r>
      <w:r>
        <w:rPr>
          <w:spacing w:val="-4"/>
          <w:sz w:val="22"/>
        </w:rPr>
        <w:t> </w:t>
      </w:r>
      <w:r>
        <w:rPr>
          <w:sz w:val="22"/>
        </w:rPr>
        <w:t>protection</w:t>
      </w:r>
      <w:r>
        <w:rPr>
          <w:spacing w:val="-4"/>
          <w:sz w:val="22"/>
        </w:rPr>
        <w:t> </w:t>
      </w:r>
      <w:r>
        <w:rPr>
          <w:sz w:val="22"/>
        </w:rPr>
        <w:t>shall</w:t>
      </w:r>
      <w:r>
        <w:rPr>
          <w:spacing w:val="-7"/>
          <w:sz w:val="22"/>
        </w:rPr>
        <w:t> </w:t>
      </w:r>
      <w:r>
        <w:rPr>
          <w:sz w:val="22"/>
        </w:rPr>
        <w:t>be</w:t>
      </w:r>
      <w:r>
        <w:rPr>
          <w:spacing w:val="-4"/>
          <w:sz w:val="22"/>
        </w:rPr>
        <w:t> </w:t>
      </w:r>
      <w:r>
        <w:rPr>
          <w:sz w:val="22"/>
        </w:rPr>
        <w:t>kept</w:t>
      </w:r>
      <w:r>
        <w:rPr>
          <w:spacing w:val="-5"/>
          <w:sz w:val="22"/>
        </w:rPr>
        <w:t> </w:t>
      </w:r>
      <w:r>
        <w:rPr>
          <w:sz w:val="22"/>
        </w:rPr>
        <w:t>clean</w:t>
      </w:r>
      <w:r>
        <w:rPr>
          <w:spacing w:val="-4"/>
          <w:sz w:val="22"/>
        </w:rPr>
        <w:t> </w:t>
      </w:r>
      <w:r>
        <w:rPr>
          <w:sz w:val="22"/>
        </w:rPr>
        <w:t>and</w:t>
      </w:r>
      <w:r>
        <w:rPr>
          <w:spacing w:val="-6"/>
          <w:sz w:val="22"/>
        </w:rPr>
        <w:t> </w:t>
      </w:r>
      <w:r>
        <w:rPr>
          <w:sz w:val="22"/>
        </w:rPr>
        <w:t>maintained</w:t>
      </w:r>
      <w:r>
        <w:rPr>
          <w:spacing w:val="-4"/>
          <w:sz w:val="22"/>
        </w:rPr>
        <w:t> </w:t>
      </w:r>
      <w:r>
        <w:rPr>
          <w:sz w:val="22"/>
        </w:rPr>
        <w:t>in</w:t>
      </w:r>
      <w:r>
        <w:rPr>
          <w:spacing w:val="-4"/>
          <w:sz w:val="22"/>
        </w:rPr>
        <w:t> </w:t>
      </w:r>
      <w:r>
        <w:rPr>
          <w:sz w:val="22"/>
        </w:rPr>
        <w:t>good</w:t>
      </w:r>
      <w:r>
        <w:rPr>
          <w:spacing w:val="-4"/>
          <w:sz w:val="22"/>
        </w:rPr>
        <w:t> </w:t>
      </w:r>
      <w:r>
        <w:rPr>
          <w:spacing w:val="-2"/>
          <w:sz w:val="22"/>
        </w:rPr>
        <w:t>condition.</w:t>
      </w:r>
    </w:p>
    <w:p>
      <w:pPr>
        <w:pStyle w:val="ListParagraph"/>
        <w:numPr>
          <w:ilvl w:val="0"/>
          <w:numId w:val="78"/>
        </w:numPr>
        <w:tabs>
          <w:tab w:pos="1853" w:val="left" w:leader="none"/>
        </w:tabs>
        <w:spacing w:line="240" w:lineRule="auto" w:before="116" w:after="0"/>
        <w:ind w:left="1853" w:right="0" w:hanging="360"/>
        <w:jc w:val="left"/>
        <w:rPr>
          <w:sz w:val="22"/>
        </w:rPr>
      </w:pPr>
      <w:r>
        <w:rPr>
          <w:sz w:val="22"/>
        </w:rPr>
        <w:t>When</w:t>
      </w:r>
      <w:r>
        <w:rPr>
          <w:spacing w:val="-7"/>
          <w:sz w:val="22"/>
        </w:rPr>
        <w:t> </w:t>
      </w:r>
      <w:r>
        <w:rPr>
          <w:sz w:val="22"/>
        </w:rPr>
        <w:t>wearing</w:t>
      </w:r>
      <w:r>
        <w:rPr>
          <w:spacing w:val="-7"/>
          <w:sz w:val="22"/>
        </w:rPr>
        <w:t> </w:t>
      </w:r>
      <w:r>
        <w:rPr>
          <w:sz w:val="22"/>
        </w:rPr>
        <w:t>hand</w:t>
      </w:r>
      <w:r>
        <w:rPr>
          <w:spacing w:val="-4"/>
          <w:sz w:val="22"/>
        </w:rPr>
        <w:t> </w:t>
      </w:r>
      <w:r>
        <w:rPr>
          <w:sz w:val="22"/>
        </w:rPr>
        <w:t>protection,</w:t>
      </w:r>
      <w:r>
        <w:rPr>
          <w:spacing w:val="-6"/>
          <w:sz w:val="22"/>
        </w:rPr>
        <w:t> </w:t>
      </w:r>
      <w:r>
        <w:rPr>
          <w:sz w:val="22"/>
        </w:rPr>
        <w:t>the</w:t>
      </w:r>
      <w:r>
        <w:rPr>
          <w:spacing w:val="-6"/>
          <w:sz w:val="22"/>
        </w:rPr>
        <w:t> </w:t>
      </w:r>
      <w:r>
        <w:rPr>
          <w:sz w:val="22"/>
        </w:rPr>
        <w:t>employee</w:t>
      </w:r>
      <w:r>
        <w:rPr>
          <w:spacing w:val="-7"/>
          <w:sz w:val="22"/>
        </w:rPr>
        <w:t> </w:t>
      </w:r>
      <w:r>
        <w:rPr>
          <w:sz w:val="22"/>
        </w:rPr>
        <w:t>shall</w:t>
      </w:r>
      <w:r>
        <w:rPr>
          <w:spacing w:val="-4"/>
          <w:sz w:val="22"/>
        </w:rPr>
        <w:t> </w:t>
      </w:r>
      <w:r>
        <w:rPr>
          <w:sz w:val="22"/>
        </w:rPr>
        <w:t>ensure</w:t>
      </w:r>
      <w:r>
        <w:rPr>
          <w:spacing w:val="-7"/>
          <w:sz w:val="22"/>
        </w:rPr>
        <w:t> </w:t>
      </w:r>
      <w:r>
        <w:rPr>
          <w:sz w:val="22"/>
        </w:rPr>
        <w:t>that</w:t>
      </w:r>
      <w:r>
        <w:rPr>
          <w:spacing w:val="-5"/>
          <w:sz w:val="22"/>
        </w:rPr>
        <w:t> </w:t>
      </w:r>
      <w:r>
        <w:rPr>
          <w:sz w:val="22"/>
        </w:rPr>
        <w:t>it</w:t>
      </w:r>
      <w:r>
        <w:rPr>
          <w:spacing w:val="-6"/>
          <w:sz w:val="22"/>
        </w:rPr>
        <w:t> </w:t>
      </w:r>
      <w:r>
        <w:rPr>
          <w:sz w:val="22"/>
        </w:rPr>
        <w:t>fits</w:t>
      </w:r>
      <w:r>
        <w:rPr>
          <w:spacing w:val="-6"/>
          <w:sz w:val="22"/>
        </w:rPr>
        <w:t> </w:t>
      </w:r>
      <w:r>
        <w:rPr>
          <w:spacing w:val="-2"/>
          <w:sz w:val="22"/>
        </w:rPr>
        <w:t>properly.</w:t>
      </w:r>
    </w:p>
    <w:p>
      <w:pPr>
        <w:pStyle w:val="ListParagraph"/>
        <w:spacing w:after="0" w:line="240" w:lineRule="auto"/>
        <w:jc w:val="left"/>
        <w:rPr>
          <w:sz w:val="22"/>
        </w:rPr>
        <w:sectPr>
          <w:pgSz w:w="11910" w:h="16840"/>
          <w:pgMar w:header="633" w:footer="1516" w:top="1660" w:bottom="1700" w:left="0" w:right="0"/>
        </w:sectPr>
      </w:pPr>
    </w:p>
    <w:p>
      <w:pPr>
        <w:pStyle w:val="BodyText"/>
        <w:spacing w:before="27"/>
        <w:ind w:left="0" w:firstLine="0"/>
      </w:pPr>
    </w:p>
    <w:p>
      <w:pPr>
        <w:pStyle w:val="ListParagraph"/>
        <w:numPr>
          <w:ilvl w:val="0"/>
          <w:numId w:val="78"/>
        </w:numPr>
        <w:tabs>
          <w:tab w:pos="1853" w:val="left" w:leader="none"/>
        </w:tabs>
        <w:spacing w:line="240" w:lineRule="auto" w:before="0" w:after="0"/>
        <w:ind w:left="1853" w:right="1129" w:hanging="360"/>
        <w:jc w:val="both"/>
        <w:rPr>
          <w:sz w:val="22"/>
        </w:rPr>
      </w:pPr>
      <w:r>
        <w:rPr>
          <w:sz w:val="22"/>
        </w:rPr>
        <w:t>The correct hand or forearm protection must be worn for the specific task being performed, that is, to protect the individual against physical damage and against cuts, scratches, skin diseases, etc.</w:t>
      </w:r>
    </w:p>
    <w:p>
      <w:pPr>
        <w:pStyle w:val="BodyText"/>
        <w:spacing w:before="107"/>
        <w:ind w:left="0" w:firstLine="0"/>
      </w:pPr>
    </w:p>
    <w:p>
      <w:pPr>
        <w:pStyle w:val="Heading2"/>
        <w:numPr>
          <w:ilvl w:val="1"/>
          <w:numId w:val="2"/>
        </w:numPr>
        <w:tabs>
          <w:tab w:pos="1560" w:val="left" w:leader="none"/>
        </w:tabs>
        <w:spacing w:line="240" w:lineRule="auto" w:before="0" w:after="0"/>
        <w:ind w:left="1560" w:right="0" w:hanging="427"/>
        <w:jc w:val="left"/>
      </w:pPr>
      <w:bookmarkStart w:name="_TOC_250007" w:id="44"/>
      <w:r>
        <w:rPr/>
        <w:t>Respirators</w:t>
      </w:r>
      <w:r>
        <w:rPr>
          <w:spacing w:val="-6"/>
        </w:rPr>
        <w:t> </w:t>
      </w:r>
      <w:r>
        <w:rPr/>
        <w:t>and</w:t>
      </w:r>
      <w:r>
        <w:rPr>
          <w:spacing w:val="-6"/>
        </w:rPr>
        <w:t> </w:t>
      </w:r>
      <w:r>
        <w:rPr/>
        <w:t>Dust</w:t>
      </w:r>
      <w:r>
        <w:rPr>
          <w:spacing w:val="-6"/>
        </w:rPr>
        <w:t> </w:t>
      </w:r>
      <w:bookmarkEnd w:id="44"/>
      <w:r>
        <w:rPr>
          <w:spacing w:val="-2"/>
        </w:rPr>
        <w:t>Masks</w:t>
      </w:r>
    </w:p>
    <w:p>
      <w:pPr>
        <w:pStyle w:val="ListParagraph"/>
        <w:numPr>
          <w:ilvl w:val="2"/>
          <w:numId w:val="2"/>
        </w:numPr>
        <w:tabs>
          <w:tab w:pos="1747" w:val="left" w:leader="none"/>
        </w:tabs>
        <w:spacing w:line="240" w:lineRule="auto" w:before="198" w:after="0"/>
        <w:ind w:left="1747" w:right="0" w:hanging="614"/>
        <w:jc w:val="left"/>
        <w:rPr>
          <w:rFonts w:ascii="Arial"/>
          <w:b/>
          <w:sz w:val="22"/>
        </w:rPr>
      </w:pPr>
      <w:r>
        <w:rPr>
          <w:rFonts w:ascii="Arial"/>
          <w:b/>
          <w:spacing w:val="-5"/>
          <w:sz w:val="22"/>
        </w:rPr>
        <w:t>Use</w:t>
      </w:r>
    </w:p>
    <w:p>
      <w:pPr>
        <w:pStyle w:val="ListParagraph"/>
        <w:numPr>
          <w:ilvl w:val="0"/>
          <w:numId w:val="79"/>
        </w:numPr>
        <w:tabs>
          <w:tab w:pos="1853" w:val="left" w:leader="none"/>
        </w:tabs>
        <w:spacing w:line="237" w:lineRule="auto" w:before="123" w:after="0"/>
        <w:ind w:left="1853" w:right="1131" w:hanging="360"/>
        <w:jc w:val="both"/>
        <w:rPr>
          <w:sz w:val="22"/>
        </w:rPr>
      </w:pPr>
      <w:r>
        <w:rPr>
          <w:sz w:val="22"/>
        </w:rPr>
        <w:t>Respirators shall be worn by employees exposed to the risk of dust, fibres, gas, smoke, vapours,</w:t>
      </w:r>
      <w:r>
        <w:rPr>
          <w:spacing w:val="-13"/>
          <w:sz w:val="22"/>
        </w:rPr>
        <w:t> </w:t>
      </w:r>
      <w:r>
        <w:rPr>
          <w:sz w:val="22"/>
        </w:rPr>
        <w:t>fumes,</w:t>
      </w:r>
      <w:r>
        <w:rPr>
          <w:spacing w:val="-11"/>
          <w:sz w:val="22"/>
        </w:rPr>
        <w:t> </w:t>
      </w:r>
      <w:r>
        <w:rPr>
          <w:sz w:val="22"/>
        </w:rPr>
        <w:t>or</w:t>
      </w:r>
      <w:r>
        <w:rPr>
          <w:spacing w:val="-14"/>
          <w:sz w:val="22"/>
        </w:rPr>
        <w:t> </w:t>
      </w:r>
      <w:r>
        <w:rPr>
          <w:sz w:val="22"/>
        </w:rPr>
        <w:t>in</w:t>
      </w:r>
      <w:r>
        <w:rPr>
          <w:spacing w:val="-12"/>
          <w:sz w:val="22"/>
        </w:rPr>
        <w:t> </w:t>
      </w:r>
      <w:r>
        <w:rPr>
          <w:sz w:val="22"/>
        </w:rPr>
        <w:t>areas</w:t>
      </w:r>
      <w:r>
        <w:rPr>
          <w:spacing w:val="-12"/>
          <w:sz w:val="22"/>
        </w:rPr>
        <w:t> </w:t>
      </w:r>
      <w:r>
        <w:rPr>
          <w:sz w:val="22"/>
        </w:rPr>
        <w:t>where</w:t>
      </w:r>
      <w:r>
        <w:rPr>
          <w:spacing w:val="-12"/>
          <w:sz w:val="22"/>
        </w:rPr>
        <w:t> </w:t>
      </w:r>
      <w:r>
        <w:rPr>
          <w:sz w:val="22"/>
        </w:rPr>
        <w:t>insufficient</w:t>
      </w:r>
      <w:r>
        <w:rPr>
          <w:spacing w:val="-11"/>
          <w:sz w:val="22"/>
        </w:rPr>
        <w:t> </w:t>
      </w:r>
      <w:r>
        <w:rPr>
          <w:sz w:val="22"/>
        </w:rPr>
        <w:t>oxygen</w:t>
      </w:r>
      <w:r>
        <w:rPr>
          <w:spacing w:val="-12"/>
          <w:sz w:val="22"/>
        </w:rPr>
        <w:t> </w:t>
      </w:r>
      <w:r>
        <w:rPr>
          <w:sz w:val="22"/>
        </w:rPr>
        <w:t>is</w:t>
      </w:r>
      <w:r>
        <w:rPr>
          <w:spacing w:val="-12"/>
          <w:sz w:val="22"/>
        </w:rPr>
        <w:t> </w:t>
      </w:r>
      <w:r>
        <w:rPr>
          <w:sz w:val="22"/>
        </w:rPr>
        <w:t>present,</w:t>
      </w:r>
      <w:r>
        <w:rPr>
          <w:spacing w:val="-13"/>
          <w:sz w:val="22"/>
        </w:rPr>
        <w:t> </w:t>
      </w:r>
      <w:r>
        <w:rPr>
          <w:sz w:val="22"/>
        </w:rPr>
        <w:t>such</w:t>
      </w:r>
      <w:r>
        <w:rPr>
          <w:spacing w:val="-13"/>
          <w:sz w:val="22"/>
        </w:rPr>
        <w:t> </w:t>
      </w:r>
      <w:r>
        <w:rPr>
          <w:sz w:val="22"/>
        </w:rPr>
        <w:t>as</w:t>
      </w:r>
      <w:r>
        <w:rPr>
          <w:spacing w:val="-15"/>
          <w:sz w:val="22"/>
        </w:rPr>
        <w:t> </w:t>
      </w:r>
      <w:r>
        <w:rPr>
          <w:sz w:val="22"/>
        </w:rPr>
        <w:t>employees</w:t>
      </w:r>
      <w:r>
        <w:rPr>
          <w:spacing w:val="-12"/>
          <w:sz w:val="22"/>
        </w:rPr>
        <w:t> </w:t>
      </w:r>
      <w:r>
        <w:rPr>
          <w:sz w:val="22"/>
        </w:rPr>
        <w:t>working in confined spaces as determined by a risk assessment.</w:t>
      </w:r>
    </w:p>
    <w:p>
      <w:pPr>
        <w:pStyle w:val="ListParagraph"/>
        <w:numPr>
          <w:ilvl w:val="0"/>
          <w:numId w:val="79"/>
        </w:numPr>
        <w:tabs>
          <w:tab w:pos="1852" w:val="left" w:leader="none"/>
        </w:tabs>
        <w:spacing w:line="240" w:lineRule="auto" w:before="126" w:after="0"/>
        <w:ind w:left="1852" w:right="0" w:hanging="359"/>
        <w:jc w:val="both"/>
        <w:rPr>
          <w:sz w:val="22"/>
        </w:rPr>
      </w:pPr>
      <w:r>
        <w:rPr>
          <w:sz w:val="22"/>
        </w:rPr>
        <w:t>The</w:t>
      </w:r>
      <w:r>
        <w:rPr>
          <w:spacing w:val="-6"/>
          <w:sz w:val="22"/>
        </w:rPr>
        <w:t> </w:t>
      </w:r>
      <w:r>
        <w:rPr>
          <w:sz w:val="22"/>
        </w:rPr>
        <w:t>risk</w:t>
      </w:r>
      <w:r>
        <w:rPr>
          <w:spacing w:val="-5"/>
          <w:sz w:val="22"/>
        </w:rPr>
        <w:t> </w:t>
      </w:r>
      <w:r>
        <w:rPr>
          <w:sz w:val="22"/>
        </w:rPr>
        <w:t>assessment</w:t>
      </w:r>
      <w:r>
        <w:rPr>
          <w:spacing w:val="-4"/>
          <w:sz w:val="22"/>
        </w:rPr>
        <w:t> </w:t>
      </w:r>
      <w:r>
        <w:rPr>
          <w:sz w:val="22"/>
        </w:rPr>
        <w:t>shall</w:t>
      </w:r>
      <w:r>
        <w:rPr>
          <w:spacing w:val="-3"/>
          <w:sz w:val="22"/>
        </w:rPr>
        <w:t> </w:t>
      </w:r>
      <w:r>
        <w:rPr>
          <w:sz w:val="22"/>
        </w:rPr>
        <w:t>determine</w:t>
      </w:r>
      <w:r>
        <w:rPr>
          <w:spacing w:val="-5"/>
          <w:sz w:val="22"/>
        </w:rPr>
        <w:t> </w:t>
      </w:r>
      <w:r>
        <w:rPr>
          <w:sz w:val="22"/>
        </w:rPr>
        <w:t>the</w:t>
      </w:r>
      <w:r>
        <w:rPr>
          <w:spacing w:val="-5"/>
          <w:sz w:val="22"/>
        </w:rPr>
        <w:t> </w:t>
      </w:r>
      <w:r>
        <w:rPr>
          <w:sz w:val="22"/>
        </w:rPr>
        <w:t>type</w:t>
      </w:r>
      <w:r>
        <w:rPr>
          <w:spacing w:val="-5"/>
          <w:sz w:val="22"/>
        </w:rPr>
        <w:t> </w:t>
      </w:r>
      <w:r>
        <w:rPr>
          <w:sz w:val="22"/>
        </w:rPr>
        <w:t>of</w:t>
      </w:r>
      <w:r>
        <w:rPr>
          <w:spacing w:val="-4"/>
          <w:sz w:val="22"/>
        </w:rPr>
        <w:t> </w:t>
      </w:r>
      <w:r>
        <w:rPr>
          <w:sz w:val="22"/>
        </w:rPr>
        <w:t>respirator</w:t>
      </w:r>
      <w:r>
        <w:rPr>
          <w:spacing w:val="-4"/>
          <w:sz w:val="22"/>
        </w:rPr>
        <w:t> </w:t>
      </w:r>
      <w:r>
        <w:rPr>
          <w:sz w:val="22"/>
        </w:rPr>
        <w:t>or</w:t>
      </w:r>
      <w:r>
        <w:rPr>
          <w:spacing w:val="-4"/>
          <w:sz w:val="22"/>
        </w:rPr>
        <w:t> </w:t>
      </w:r>
      <w:r>
        <w:rPr>
          <w:sz w:val="22"/>
        </w:rPr>
        <w:t>dust</w:t>
      </w:r>
      <w:r>
        <w:rPr>
          <w:spacing w:val="-4"/>
          <w:sz w:val="22"/>
        </w:rPr>
        <w:t> </w:t>
      </w:r>
      <w:r>
        <w:rPr>
          <w:sz w:val="22"/>
        </w:rPr>
        <w:t>mask</w:t>
      </w:r>
      <w:r>
        <w:rPr>
          <w:spacing w:val="-5"/>
          <w:sz w:val="22"/>
        </w:rPr>
        <w:t> </w:t>
      </w:r>
      <w:r>
        <w:rPr>
          <w:sz w:val="22"/>
        </w:rPr>
        <w:t>to</w:t>
      </w:r>
      <w:r>
        <w:rPr>
          <w:spacing w:val="-5"/>
          <w:sz w:val="22"/>
        </w:rPr>
        <w:t> </w:t>
      </w:r>
      <w:r>
        <w:rPr>
          <w:sz w:val="22"/>
        </w:rPr>
        <w:t>be</w:t>
      </w:r>
      <w:r>
        <w:rPr>
          <w:spacing w:val="-3"/>
          <w:sz w:val="22"/>
        </w:rPr>
        <w:t> </w:t>
      </w:r>
      <w:r>
        <w:rPr>
          <w:spacing w:val="-2"/>
          <w:sz w:val="22"/>
        </w:rPr>
        <w:t>used.</w:t>
      </w:r>
    </w:p>
    <w:p>
      <w:pPr>
        <w:pStyle w:val="ListParagraph"/>
        <w:numPr>
          <w:ilvl w:val="0"/>
          <w:numId w:val="79"/>
        </w:numPr>
        <w:tabs>
          <w:tab w:pos="1853" w:val="left" w:leader="none"/>
        </w:tabs>
        <w:spacing w:line="237" w:lineRule="auto" w:before="119" w:after="0"/>
        <w:ind w:left="1853" w:right="1133" w:hanging="360"/>
        <w:jc w:val="both"/>
        <w:rPr>
          <w:sz w:val="22"/>
        </w:rPr>
      </w:pPr>
      <w:r>
        <w:rPr>
          <w:sz w:val="22"/>
        </w:rPr>
        <w:t>Proper selection will depend on the toxic substance encountered, conditions of exposure, individual human capabilities, and equipment fit.</w:t>
      </w:r>
    </w:p>
    <w:p>
      <w:pPr>
        <w:pStyle w:val="ListParagraph"/>
        <w:numPr>
          <w:ilvl w:val="0"/>
          <w:numId w:val="79"/>
        </w:numPr>
        <w:tabs>
          <w:tab w:pos="1853" w:val="left" w:leader="none"/>
        </w:tabs>
        <w:spacing w:line="237" w:lineRule="auto" w:before="124" w:after="0"/>
        <w:ind w:left="1853" w:right="1134" w:hanging="360"/>
        <w:jc w:val="both"/>
        <w:rPr>
          <w:sz w:val="22"/>
        </w:rPr>
      </w:pPr>
      <w:r>
        <w:rPr>
          <w:sz w:val="22"/>
        </w:rPr>
        <w:t>The</w:t>
      </w:r>
      <w:r>
        <w:rPr>
          <w:spacing w:val="-3"/>
          <w:sz w:val="22"/>
        </w:rPr>
        <w:t> </w:t>
      </w:r>
      <w:r>
        <w:rPr>
          <w:sz w:val="22"/>
        </w:rPr>
        <w:t>wearer</w:t>
      </w:r>
      <w:r>
        <w:rPr>
          <w:spacing w:val="-5"/>
          <w:sz w:val="22"/>
        </w:rPr>
        <w:t> </w:t>
      </w:r>
      <w:r>
        <w:rPr>
          <w:sz w:val="22"/>
        </w:rPr>
        <w:t>shall</w:t>
      </w:r>
      <w:r>
        <w:rPr>
          <w:spacing w:val="-4"/>
          <w:sz w:val="22"/>
        </w:rPr>
        <w:t> </w:t>
      </w:r>
      <w:r>
        <w:rPr>
          <w:sz w:val="22"/>
        </w:rPr>
        <w:t>ensure</w:t>
      </w:r>
      <w:r>
        <w:rPr>
          <w:spacing w:val="-7"/>
          <w:sz w:val="22"/>
        </w:rPr>
        <w:t> </w:t>
      </w:r>
      <w:r>
        <w:rPr>
          <w:sz w:val="22"/>
        </w:rPr>
        <w:t>that</w:t>
      </w:r>
      <w:r>
        <w:rPr>
          <w:spacing w:val="-4"/>
          <w:sz w:val="22"/>
        </w:rPr>
        <w:t> </w:t>
      </w:r>
      <w:r>
        <w:rPr>
          <w:sz w:val="22"/>
        </w:rPr>
        <w:t>a</w:t>
      </w:r>
      <w:r>
        <w:rPr>
          <w:spacing w:val="-3"/>
          <w:sz w:val="22"/>
        </w:rPr>
        <w:t> </w:t>
      </w:r>
      <w:r>
        <w:rPr>
          <w:sz w:val="22"/>
        </w:rPr>
        <w:t>proper</w:t>
      </w:r>
      <w:r>
        <w:rPr>
          <w:spacing w:val="-5"/>
          <w:sz w:val="22"/>
        </w:rPr>
        <w:t> </w:t>
      </w:r>
      <w:r>
        <w:rPr>
          <w:sz w:val="22"/>
        </w:rPr>
        <w:t>canister</w:t>
      </w:r>
      <w:r>
        <w:rPr>
          <w:spacing w:val="-5"/>
          <w:sz w:val="22"/>
        </w:rPr>
        <w:t> </w:t>
      </w:r>
      <w:r>
        <w:rPr>
          <w:sz w:val="22"/>
        </w:rPr>
        <w:t>is</w:t>
      </w:r>
      <w:r>
        <w:rPr>
          <w:spacing w:val="-5"/>
          <w:sz w:val="22"/>
        </w:rPr>
        <w:t> </w:t>
      </w:r>
      <w:r>
        <w:rPr>
          <w:sz w:val="22"/>
        </w:rPr>
        <w:t>attached</w:t>
      </w:r>
      <w:r>
        <w:rPr>
          <w:spacing w:val="-6"/>
          <w:sz w:val="22"/>
        </w:rPr>
        <w:t> </w:t>
      </w:r>
      <w:r>
        <w:rPr>
          <w:sz w:val="22"/>
        </w:rPr>
        <w:t>to</w:t>
      </w:r>
      <w:r>
        <w:rPr>
          <w:spacing w:val="-5"/>
          <w:sz w:val="22"/>
        </w:rPr>
        <w:t> </w:t>
      </w:r>
      <w:r>
        <w:rPr>
          <w:sz w:val="22"/>
        </w:rPr>
        <w:t>the</w:t>
      </w:r>
      <w:r>
        <w:rPr>
          <w:spacing w:val="-6"/>
          <w:sz w:val="22"/>
        </w:rPr>
        <w:t> </w:t>
      </w:r>
      <w:r>
        <w:rPr>
          <w:sz w:val="22"/>
        </w:rPr>
        <w:t>respirator</w:t>
      </w:r>
      <w:r>
        <w:rPr>
          <w:spacing w:val="-4"/>
          <w:sz w:val="22"/>
        </w:rPr>
        <w:t> </w:t>
      </w:r>
      <w:r>
        <w:rPr>
          <w:sz w:val="22"/>
        </w:rPr>
        <w:t>for</w:t>
      </w:r>
      <w:r>
        <w:rPr>
          <w:spacing w:val="-5"/>
          <w:sz w:val="22"/>
        </w:rPr>
        <w:t> </w:t>
      </w:r>
      <w:r>
        <w:rPr>
          <w:sz w:val="22"/>
        </w:rPr>
        <w:t>the</w:t>
      </w:r>
      <w:r>
        <w:rPr>
          <w:spacing w:val="-6"/>
          <w:sz w:val="22"/>
        </w:rPr>
        <w:t> </w:t>
      </w:r>
      <w:r>
        <w:rPr>
          <w:sz w:val="22"/>
        </w:rPr>
        <w:t>chemicals to which he/she is exposed.</w:t>
      </w:r>
    </w:p>
    <w:p>
      <w:pPr>
        <w:pStyle w:val="Heading2"/>
        <w:numPr>
          <w:ilvl w:val="2"/>
          <w:numId w:val="2"/>
        </w:numPr>
        <w:tabs>
          <w:tab w:pos="1747" w:val="left" w:leader="none"/>
        </w:tabs>
        <w:spacing w:line="240" w:lineRule="auto" w:before="201" w:after="0"/>
        <w:ind w:left="1747" w:right="0" w:hanging="614"/>
        <w:jc w:val="left"/>
      </w:pPr>
      <w:r>
        <w:rPr/>
        <w:t>Care</w:t>
      </w:r>
      <w:r>
        <w:rPr>
          <w:spacing w:val="-5"/>
        </w:rPr>
        <w:t> </w:t>
      </w:r>
      <w:r>
        <w:rPr/>
        <w:t>and</w:t>
      </w:r>
      <w:r>
        <w:rPr>
          <w:spacing w:val="-4"/>
        </w:rPr>
        <w:t> </w:t>
      </w:r>
      <w:r>
        <w:rPr>
          <w:spacing w:val="-2"/>
        </w:rPr>
        <w:t>Maintenance</w:t>
      </w:r>
    </w:p>
    <w:p>
      <w:pPr>
        <w:pStyle w:val="ListParagraph"/>
        <w:numPr>
          <w:ilvl w:val="0"/>
          <w:numId w:val="80"/>
        </w:numPr>
        <w:tabs>
          <w:tab w:pos="1853" w:val="left" w:leader="none"/>
        </w:tabs>
        <w:spacing w:line="240" w:lineRule="auto" w:before="200" w:after="0"/>
        <w:ind w:left="1853" w:right="0" w:hanging="360"/>
        <w:jc w:val="left"/>
        <w:rPr>
          <w:sz w:val="22"/>
        </w:rPr>
      </w:pPr>
      <w:r>
        <w:rPr>
          <w:sz w:val="22"/>
        </w:rPr>
        <w:t>Employees</w:t>
      </w:r>
      <w:r>
        <w:rPr>
          <w:spacing w:val="-8"/>
          <w:sz w:val="22"/>
        </w:rPr>
        <w:t> </w:t>
      </w:r>
      <w:r>
        <w:rPr>
          <w:sz w:val="22"/>
        </w:rPr>
        <w:t>shall</w:t>
      </w:r>
      <w:r>
        <w:rPr>
          <w:spacing w:val="-5"/>
          <w:sz w:val="22"/>
        </w:rPr>
        <w:t> </w:t>
      </w:r>
      <w:r>
        <w:rPr>
          <w:sz w:val="22"/>
        </w:rPr>
        <w:t>be</w:t>
      </w:r>
      <w:r>
        <w:rPr>
          <w:spacing w:val="-8"/>
          <w:sz w:val="22"/>
        </w:rPr>
        <w:t> </w:t>
      </w:r>
      <w:r>
        <w:rPr>
          <w:sz w:val="22"/>
        </w:rPr>
        <w:t>trained</w:t>
      </w:r>
      <w:r>
        <w:rPr>
          <w:spacing w:val="-5"/>
          <w:sz w:val="22"/>
        </w:rPr>
        <w:t> </w:t>
      </w:r>
      <w:r>
        <w:rPr>
          <w:sz w:val="22"/>
        </w:rPr>
        <w:t>in</w:t>
      </w:r>
      <w:r>
        <w:rPr>
          <w:spacing w:val="-7"/>
          <w:sz w:val="22"/>
        </w:rPr>
        <w:t> </w:t>
      </w:r>
      <w:r>
        <w:rPr>
          <w:sz w:val="22"/>
        </w:rPr>
        <w:t>the</w:t>
      </w:r>
      <w:r>
        <w:rPr>
          <w:spacing w:val="-8"/>
          <w:sz w:val="22"/>
        </w:rPr>
        <w:t> </w:t>
      </w:r>
      <w:r>
        <w:rPr>
          <w:sz w:val="22"/>
        </w:rPr>
        <w:t>proper</w:t>
      </w:r>
      <w:r>
        <w:rPr>
          <w:spacing w:val="-6"/>
          <w:sz w:val="22"/>
        </w:rPr>
        <w:t> </w:t>
      </w:r>
      <w:r>
        <w:rPr>
          <w:sz w:val="22"/>
        </w:rPr>
        <w:t>use,</w:t>
      </w:r>
      <w:r>
        <w:rPr>
          <w:spacing w:val="-6"/>
          <w:sz w:val="22"/>
        </w:rPr>
        <w:t> </w:t>
      </w:r>
      <w:r>
        <w:rPr>
          <w:sz w:val="22"/>
        </w:rPr>
        <w:t>care,</w:t>
      </w:r>
      <w:r>
        <w:rPr>
          <w:spacing w:val="-5"/>
          <w:sz w:val="22"/>
        </w:rPr>
        <w:t> </w:t>
      </w:r>
      <w:r>
        <w:rPr>
          <w:sz w:val="22"/>
        </w:rPr>
        <w:t>and</w:t>
      </w:r>
      <w:r>
        <w:rPr>
          <w:spacing w:val="-7"/>
          <w:sz w:val="22"/>
        </w:rPr>
        <w:t> </w:t>
      </w:r>
      <w:r>
        <w:rPr>
          <w:sz w:val="22"/>
        </w:rPr>
        <w:t>limitations</w:t>
      </w:r>
      <w:r>
        <w:rPr>
          <w:spacing w:val="-5"/>
          <w:sz w:val="22"/>
        </w:rPr>
        <w:t> </w:t>
      </w:r>
      <w:r>
        <w:rPr>
          <w:sz w:val="22"/>
        </w:rPr>
        <w:t>of</w:t>
      </w:r>
      <w:r>
        <w:rPr>
          <w:spacing w:val="-6"/>
          <w:sz w:val="22"/>
        </w:rPr>
        <w:t> </w:t>
      </w:r>
      <w:r>
        <w:rPr>
          <w:sz w:val="22"/>
        </w:rPr>
        <w:t>respiratory</w:t>
      </w:r>
      <w:r>
        <w:rPr>
          <w:spacing w:val="-7"/>
          <w:sz w:val="22"/>
        </w:rPr>
        <w:t> </w:t>
      </w:r>
      <w:r>
        <w:rPr>
          <w:spacing w:val="-2"/>
          <w:sz w:val="22"/>
        </w:rPr>
        <w:t>equipment.</w:t>
      </w:r>
    </w:p>
    <w:p>
      <w:pPr>
        <w:pStyle w:val="ListParagraph"/>
        <w:numPr>
          <w:ilvl w:val="0"/>
          <w:numId w:val="80"/>
        </w:numPr>
        <w:tabs>
          <w:tab w:pos="1853" w:val="left" w:leader="none"/>
        </w:tabs>
        <w:spacing w:line="240" w:lineRule="auto" w:before="119" w:after="0"/>
        <w:ind w:left="1853" w:right="0" w:hanging="360"/>
        <w:jc w:val="left"/>
        <w:rPr>
          <w:sz w:val="22"/>
        </w:rPr>
      </w:pPr>
      <w:r>
        <w:rPr>
          <w:sz w:val="22"/>
        </w:rPr>
        <w:t>Employees</w:t>
      </w:r>
      <w:r>
        <w:rPr>
          <w:spacing w:val="-7"/>
          <w:sz w:val="22"/>
        </w:rPr>
        <w:t> </w:t>
      </w:r>
      <w:r>
        <w:rPr>
          <w:sz w:val="22"/>
        </w:rPr>
        <w:t>shall</w:t>
      </w:r>
      <w:r>
        <w:rPr>
          <w:spacing w:val="-7"/>
          <w:sz w:val="22"/>
        </w:rPr>
        <w:t> </w:t>
      </w:r>
      <w:r>
        <w:rPr>
          <w:sz w:val="22"/>
        </w:rPr>
        <w:t>conduct</w:t>
      </w:r>
      <w:r>
        <w:rPr>
          <w:spacing w:val="-8"/>
          <w:sz w:val="22"/>
        </w:rPr>
        <w:t> </w:t>
      </w:r>
      <w:r>
        <w:rPr>
          <w:sz w:val="22"/>
        </w:rPr>
        <w:t>daily</w:t>
      </w:r>
      <w:r>
        <w:rPr>
          <w:spacing w:val="-6"/>
          <w:sz w:val="22"/>
        </w:rPr>
        <w:t> </w:t>
      </w:r>
      <w:r>
        <w:rPr>
          <w:sz w:val="22"/>
        </w:rPr>
        <w:t>equipment</w:t>
      </w:r>
      <w:r>
        <w:rPr>
          <w:spacing w:val="-8"/>
          <w:sz w:val="22"/>
        </w:rPr>
        <w:t> </w:t>
      </w:r>
      <w:r>
        <w:rPr>
          <w:sz w:val="22"/>
        </w:rPr>
        <w:t>inspections</w:t>
      </w:r>
      <w:r>
        <w:rPr>
          <w:spacing w:val="-6"/>
          <w:sz w:val="22"/>
        </w:rPr>
        <w:t> </w:t>
      </w:r>
      <w:r>
        <w:rPr>
          <w:sz w:val="22"/>
        </w:rPr>
        <w:t>before</w:t>
      </w:r>
      <w:r>
        <w:rPr>
          <w:spacing w:val="-7"/>
          <w:sz w:val="22"/>
        </w:rPr>
        <w:t> </w:t>
      </w:r>
      <w:r>
        <w:rPr>
          <w:spacing w:val="-4"/>
          <w:sz w:val="22"/>
        </w:rPr>
        <w:t>use.</w:t>
      </w:r>
    </w:p>
    <w:p>
      <w:pPr>
        <w:pStyle w:val="ListParagraph"/>
        <w:numPr>
          <w:ilvl w:val="0"/>
          <w:numId w:val="80"/>
        </w:numPr>
        <w:tabs>
          <w:tab w:pos="1853" w:val="left" w:leader="none"/>
        </w:tabs>
        <w:spacing w:line="240" w:lineRule="auto" w:before="120" w:after="0"/>
        <w:ind w:left="1853" w:right="0" w:hanging="360"/>
        <w:jc w:val="left"/>
        <w:rPr>
          <w:sz w:val="22"/>
        </w:rPr>
      </w:pPr>
      <w:r>
        <w:rPr>
          <w:sz w:val="22"/>
        </w:rPr>
        <w:t>The</w:t>
      </w:r>
      <w:r>
        <w:rPr>
          <w:spacing w:val="-8"/>
          <w:sz w:val="22"/>
        </w:rPr>
        <w:t> </w:t>
      </w:r>
      <w:r>
        <w:rPr>
          <w:sz w:val="22"/>
        </w:rPr>
        <w:t>storing</w:t>
      </w:r>
      <w:r>
        <w:rPr>
          <w:spacing w:val="-5"/>
          <w:sz w:val="22"/>
        </w:rPr>
        <w:t> </w:t>
      </w:r>
      <w:r>
        <w:rPr>
          <w:sz w:val="22"/>
        </w:rPr>
        <w:t>and</w:t>
      </w:r>
      <w:r>
        <w:rPr>
          <w:spacing w:val="-7"/>
          <w:sz w:val="22"/>
        </w:rPr>
        <w:t> </w:t>
      </w:r>
      <w:r>
        <w:rPr>
          <w:sz w:val="22"/>
        </w:rPr>
        <w:t>maintenance</w:t>
      </w:r>
      <w:r>
        <w:rPr>
          <w:spacing w:val="-5"/>
          <w:sz w:val="22"/>
        </w:rPr>
        <w:t> </w:t>
      </w:r>
      <w:r>
        <w:rPr>
          <w:sz w:val="22"/>
        </w:rPr>
        <w:t>programme</w:t>
      </w:r>
      <w:r>
        <w:rPr>
          <w:spacing w:val="-7"/>
          <w:sz w:val="22"/>
        </w:rPr>
        <w:t> </w:t>
      </w:r>
      <w:r>
        <w:rPr>
          <w:sz w:val="22"/>
        </w:rPr>
        <w:t>shall</w:t>
      </w:r>
      <w:r>
        <w:rPr>
          <w:spacing w:val="-5"/>
          <w:sz w:val="22"/>
        </w:rPr>
        <w:t> </w:t>
      </w:r>
      <w:r>
        <w:rPr>
          <w:sz w:val="22"/>
        </w:rPr>
        <w:t>comply</w:t>
      </w:r>
      <w:r>
        <w:rPr>
          <w:spacing w:val="-4"/>
          <w:sz w:val="22"/>
        </w:rPr>
        <w:t> </w:t>
      </w:r>
      <w:r>
        <w:rPr>
          <w:sz w:val="22"/>
        </w:rPr>
        <w:t>with</w:t>
      </w:r>
      <w:r>
        <w:rPr>
          <w:spacing w:val="-7"/>
          <w:sz w:val="22"/>
        </w:rPr>
        <w:t> </w:t>
      </w:r>
      <w:r>
        <w:rPr>
          <w:sz w:val="22"/>
        </w:rPr>
        <w:t>the</w:t>
      </w:r>
      <w:r>
        <w:rPr>
          <w:spacing w:val="-7"/>
          <w:sz w:val="22"/>
        </w:rPr>
        <w:t> </w:t>
      </w:r>
      <w:r>
        <w:rPr>
          <w:sz w:val="22"/>
        </w:rPr>
        <w:t>manufacturer’s</w:t>
      </w:r>
      <w:r>
        <w:rPr>
          <w:spacing w:val="-5"/>
          <w:sz w:val="22"/>
        </w:rPr>
        <w:t> </w:t>
      </w:r>
      <w:r>
        <w:rPr>
          <w:spacing w:val="-2"/>
          <w:sz w:val="22"/>
        </w:rPr>
        <w:t>instructions.</w:t>
      </w:r>
    </w:p>
    <w:p>
      <w:pPr>
        <w:pStyle w:val="ListParagraph"/>
        <w:numPr>
          <w:ilvl w:val="0"/>
          <w:numId w:val="80"/>
        </w:numPr>
        <w:tabs>
          <w:tab w:pos="1853" w:val="left" w:leader="none"/>
        </w:tabs>
        <w:spacing w:line="240" w:lineRule="auto" w:before="116" w:after="0"/>
        <w:ind w:left="1853" w:right="0" w:hanging="360"/>
        <w:jc w:val="left"/>
        <w:rPr>
          <w:sz w:val="22"/>
        </w:rPr>
      </w:pPr>
      <w:r>
        <w:rPr>
          <w:sz w:val="22"/>
        </w:rPr>
        <w:t>A</w:t>
      </w:r>
      <w:r>
        <w:rPr>
          <w:spacing w:val="-5"/>
          <w:sz w:val="22"/>
        </w:rPr>
        <w:t> </w:t>
      </w:r>
      <w:r>
        <w:rPr>
          <w:sz w:val="22"/>
        </w:rPr>
        <w:t>respirator</w:t>
      </w:r>
      <w:r>
        <w:rPr>
          <w:spacing w:val="-5"/>
          <w:sz w:val="22"/>
        </w:rPr>
        <w:t> </w:t>
      </w:r>
      <w:r>
        <w:rPr>
          <w:sz w:val="22"/>
        </w:rPr>
        <w:t>shall</w:t>
      </w:r>
      <w:r>
        <w:rPr>
          <w:spacing w:val="-4"/>
          <w:sz w:val="22"/>
        </w:rPr>
        <w:t> </w:t>
      </w:r>
      <w:r>
        <w:rPr>
          <w:sz w:val="22"/>
        </w:rPr>
        <w:t>be</w:t>
      </w:r>
      <w:r>
        <w:rPr>
          <w:spacing w:val="-4"/>
          <w:sz w:val="22"/>
        </w:rPr>
        <w:t> </w:t>
      </w:r>
      <w:r>
        <w:rPr>
          <w:sz w:val="22"/>
        </w:rPr>
        <w:t>kept</w:t>
      </w:r>
      <w:r>
        <w:rPr>
          <w:spacing w:val="-5"/>
          <w:sz w:val="22"/>
        </w:rPr>
        <w:t> </w:t>
      </w:r>
      <w:r>
        <w:rPr>
          <w:sz w:val="22"/>
        </w:rPr>
        <w:t>clean</w:t>
      </w:r>
      <w:r>
        <w:rPr>
          <w:spacing w:val="-4"/>
          <w:sz w:val="22"/>
        </w:rPr>
        <w:t> </w:t>
      </w:r>
      <w:r>
        <w:rPr>
          <w:sz w:val="22"/>
        </w:rPr>
        <w:t>and</w:t>
      </w:r>
      <w:r>
        <w:rPr>
          <w:spacing w:val="-6"/>
          <w:sz w:val="22"/>
        </w:rPr>
        <w:t> </w:t>
      </w:r>
      <w:r>
        <w:rPr>
          <w:sz w:val="22"/>
        </w:rPr>
        <w:t>maintained</w:t>
      </w:r>
      <w:r>
        <w:rPr>
          <w:spacing w:val="-6"/>
          <w:sz w:val="22"/>
        </w:rPr>
        <w:t> </w:t>
      </w:r>
      <w:r>
        <w:rPr>
          <w:sz w:val="22"/>
        </w:rPr>
        <w:t>in</w:t>
      </w:r>
      <w:r>
        <w:rPr>
          <w:spacing w:val="-6"/>
          <w:sz w:val="22"/>
        </w:rPr>
        <w:t> </w:t>
      </w:r>
      <w:r>
        <w:rPr>
          <w:sz w:val="22"/>
        </w:rPr>
        <w:t>good</w:t>
      </w:r>
      <w:r>
        <w:rPr>
          <w:spacing w:val="-4"/>
          <w:sz w:val="22"/>
        </w:rPr>
        <w:t> </w:t>
      </w:r>
      <w:r>
        <w:rPr>
          <w:spacing w:val="-2"/>
          <w:sz w:val="22"/>
        </w:rPr>
        <w:t>condition.</w:t>
      </w:r>
    </w:p>
    <w:p>
      <w:pPr>
        <w:pStyle w:val="ListParagraph"/>
        <w:numPr>
          <w:ilvl w:val="0"/>
          <w:numId w:val="80"/>
        </w:numPr>
        <w:tabs>
          <w:tab w:pos="1853" w:val="left" w:leader="none"/>
        </w:tabs>
        <w:spacing w:line="240" w:lineRule="auto" w:before="120" w:after="0"/>
        <w:ind w:left="1853" w:right="0" w:hanging="360"/>
        <w:jc w:val="left"/>
        <w:rPr>
          <w:sz w:val="22"/>
        </w:rPr>
      </w:pPr>
      <w:r>
        <w:rPr>
          <w:sz w:val="22"/>
        </w:rPr>
        <w:t>It</w:t>
      </w:r>
      <w:r>
        <w:rPr>
          <w:spacing w:val="-7"/>
          <w:sz w:val="22"/>
        </w:rPr>
        <w:t> </w:t>
      </w:r>
      <w:r>
        <w:rPr>
          <w:sz w:val="22"/>
        </w:rPr>
        <w:t>shall</w:t>
      </w:r>
      <w:r>
        <w:rPr>
          <w:spacing w:val="-3"/>
          <w:sz w:val="22"/>
        </w:rPr>
        <w:t> </w:t>
      </w:r>
      <w:r>
        <w:rPr>
          <w:sz w:val="22"/>
        </w:rPr>
        <w:t>not</w:t>
      </w:r>
      <w:r>
        <w:rPr>
          <w:spacing w:val="-4"/>
          <w:sz w:val="22"/>
        </w:rPr>
        <w:t> </w:t>
      </w:r>
      <w:r>
        <w:rPr>
          <w:sz w:val="22"/>
        </w:rPr>
        <w:t>be</w:t>
      </w:r>
      <w:r>
        <w:rPr>
          <w:spacing w:val="-3"/>
          <w:sz w:val="22"/>
        </w:rPr>
        <w:t> </w:t>
      </w:r>
      <w:r>
        <w:rPr>
          <w:sz w:val="22"/>
        </w:rPr>
        <w:t>defaced</w:t>
      </w:r>
      <w:r>
        <w:rPr>
          <w:spacing w:val="-6"/>
          <w:sz w:val="22"/>
        </w:rPr>
        <w:t> </w:t>
      </w:r>
      <w:r>
        <w:rPr>
          <w:sz w:val="22"/>
        </w:rPr>
        <w:t>or</w:t>
      </w:r>
      <w:r>
        <w:rPr>
          <w:spacing w:val="-4"/>
          <w:sz w:val="22"/>
        </w:rPr>
        <w:t> </w:t>
      </w:r>
      <w:r>
        <w:rPr>
          <w:sz w:val="22"/>
        </w:rPr>
        <w:t>modified</w:t>
      </w:r>
      <w:r>
        <w:rPr>
          <w:spacing w:val="-5"/>
          <w:sz w:val="22"/>
        </w:rPr>
        <w:t> </w:t>
      </w:r>
      <w:r>
        <w:rPr>
          <w:sz w:val="22"/>
        </w:rPr>
        <w:t>in</w:t>
      </w:r>
      <w:r>
        <w:rPr>
          <w:spacing w:val="-3"/>
          <w:sz w:val="22"/>
        </w:rPr>
        <w:t> </w:t>
      </w:r>
      <w:r>
        <w:rPr>
          <w:sz w:val="22"/>
        </w:rPr>
        <w:t>any</w:t>
      </w:r>
      <w:r>
        <w:rPr>
          <w:spacing w:val="-5"/>
          <w:sz w:val="22"/>
        </w:rPr>
        <w:t> </w:t>
      </w:r>
      <w:r>
        <w:rPr>
          <w:sz w:val="22"/>
        </w:rPr>
        <w:t>manner</w:t>
      </w:r>
      <w:r>
        <w:rPr>
          <w:spacing w:val="-4"/>
          <w:sz w:val="22"/>
        </w:rPr>
        <w:t> </w:t>
      </w:r>
      <w:r>
        <w:rPr>
          <w:spacing w:val="-2"/>
          <w:sz w:val="22"/>
        </w:rPr>
        <w:t>whatsoever.</w:t>
      </w:r>
    </w:p>
    <w:p>
      <w:pPr>
        <w:pStyle w:val="ListParagraph"/>
        <w:numPr>
          <w:ilvl w:val="0"/>
          <w:numId w:val="80"/>
        </w:numPr>
        <w:tabs>
          <w:tab w:pos="1853" w:val="left" w:leader="none"/>
        </w:tabs>
        <w:spacing w:line="240" w:lineRule="auto" w:before="117" w:after="0"/>
        <w:ind w:left="1853" w:right="0" w:hanging="360"/>
        <w:jc w:val="left"/>
        <w:rPr>
          <w:sz w:val="22"/>
        </w:rPr>
      </w:pPr>
      <w:r>
        <w:rPr>
          <w:sz w:val="22"/>
        </w:rPr>
        <w:t>The</w:t>
      </w:r>
      <w:r>
        <w:rPr>
          <w:spacing w:val="-7"/>
          <w:sz w:val="22"/>
        </w:rPr>
        <w:t> </w:t>
      </w:r>
      <w:r>
        <w:rPr>
          <w:sz w:val="22"/>
        </w:rPr>
        <w:t>cleaning</w:t>
      </w:r>
      <w:r>
        <w:rPr>
          <w:spacing w:val="-4"/>
          <w:sz w:val="22"/>
        </w:rPr>
        <w:t> </w:t>
      </w:r>
      <w:r>
        <w:rPr>
          <w:sz w:val="22"/>
        </w:rPr>
        <w:t>of</w:t>
      </w:r>
      <w:r>
        <w:rPr>
          <w:spacing w:val="-6"/>
          <w:sz w:val="22"/>
        </w:rPr>
        <w:t> </w:t>
      </w:r>
      <w:r>
        <w:rPr>
          <w:sz w:val="22"/>
        </w:rPr>
        <w:t>a</w:t>
      </w:r>
      <w:r>
        <w:rPr>
          <w:spacing w:val="-6"/>
          <w:sz w:val="22"/>
        </w:rPr>
        <w:t> </w:t>
      </w:r>
      <w:r>
        <w:rPr>
          <w:sz w:val="22"/>
        </w:rPr>
        <w:t>respirator</w:t>
      </w:r>
      <w:r>
        <w:rPr>
          <w:spacing w:val="-5"/>
          <w:sz w:val="22"/>
        </w:rPr>
        <w:t> </w:t>
      </w:r>
      <w:r>
        <w:rPr>
          <w:sz w:val="22"/>
        </w:rPr>
        <w:t>shall</w:t>
      </w:r>
      <w:r>
        <w:rPr>
          <w:spacing w:val="-5"/>
          <w:sz w:val="22"/>
        </w:rPr>
        <w:t> </w:t>
      </w:r>
      <w:r>
        <w:rPr>
          <w:sz w:val="22"/>
        </w:rPr>
        <w:t>be</w:t>
      </w:r>
      <w:r>
        <w:rPr>
          <w:spacing w:val="-6"/>
          <w:sz w:val="22"/>
        </w:rPr>
        <w:t> </w:t>
      </w:r>
      <w:r>
        <w:rPr>
          <w:sz w:val="22"/>
        </w:rPr>
        <w:t>the</w:t>
      </w:r>
      <w:r>
        <w:rPr>
          <w:spacing w:val="-6"/>
          <w:sz w:val="22"/>
        </w:rPr>
        <w:t> </w:t>
      </w:r>
      <w:r>
        <w:rPr>
          <w:sz w:val="22"/>
        </w:rPr>
        <w:t>responsibility</w:t>
      </w:r>
      <w:r>
        <w:rPr>
          <w:spacing w:val="-4"/>
          <w:sz w:val="22"/>
        </w:rPr>
        <w:t> </w:t>
      </w:r>
      <w:r>
        <w:rPr>
          <w:sz w:val="22"/>
        </w:rPr>
        <w:t>of</w:t>
      </w:r>
      <w:r>
        <w:rPr>
          <w:spacing w:val="-5"/>
          <w:sz w:val="22"/>
        </w:rPr>
        <w:t> </w:t>
      </w:r>
      <w:r>
        <w:rPr>
          <w:sz w:val="22"/>
        </w:rPr>
        <w:t>the</w:t>
      </w:r>
      <w:r>
        <w:rPr>
          <w:spacing w:val="-4"/>
          <w:sz w:val="22"/>
        </w:rPr>
        <w:t> </w:t>
      </w:r>
      <w:r>
        <w:rPr>
          <w:sz w:val="22"/>
        </w:rPr>
        <w:t>employee</w:t>
      </w:r>
      <w:r>
        <w:rPr>
          <w:spacing w:val="-6"/>
          <w:sz w:val="22"/>
        </w:rPr>
        <w:t> </w:t>
      </w:r>
      <w:r>
        <w:rPr>
          <w:spacing w:val="-2"/>
          <w:sz w:val="22"/>
        </w:rPr>
        <w:t>concerned.</w:t>
      </w:r>
    </w:p>
    <w:p>
      <w:pPr>
        <w:pStyle w:val="ListParagraph"/>
        <w:numPr>
          <w:ilvl w:val="0"/>
          <w:numId w:val="80"/>
        </w:numPr>
        <w:tabs>
          <w:tab w:pos="1853" w:val="left" w:leader="none"/>
        </w:tabs>
        <w:spacing w:line="240" w:lineRule="auto" w:before="119" w:after="0"/>
        <w:ind w:left="1853" w:right="0" w:hanging="360"/>
        <w:jc w:val="left"/>
        <w:rPr>
          <w:sz w:val="22"/>
        </w:rPr>
      </w:pPr>
      <w:r>
        <w:rPr>
          <w:sz w:val="22"/>
        </w:rPr>
        <w:t>The</w:t>
      </w:r>
      <w:r>
        <w:rPr>
          <w:spacing w:val="-6"/>
          <w:sz w:val="22"/>
        </w:rPr>
        <w:t> </w:t>
      </w:r>
      <w:r>
        <w:rPr>
          <w:sz w:val="22"/>
        </w:rPr>
        <w:t>dust</w:t>
      </w:r>
      <w:r>
        <w:rPr>
          <w:spacing w:val="-4"/>
          <w:sz w:val="22"/>
        </w:rPr>
        <w:t> </w:t>
      </w:r>
      <w:r>
        <w:rPr>
          <w:sz w:val="22"/>
        </w:rPr>
        <w:t>masks</w:t>
      </w:r>
      <w:r>
        <w:rPr>
          <w:spacing w:val="-5"/>
          <w:sz w:val="22"/>
        </w:rPr>
        <w:t> </w:t>
      </w:r>
      <w:r>
        <w:rPr>
          <w:sz w:val="22"/>
        </w:rPr>
        <w:t>shall</w:t>
      </w:r>
      <w:r>
        <w:rPr>
          <w:spacing w:val="-3"/>
          <w:sz w:val="22"/>
        </w:rPr>
        <w:t> </w:t>
      </w:r>
      <w:r>
        <w:rPr>
          <w:sz w:val="22"/>
        </w:rPr>
        <w:t>not</w:t>
      </w:r>
      <w:r>
        <w:rPr>
          <w:spacing w:val="-4"/>
          <w:sz w:val="22"/>
        </w:rPr>
        <w:t> </w:t>
      </w:r>
      <w:r>
        <w:rPr>
          <w:sz w:val="22"/>
        </w:rPr>
        <w:t>be</w:t>
      </w:r>
      <w:r>
        <w:rPr>
          <w:spacing w:val="-3"/>
          <w:sz w:val="22"/>
        </w:rPr>
        <w:t> </w:t>
      </w:r>
      <w:r>
        <w:rPr>
          <w:sz w:val="22"/>
        </w:rPr>
        <w:t>shared</w:t>
      </w:r>
      <w:r>
        <w:rPr>
          <w:spacing w:val="-3"/>
          <w:sz w:val="22"/>
        </w:rPr>
        <w:t> </w:t>
      </w:r>
      <w:r>
        <w:rPr>
          <w:sz w:val="22"/>
        </w:rPr>
        <w:t>and</w:t>
      </w:r>
      <w:r>
        <w:rPr>
          <w:spacing w:val="-5"/>
          <w:sz w:val="22"/>
        </w:rPr>
        <w:t> </w:t>
      </w:r>
      <w:r>
        <w:rPr>
          <w:sz w:val="22"/>
        </w:rPr>
        <w:t>should</w:t>
      </w:r>
      <w:r>
        <w:rPr>
          <w:spacing w:val="-4"/>
          <w:sz w:val="22"/>
        </w:rPr>
        <w:t> </w:t>
      </w:r>
      <w:r>
        <w:rPr>
          <w:sz w:val="22"/>
        </w:rPr>
        <w:t>be</w:t>
      </w:r>
      <w:r>
        <w:rPr>
          <w:spacing w:val="-3"/>
          <w:sz w:val="22"/>
        </w:rPr>
        <w:t> </w:t>
      </w:r>
      <w:r>
        <w:rPr>
          <w:sz w:val="22"/>
        </w:rPr>
        <w:t>used</w:t>
      </w:r>
      <w:r>
        <w:rPr>
          <w:spacing w:val="-3"/>
          <w:sz w:val="22"/>
        </w:rPr>
        <w:t> </w:t>
      </w:r>
      <w:r>
        <w:rPr>
          <w:sz w:val="22"/>
        </w:rPr>
        <w:t>once</w:t>
      </w:r>
      <w:r>
        <w:rPr>
          <w:spacing w:val="-5"/>
          <w:sz w:val="22"/>
        </w:rPr>
        <w:t> </w:t>
      </w:r>
      <w:r>
        <w:rPr>
          <w:sz w:val="22"/>
        </w:rPr>
        <w:t>and</w:t>
      </w:r>
      <w:r>
        <w:rPr>
          <w:spacing w:val="-5"/>
          <w:sz w:val="22"/>
        </w:rPr>
        <w:t> </w:t>
      </w:r>
      <w:r>
        <w:rPr>
          <w:sz w:val="22"/>
        </w:rPr>
        <w:t>disposed</w:t>
      </w:r>
      <w:r>
        <w:rPr>
          <w:spacing w:val="-3"/>
          <w:sz w:val="22"/>
        </w:rPr>
        <w:t> </w:t>
      </w:r>
      <w:r>
        <w:rPr>
          <w:sz w:val="22"/>
        </w:rPr>
        <w:t>of</w:t>
      </w:r>
      <w:r>
        <w:rPr>
          <w:spacing w:val="-3"/>
          <w:sz w:val="22"/>
        </w:rPr>
        <w:t> </w:t>
      </w:r>
      <w:r>
        <w:rPr>
          <w:sz w:val="22"/>
        </w:rPr>
        <w:t>after</w:t>
      </w:r>
      <w:r>
        <w:rPr>
          <w:spacing w:val="-4"/>
          <w:sz w:val="22"/>
        </w:rPr>
        <w:t> use.</w:t>
      </w:r>
    </w:p>
    <w:p>
      <w:pPr>
        <w:pStyle w:val="ListParagraph"/>
        <w:numPr>
          <w:ilvl w:val="0"/>
          <w:numId w:val="80"/>
        </w:numPr>
        <w:tabs>
          <w:tab w:pos="1853" w:val="left" w:leader="none"/>
        </w:tabs>
        <w:spacing w:line="240" w:lineRule="auto" w:before="120" w:after="0"/>
        <w:ind w:left="1853" w:right="0" w:hanging="360"/>
        <w:jc w:val="left"/>
        <w:rPr>
          <w:sz w:val="22"/>
        </w:rPr>
      </w:pPr>
      <w:r>
        <w:rPr>
          <w:sz w:val="22"/>
        </w:rPr>
        <w:t>Employees</w:t>
      </w:r>
      <w:r>
        <w:rPr>
          <w:spacing w:val="-9"/>
          <w:sz w:val="22"/>
        </w:rPr>
        <w:t> </w:t>
      </w:r>
      <w:r>
        <w:rPr>
          <w:sz w:val="22"/>
        </w:rPr>
        <w:t>must</w:t>
      </w:r>
      <w:r>
        <w:rPr>
          <w:spacing w:val="-5"/>
          <w:sz w:val="22"/>
        </w:rPr>
        <w:t> </w:t>
      </w:r>
      <w:r>
        <w:rPr>
          <w:sz w:val="22"/>
        </w:rPr>
        <w:t>ensure</w:t>
      </w:r>
      <w:r>
        <w:rPr>
          <w:spacing w:val="-6"/>
          <w:sz w:val="22"/>
        </w:rPr>
        <w:t> </w:t>
      </w:r>
      <w:r>
        <w:rPr>
          <w:sz w:val="22"/>
        </w:rPr>
        <w:t>that</w:t>
      </w:r>
      <w:r>
        <w:rPr>
          <w:spacing w:val="-5"/>
          <w:sz w:val="22"/>
        </w:rPr>
        <w:t> </w:t>
      </w:r>
      <w:r>
        <w:rPr>
          <w:sz w:val="22"/>
        </w:rPr>
        <w:t>they</w:t>
      </w:r>
      <w:r>
        <w:rPr>
          <w:spacing w:val="-7"/>
          <w:sz w:val="22"/>
        </w:rPr>
        <w:t> </w:t>
      </w:r>
      <w:r>
        <w:rPr>
          <w:sz w:val="22"/>
        </w:rPr>
        <w:t>check</w:t>
      </w:r>
      <w:r>
        <w:rPr>
          <w:spacing w:val="-6"/>
          <w:sz w:val="22"/>
        </w:rPr>
        <w:t> </w:t>
      </w:r>
      <w:r>
        <w:rPr>
          <w:sz w:val="22"/>
        </w:rPr>
        <w:t>expiry</w:t>
      </w:r>
      <w:r>
        <w:rPr>
          <w:spacing w:val="-6"/>
          <w:sz w:val="22"/>
        </w:rPr>
        <w:t> </w:t>
      </w:r>
      <w:r>
        <w:rPr>
          <w:sz w:val="22"/>
        </w:rPr>
        <w:t>dates</w:t>
      </w:r>
      <w:r>
        <w:rPr>
          <w:spacing w:val="-4"/>
          <w:sz w:val="22"/>
        </w:rPr>
        <w:t> </w:t>
      </w:r>
      <w:r>
        <w:rPr>
          <w:sz w:val="22"/>
        </w:rPr>
        <w:t>of</w:t>
      </w:r>
      <w:r>
        <w:rPr>
          <w:spacing w:val="-3"/>
          <w:sz w:val="22"/>
        </w:rPr>
        <w:t> </w:t>
      </w:r>
      <w:r>
        <w:rPr>
          <w:sz w:val="22"/>
        </w:rPr>
        <w:t>canisters</w:t>
      </w:r>
      <w:r>
        <w:rPr>
          <w:spacing w:val="-5"/>
          <w:sz w:val="22"/>
        </w:rPr>
        <w:t> </w:t>
      </w:r>
      <w:r>
        <w:rPr>
          <w:sz w:val="22"/>
        </w:rPr>
        <w:t>before</w:t>
      </w:r>
      <w:r>
        <w:rPr>
          <w:spacing w:val="-6"/>
          <w:sz w:val="22"/>
        </w:rPr>
        <w:t> </w:t>
      </w:r>
      <w:r>
        <w:rPr>
          <w:spacing w:val="-4"/>
          <w:sz w:val="22"/>
        </w:rPr>
        <w:t>use.</w:t>
      </w:r>
    </w:p>
    <w:p>
      <w:pPr>
        <w:pStyle w:val="BodyText"/>
        <w:spacing w:before="104"/>
        <w:ind w:left="0" w:firstLine="0"/>
      </w:pPr>
    </w:p>
    <w:p>
      <w:pPr>
        <w:pStyle w:val="Heading2"/>
        <w:numPr>
          <w:ilvl w:val="1"/>
          <w:numId w:val="2"/>
        </w:numPr>
        <w:tabs>
          <w:tab w:pos="1698" w:val="left" w:leader="none"/>
        </w:tabs>
        <w:spacing w:line="240" w:lineRule="auto" w:before="0" w:after="0"/>
        <w:ind w:left="1698" w:right="0" w:hanging="565"/>
        <w:jc w:val="left"/>
      </w:pPr>
      <w:bookmarkStart w:name="_TOC_250006" w:id="45"/>
      <w:r>
        <w:rPr/>
        <w:t>Cold-Weather</w:t>
      </w:r>
      <w:r>
        <w:rPr>
          <w:spacing w:val="-9"/>
        </w:rPr>
        <w:t> </w:t>
      </w:r>
      <w:r>
        <w:rPr/>
        <w:t>Protection</w:t>
      </w:r>
      <w:r>
        <w:rPr>
          <w:spacing w:val="-8"/>
        </w:rPr>
        <w:t> </w:t>
      </w:r>
      <w:r>
        <w:rPr/>
        <w:t>(Freezer</w:t>
      </w:r>
      <w:r>
        <w:rPr>
          <w:spacing w:val="-9"/>
        </w:rPr>
        <w:t> </w:t>
      </w:r>
      <w:bookmarkEnd w:id="45"/>
      <w:r>
        <w:rPr>
          <w:spacing w:val="-4"/>
        </w:rPr>
        <w:t>Wear)</w:t>
      </w:r>
    </w:p>
    <w:p>
      <w:pPr>
        <w:pStyle w:val="ListParagraph"/>
        <w:numPr>
          <w:ilvl w:val="2"/>
          <w:numId w:val="2"/>
        </w:numPr>
        <w:tabs>
          <w:tab w:pos="1868" w:val="left" w:leader="none"/>
        </w:tabs>
        <w:spacing w:line="240" w:lineRule="auto" w:before="200" w:after="0"/>
        <w:ind w:left="1868" w:right="0" w:hanging="735"/>
        <w:jc w:val="left"/>
        <w:rPr>
          <w:rFonts w:ascii="Arial"/>
          <w:b/>
          <w:sz w:val="22"/>
        </w:rPr>
      </w:pPr>
      <w:r>
        <w:rPr>
          <w:rFonts w:ascii="Arial"/>
          <w:b/>
          <w:spacing w:val="-5"/>
          <w:sz w:val="22"/>
        </w:rPr>
        <w:t>Use</w:t>
      </w:r>
    </w:p>
    <w:p>
      <w:pPr>
        <w:pStyle w:val="ListParagraph"/>
        <w:numPr>
          <w:ilvl w:val="0"/>
          <w:numId w:val="81"/>
        </w:numPr>
        <w:tabs>
          <w:tab w:pos="1853" w:val="left" w:leader="none"/>
        </w:tabs>
        <w:spacing w:line="237" w:lineRule="auto" w:before="200" w:after="0"/>
        <w:ind w:left="1853" w:right="1131" w:hanging="360"/>
        <w:jc w:val="both"/>
        <w:rPr>
          <w:sz w:val="22"/>
        </w:rPr>
      </w:pPr>
      <w:r>
        <w:rPr>
          <w:sz w:val="22"/>
        </w:rPr>
        <w:t>Cold-weather protection can consist of cotton thermal underwear, woollen gloves, woollen socks, balaclavas, freezer suits, and gumboot inserts.</w:t>
      </w:r>
    </w:p>
    <w:p>
      <w:pPr>
        <w:pStyle w:val="ListParagraph"/>
        <w:numPr>
          <w:ilvl w:val="0"/>
          <w:numId w:val="81"/>
        </w:numPr>
        <w:tabs>
          <w:tab w:pos="1853" w:val="left" w:leader="none"/>
        </w:tabs>
        <w:spacing w:line="240" w:lineRule="auto" w:before="122" w:after="0"/>
        <w:ind w:left="1853" w:right="1132" w:hanging="360"/>
        <w:jc w:val="both"/>
        <w:rPr>
          <w:sz w:val="22"/>
        </w:rPr>
      </w:pPr>
      <w:r>
        <w:rPr>
          <w:sz w:val="22"/>
        </w:rPr>
        <w:t>Cold-weather protection shall be used when employees are working in an area that has extremely cold temperatures as determined by the Environmental Regulations for Workplaces</w:t>
      </w:r>
      <w:r>
        <w:rPr>
          <w:spacing w:val="-11"/>
          <w:sz w:val="22"/>
        </w:rPr>
        <w:t> </w:t>
      </w:r>
      <w:r>
        <w:rPr>
          <w:sz w:val="22"/>
        </w:rPr>
        <w:t>Regulation</w:t>
      </w:r>
      <w:r>
        <w:rPr>
          <w:spacing w:val="-14"/>
          <w:sz w:val="22"/>
        </w:rPr>
        <w:t> </w:t>
      </w:r>
      <w:r>
        <w:rPr>
          <w:sz w:val="22"/>
        </w:rPr>
        <w:t>2,</w:t>
      </w:r>
      <w:r>
        <w:rPr>
          <w:spacing w:val="-10"/>
          <w:sz w:val="22"/>
        </w:rPr>
        <w:t> </w:t>
      </w:r>
      <w:r>
        <w:rPr>
          <w:sz w:val="22"/>
        </w:rPr>
        <w:t>framed</w:t>
      </w:r>
      <w:r>
        <w:rPr>
          <w:spacing w:val="-12"/>
          <w:sz w:val="22"/>
        </w:rPr>
        <w:t> </w:t>
      </w:r>
      <w:r>
        <w:rPr>
          <w:sz w:val="22"/>
        </w:rPr>
        <w:t>under</w:t>
      </w:r>
      <w:r>
        <w:rPr>
          <w:spacing w:val="-12"/>
          <w:sz w:val="22"/>
        </w:rPr>
        <w:t> </w:t>
      </w:r>
      <w:r>
        <w:rPr>
          <w:sz w:val="22"/>
        </w:rPr>
        <w:t>the</w:t>
      </w:r>
      <w:r>
        <w:rPr>
          <w:spacing w:val="-14"/>
          <w:sz w:val="22"/>
        </w:rPr>
        <w:t> </w:t>
      </w:r>
      <w:r>
        <w:rPr>
          <w:sz w:val="22"/>
        </w:rPr>
        <w:t>Occupational</w:t>
      </w:r>
      <w:r>
        <w:rPr>
          <w:spacing w:val="-12"/>
          <w:sz w:val="22"/>
        </w:rPr>
        <w:t> </w:t>
      </w:r>
      <w:r>
        <w:rPr>
          <w:sz w:val="22"/>
        </w:rPr>
        <w:t>Health</w:t>
      </w:r>
      <w:r>
        <w:rPr>
          <w:spacing w:val="-11"/>
          <w:sz w:val="22"/>
        </w:rPr>
        <w:t> </w:t>
      </w:r>
      <w:r>
        <w:rPr>
          <w:sz w:val="22"/>
        </w:rPr>
        <w:t>and</w:t>
      </w:r>
      <w:r>
        <w:rPr>
          <w:spacing w:val="-11"/>
          <w:sz w:val="22"/>
        </w:rPr>
        <w:t> </w:t>
      </w:r>
      <w:r>
        <w:rPr>
          <w:sz w:val="22"/>
        </w:rPr>
        <w:t>Safety</w:t>
      </w:r>
      <w:r>
        <w:rPr>
          <w:spacing w:val="-11"/>
          <w:sz w:val="22"/>
        </w:rPr>
        <w:t> </w:t>
      </w:r>
      <w:r>
        <w:rPr>
          <w:sz w:val="22"/>
        </w:rPr>
        <w:t>Act,</w:t>
      </w:r>
      <w:r>
        <w:rPr>
          <w:spacing w:val="-10"/>
          <w:sz w:val="22"/>
        </w:rPr>
        <w:t> </w:t>
      </w:r>
      <w:r>
        <w:rPr>
          <w:sz w:val="22"/>
        </w:rPr>
        <w:t>and</w:t>
      </w:r>
      <w:r>
        <w:rPr>
          <w:spacing w:val="-14"/>
          <w:sz w:val="22"/>
        </w:rPr>
        <w:t> </w:t>
      </w:r>
      <w:r>
        <w:rPr>
          <w:sz w:val="22"/>
        </w:rPr>
        <w:t>the</w:t>
      </w:r>
      <w:r>
        <w:rPr>
          <w:spacing w:val="-14"/>
          <w:sz w:val="22"/>
        </w:rPr>
        <w:t> </w:t>
      </w:r>
      <w:r>
        <w:rPr>
          <w:sz w:val="22"/>
        </w:rPr>
        <w:t>risk </w:t>
      </w:r>
      <w:r>
        <w:rPr>
          <w:spacing w:val="-2"/>
          <w:sz w:val="22"/>
        </w:rPr>
        <w:t>assessment.</w:t>
      </w:r>
    </w:p>
    <w:p>
      <w:pPr>
        <w:pStyle w:val="Heading2"/>
        <w:numPr>
          <w:ilvl w:val="2"/>
          <w:numId w:val="2"/>
        </w:numPr>
        <w:tabs>
          <w:tab w:pos="1869" w:val="left" w:leader="none"/>
        </w:tabs>
        <w:spacing w:line="240" w:lineRule="auto" w:before="199" w:after="0"/>
        <w:ind w:left="1869" w:right="0" w:hanging="736"/>
        <w:jc w:val="left"/>
      </w:pPr>
      <w:r>
        <w:rPr/>
        <w:t>Care</w:t>
      </w:r>
      <w:r>
        <w:rPr>
          <w:spacing w:val="-5"/>
        </w:rPr>
        <w:t> </w:t>
      </w:r>
      <w:r>
        <w:rPr/>
        <w:t>and</w:t>
      </w:r>
      <w:r>
        <w:rPr>
          <w:spacing w:val="-4"/>
        </w:rPr>
        <w:t> </w:t>
      </w:r>
      <w:r>
        <w:rPr>
          <w:spacing w:val="-2"/>
        </w:rPr>
        <w:t>Maintenance</w:t>
      </w:r>
    </w:p>
    <w:p>
      <w:pPr>
        <w:pStyle w:val="ListParagraph"/>
        <w:numPr>
          <w:ilvl w:val="0"/>
          <w:numId w:val="82"/>
        </w:numPr>
        <w:tabs>
          <w:tab w:pos="1853" w:val="left" w:leader="none"/>
        </w:tabs>
        <w:spacing w:line="237" w:lineRule="auto" w:before="202" w:after="0"/>
        <w:ind w:left="1853" w:right="1134" w:hanging="360"/>
        <w:jc w:val="both"/>
        <w:rPr>
          <w:sz w:val="22"/>
        </w:rPr>
      </w:pPr>
      <w:r>
        <w:rPr>
          <w:sz w:val="22"/>
        </w:rPr>
        <w:t>Cold-weather protection shall be cared for in accordance with the manufacturer’s </w:t>
      </w:r>
      <w:r>
        <w:rPr>
          <w:spacing w:val="-2"/>
          <w:sz w:val="22"/>
        </w:rPr>
        <w:t>recommendations.</w:t>
      </w:r>
    </w:p>
    <w:p>
      <w:pPr>
        <w:pStyle w:val="ListParagraph"/>
        <w:numPr>
          <w:ilvl w:val="0"/>
          <w:numId w:val="82"/>
        </w:numPr>
        <w:tabs>
          <w:tab w:pos="1853" w:val="left" w:leader="none"/>
        </w:tabs>
        <w:spacing w:line="240" w:lineRule="auto" w:before="121" w:after="0"/>
        <w:ind w:left="1853" w:right="0" w:hanging="360"/>
        <w:jc w:val="left"/>
        <w:rPr>
          <w:sz w:val="22"/>
        </w:rPr>
      </w:pPr>
      <w:r>
        <w:rPr>
          <w:sz w:val="22"/>
        </w:rPr>
        <w:t>It</w:t>
      </w:r>
      <w:r>
        <w:rPr>
          <w:spacing w:val="-5"/>
          <w:sz w:val="22"/>
        </w:rPr>
        <w:t> </w:t>
      </w:r>
      <w:r>
        <w:rPr>
          <w:sz w:val="22"/>
        </w:rPr>
        <w:t>shall</w:t>
      </w:r>
      <w:r>
        <w:rPr>
          <w:spacing w:val="-3"/>
          <w:sz w:val="22"/>
        </w:rPr>
        <w:t> </w:t>
      </w:r>
      <w:r>
        <w:rPr>
          <w:sz w:val="22"/>
        </w:rPr>
        <w:t>be</w:t>
      </w:r>
      <w:r>
        <w:rPr>
          <w:spacing w:val="-4"/>
          <w:sz w:val="22"/>
        </w:rPr>
        <w:t> </w:t>
      </w:r>
      <w:r>
        <w:rPr>
          <w:sz w:val="22"/>
        </w:rPr>
        <w:t>kept</w:t>
      </w:r>
      <w:r>
        <w:rPr>
          <w:spacing w:val="-4"/>
          <w:sz w:val="22"/>
        </w:rPr>
        <w:t> </w:t>
      </w:r>
      <w:r>
        <w:rPr>
          <w:sz w:val="22"/>
        </w:rPr>
        <w:t>clean</w:t>
      </w:r>
      <w:r>
        <w:rPr>
          <w:spacing w:val="-4"/>
          <w:sz w:val="22"/>
        </w:rPr>
        <w:t> </w:t>
      </w:r>
      <w:r>
        <w:rPr>
          <w:sz w:val="22"/>
        </w:rPr>
        <w:t>and</w:t>
      </w:r>
      <w:r>
        <w:rPr>
          <w:spacing w:val="-5"/>
          <w:sz w:val="22"/>
        </w:rPr>
        <w:t> </w:t>
      </w:r>
      <w:r>
        <w:rPr>
          <w:sz w:val="22"/>
        </w:rPr>
        <w:t>maintained</w:t>
      </w:r>
      <w:r>
        <w:rPr>
          <w:spacing w:val="-6"/>
          <w:sz w:val="22"/>
        </w:rPr>
        <w:t> </w:t>
      </w:r>
      <w:r>
        <w:rPr>
          <w:sz w:val="22"/>
        </w:rPr>
        <w:t>in</w:t>
      </w:r>
      <w:r>
        <w:rPr>
          <w:spacing w:val="-3"/>
          <w:sz w:val="22"/>
        </w:rPr>
        <w:t> </w:t>
      </w:r>
      <w:r>
        <w:rPr>
          <w:sz w:val="22"/>
        </w:rPr>
        <w:t>good</w:t>
      </w:r>
      <w:r>
        <w:rPr>
          <w:spacing w:val="-5"/>
          <w:sz w:val="22"/>
        </w:rPr>
        <w:t> </w:t>
      </w:r>
      <w:r>
        <w:rPr>
          <w:spacing w:val="-2"/>
          <w:sz w:val="22"/>
        </w:rPr>
        <w:t>condition.</w:t>
      </w:r>
    </w:p>
    <w:p>
      <w:pPr>
        <w:pStyle w:val="ListParagraph"/>
        <w:spacing w:after="0" w:line="240" w:lineRule="auto"/>
        <w:jc w:val="left"/>
        <w:rPr>
          <w:sz w:val="22"/>
        </w:rPr>
        <w:sectPr>
          <w:pgSz w:w="11910" w:h="16840"/>
          <w:pgMar w:header="633" w:footer="1516" w:top="1660" w:bottom="1700" w:left="0" w:right="0"/>
        </w:sectPr>
      </w:pPr>
    </w:p>
    <w:p>
      <w:pPr>
        <w:pStyle w:val="BodyText"/>
        <w:spacing w:before="29"/>
        <w:ind w:left="0" w:firstLine="0"/>
      </w:pPr>
    </w:p>
    <w:p>
      <w:pPr>
        <w:pStyle w:val="ListParagraph"/>
        <w:numPr>
          <w:ilvl w:val="0"/>
          <w:numId w:val="82"/>
        </w:numPr>
        <w:tabs>
          <w:tab w:pos="1852" w:val="left" w:leader="none"/>
        </w:tabs>
        <w:spacing w:line="240" w:lineRule="auto" w:before="0" w:after="0"/>
        <w:ind w:left="1852" w:right="0" w:hanging="359"/>
        <w:jc w:val="both"/>
        <w:rPr>
          <w:sz w:val="22"/>
        </w:rPr>
      </w:pPr>
      <w:r>
        <w:rPr>
          <w:sz w:val="22"/>
        </w:rPr>
        <w:t>It</w:t>
      </w:r>
      <w:r>
        <w:rPr>
          <w:spacing w:val="-4"/>
          <w:sz w:val="22"/>
        </w:rPr>
        <w:t> </w:t>
      </w:r>
      <w:r>
        <w:rPr>
          <w:sz w:val="22"/>
        </w:rPr>
        <w:t>shall</w:t>
      </w:r>
      <w:r>
        <w:rPr>
          <w:spacing w:val="-3"/>
          <w:sz w:val="22"/>
        </w:rPr>
        <w:t> </w:t>
      </w:r>
      <w:r>
        <w:rPr>
          <w:sz w:val="22"/>
        </w:rPr>
        <w:t>not</w:t>
      </w:r>
      <w:r>
        <w:rPr>
          <w:spacing w:val="-4"/>
          <w:sz w:val="22"/>
        </w:rPr>
        <w:t> </w:t>
      </w:r>
      <w:r>
        <w:rPr>
          <w:sz w:val="22"/>
        </w:rPr>
        <w:t>be</w:t>
      </w:r>
      <w:r>
        <w:rPr>
          <w:spacing w:val="-3"/>
          <w:sz w:val="22"/>
        </w:rPr>
        <w:t> </w:t>
      </w:r>
      <w:r>
        <w:rPr>
          <w:sz w:val="22"/>
        </w:rPr>
        <w:t>defaced</w:t>
      </w:r>
      <w:r>
        <w:rPr>
          <w:spacing w:val="-5"/>
          <w:sz w:val="22"/>
        </w:rPr>
        <w:t> </w:t>
      </w:r>
      <w:r>
        <w:rPr>
          <w:sz w:val="22"/>
        </w:rPr>
        <w:t>in</w:t>
      </w:r>
      <w:r>
        <w:rPr>
          <w:spacing w:val="-5"/>
          <w:sz w:val="22"/>
        </w:rPr>
        <w:t> </w:t>
      </w:r>
      <w:r>
        <w:rPr>
          <w:sz w:val="22"/>
        </w:rPr>
        <w:t>any</w:t>
      </w:r>
      <w:r>
        <w:rPr>
          <w:spacing w:val="-1"/>
          <w:sz w:val="22"/>
        </w:rPr>
        <w:t> </w:t>
      </w:r>
      <w:r>
        <w:rPr>
          <w:spacing w:val="-2"/>
          <w:sz w:val="22"/>
        </w:rPr>
        <w:t>manner.</w:t>
      </w:r>
    </w:p>
    <w:p>
      <w:pPr>
        <w:pStyle w:val="BodyText"/>
        <w:spacing w:before="104"/>
        <w:ind w:left="0" w:firstLine="0"/>
      </w:pPr>
    </w:p>
    <w:p>
      <w:pPr>
        <w:pStyle w:val="Heading2"/>
        <w:numPr>
          <w:ilvl w:val="1"/>
          <w:numId w:val="2"/>
        </w:numPr>
        <w:tabs>
          <w:tab w:pos="1812" w:val="left" w:leader="none"/>
        </w:tabs>
        <w:spacing w:line="240" w:lineRule="auto" w:before="0" w:after="0"/>
        <w:ind w:left="1812" w:right="0" w:hanging="679"/>
        <w:jc w:val="left"/>
      </w:pPr>
      <w:bookmarkStart w:name="_TOC_250005" w:id="46"/>
      <w:r>
        <w:rPr/>
        <w:t>Skin </w:t>
      </w:r>
      <w:bookmarkEnd w:id="46"/>
      <w:r>
        <w:rPr>
          <w:spacing w:val="-2"/>
        </w:rPr>
        <w:t>Protection</w:t>
      </w:r>
    </w:p>
    <w:p>
      <w:pPr>
        <w:pStyle w:val="ListParagraph"/>
        <w:numPr>
          <w:ilvl w:val="2"/>
          <w:numId w:val="2"/>
        </w:numPr>
        <w:tabs>
          <w:tab w:pos="1869" w:val="left" w:leader="none"/>
        </w:tabs>
        <w:spacing w:line="240" w:lineRule="auto" w:before="201" w:after="0"/>
        <w:ind w:left="1869" w:right="0" w:hanging="736"/>
        <w:jc w:val="left"/>
        <w:rPr>
          <w:rFonts w:ascii="Arial"/>
          <w:b/>
          <w:sz w:val="22"/>
        </w:rPr>
      </w:pPr>
      <w:r>
        <w:rPr>
          <w:rFonts w:ascii="Arial"/>
          <w:b/>
          <w:spacing w:val="-5"/>
          <w:sz w:val="22"/>
        </w:rPr>
        <w:t>Use</w:t>
      </w:r>
    </w:p>
    <w:p>
      <w:pPr>
        <w:pStyle w:val="ListParagraph"/>
        <w:numPr>
          <w:ilvl w:val="0"/>
          <w:numId w:val="83"/>
        </w:numPr>
        <w:tabs>
          <w:tab w:pos="1853" w:val="left" w:leader="none"/>
        </w:tabs>
        <w:spacing w:line="240" w:lineRule="auto" w:before="198" w:after="0"/>
        <w:ind w:left="1853" w:right="1130" w:hanging="360"/>
        <w:jc w:val="both"/>
        <w:rPr>
          <w:sz w:val="22"/>
        </w:rPr>
      </w:pPr>
      <w:r>
        <w:rPr>
          <w:sz w:val="22"/>
        </w:rPr>
        <w:t>Skin protection, that is, barrier cream, sunscreen, foot cream, and insect repellent, shall be used</w:t>
      </w:r>
      <w:r>
        <w:rPr>
          <w:spacing w:val="-12"/>
          <w:sz w:val="22"/>
        </w:rPr>
        <w:t> </w:t>
      </w:r>
      <w:r>
        <w:rPr>
          <w:sz w:val="22"/>
        </w:rPr>
        <w:t>by</w:t>
      </w:r>
      <w:r>
        <w:rPr>
          <w:spacing w:val="-12"/>
          <w:sz w:val="22"/>
        </w:rPr>
        <w:t> </w:t>
      </w:r>
      <w:r>
        <w:rPr>
          <w:sz w:val="22"/>
        </w:rPr>
        <w:t>employees</w:t>
      </w:r>
      <w:r>
        <w:rPr>
          <w:spacing w:val="-12"/>
          <w:sz w:val="22"/>
        </w:rPr>
        <w:t> </w:t>
      </w:r>
      <w:r>
        <w:rPr>
          <w:sz w:val="22"/>
        </w:rPr>
        <w:t>exposed</w:t>
      </w:r>
      <w:r>
        <w:rPr>
          <w:spacing w:val="-12"/>
          <w:sz w:val="22"/>
        </w:rPr>
        <w:t> </w:t>
      </w:r>
      <w:r>
        <w:rPr>
          <w:sz w:val="22"/>
        </w:rPr>
        <w:t>to</w:t>
      </w:r>
      <w:r>
        <w:rPr>
          <w:spacing w:val="-12"/>
          <w:sz w:val="22"/>
        </w:rPr>
        <w:t> </w:t>
      </w:r>
      <w:r>
        <w:rPr>
          <w:sz w:val="22"/>
        </w:rPr>
        <w:t>UV</w:t>
      </w:r>
      <w:r>
        <w:rPr>
          <w:spacing w:val="-14"/>
          <w:sz w:val="22"/>
        </w:rPr>
        <w:t> </w:t>
      </w:r>
      <w:r>
        <w:rPr>
          <w:sz w:val="22"/>
        </w:rPr>
        <w:t>rays,</w:t>
      </w:r>
      <w:r>
        <w:rPr>
          <w:spacing w:val="-11"/>
          <w:sz w:val="22"/>
        </w:rPr>
        <w:t> </w:t>
      </w:r>
      <w:r>
        <w:rPr>
          <w:sz w:val="22"/>
        </w:rPr>
        <w:t>chemicals,</w:t>
      </w:r>
      <w:r>
        <w:rPr>
          <w:spacing w:val="-11"/>
          <w:sz w:val="22"/>
        </w:rPr>
        <w:t> </w:t>
      </w:r>
      <w:r>
        <w:rPr>
          <w:sz w:val="22"/>
        </w:rPr>
        <w:t>insects,</w:t>
      </w:r>
      <w:r>
        <w:rPr>
          <w:spacing w:val="-12"/>
          <w:sz w:val="22"/>
        </w:rPr>
        <w:t> </w:t>
      </w:r>
      <w:r>
        <w:rPr>
          <w:sz w:val="22"/>
        </w:rPr>
        <w:t>and</w:t>
      </w:r>
      <w:r>
        <w:rPr>
          <w:spacing w:val="-12"/>
          <w:sz w:val="22"/>
        </w:rPr>
        <w:t> </w:t>
      </w:r>
      <w:r>
        <w:rPr>
          <w:sz w:val="22"/>
        </w:rPr>
        <w:t>employees</w:t>
      </w:r>
      <w:r>
        <w:rPr>
          <w:spacing w:val="-12"/>
          <w:sz w:val="22"/>
        </w:rPr>
        <w:t> </w:t>
      </w:r>
      <w:r>
        <w:rPr>
          <w:sz w:val="22"/>
        </w:rPr>
        <w:t>who</w:t>
      </w:r>
      <w:r>
        <w:rPr>
          <w:spacing w:val="-12"/>
          <w:sz w:val="22"/>
        </w:rPr>
        <w:t> </w:t>
      </w:r>
      <w:r>
        <w:rPr>
          <w:sz w:val="22"/>
        </w:rPr>
        <w:t>require</w:t>
      </w:r>
      <w:r>
        <w:rPr>
          <w:spacing w:val="-14"/>
          <w:sz w:val="22"/>
        </w:rPr>
        <w:t> </w:t>
      </w:r>
      <w:r>
        <w:rPr>
          <w:sz w:val="22"/>
        </w:rPr>
        <w:t>foot care cream, as identified by an applicable risk assessment.</w:t>
      </w:r>
    </w:p>
    <w:p>
      <w:pPr>
        <w:pStyle w:val="ListParagraph"/>
        <w:numPr>
          <w:ilvl w:val="0"/>
          <w:numId w:val="83"/>
        </w:numPr>
        <w:tabs>
          <w:tab w:pos="1852" w:val="left" w:leader="none"/>
        </w:tabs>
        <w:spacing w:line="240" w:lineRule="auto" w:before="120" w:after="0"/>
        <w:ind w:left="1852" w:right="0" w:hanging="359"/>
        <w:jc w:val="both"/>
        <w:rPr>
          <w:sz w:val="22"/>
        </w:rPr>
      </w:pPr>
      <w:r>
        <w:rPr>
          <w:sz w:val="22"/>
        </w:rPr>
        <w:t>Skin</w:t>
      </w:r>
      <w:r>
        <w:rPr>
          <w:spacing w:val="-7"/>
          <w:sz w:val="22"/>
        </w:rPr>
        <w:t> </w:t>
      </w:r>
      <w:r>
        <w:rPr>
          <w:sz w:val="22"/>
        </w:rPr>
        <w:t>protection</w:t>
      </w:r>
      <w:r>
        <w:rPr>
          <w:spacing w:val="-4"/>
          <w:sz w:val="22"/>
        </w:rPr>
        <w:t> </w:t>
      </w:r>
      <w:r>
        <w:rPr>
          <w:sz w:val="22"/>
        </w:rPr>
        <w:t>shall</w:t>
      </w:r>
      <w:r>
        <w:rPr>
          <w:spacing w:val="-4"/>
          <w:sz w:val="22"/>
        </w:rPr>
        <w:t> </w:t>
      </w:r>
      <w:r>
        <w:rPr>
          <w:sz w:val="22"/>
        </w:rPr>
        <w:t>be</w:t>
      </w:r>
      <w:r>
        <w:rPr>
          <w:spacing w:val="-9"/>
          <w:sz w:val="22"/>
        </w:rPr>
        <w:t> </w:t>
      </w:r>
      <w:r>
        <w:rPr>
          <w:sz w:val="22"/>
        </w:rPr>
        <w:t>used</w:t>
      </w:r>
      <w:r>
        <w:rPr>
          <w:spacing w:val="-4"/>
          <w:sz w:val="22"/>
        </w:rPr>
        <w:t> </w:t>
      </w:r>
      <w:r>
        <w:rPr>
          <w:sz w:val="22"/>
        </w:rPr>
        <w:t>according</w:t>
      </w:r>
      <w:r>
        <w:rPr>
          <w:spacing w:val="-4"/>
          <w:sz w:val="22"/>
        </w:rPr>
        <w:t> </w:t>
      </w:r>
      <w:r>
        <w:rPr>
          <w:sz w:val="22"/>
        </w:rPr>
        <w:t>to</w:t>
      </w:r>
      <w:r>
        <w:rPr>
          <w:spacing w:val="-6"/>
          <w:sz w:val="22"/>
        </w:rPr>
        <w:t> </w:t>
      </w:r>
      <w:r>
        <w:rPr>
          <w:sz w:val="22"/>
        </w:rPr>
        <w:t>the</w:t>
      </w:r>
      <w:r>
        <w:rPr>
          <w:spacing w:val="-9"/>
          <w:sz w:val="22"/>
        </w:rPr>
        <w:t> </w:t>
      </w:r>
      <w:r>
        <w:rPr>
          <w:sz w:val="22"/>
        </w:rPr>
        <w:t>manufacturer’s</w:t>
      </w:r>
      <w:r>
        <w:rPr>
          <w:spacing w:val="-5"/>
          <w:sz w:val="22"/>
        </w:rPr>
        <w:t> </w:t>
      </w:r>
      <w:r>
        <w:rPr>
          <w:spacing w:val="-2"/>
          <w:sz w:val="22"/>
        </w:rPr>
        <w:t>instructions.</w:t>
      </w:r>
    </w:p>
    <w:p>
      <w:pPr>
        <w:pStyle w:val="Heading2"/>
        <w:numPr>
          <w:ilvl w:val="2"/>
          <w:numId w:val="2"/>
        </w:numPr>
        <w:tabs>
          <w:tab w:pos="1909" w:val="left" w:leader="none"/>
        </w:tabs>
        <w:spacing w:line="240" w:lineRule="auto" w:before="199" w:after="0"/>
        <w:ind w:left="1909" w:right="0" w:hanging="735"/>
        <w:jc w:val="left"/>
      </w:pPr>
      <w:r>
        <w:rPr/>
        <w:t>Care</w:t>
      </w:r>
      <w:r>
        <w:rPr>
          <w:spacing w:val="-5"/>
        </w:rPr>
        <w:t> </w:t>
      </w:r>
      <w:r>
        <w:rPr/>
        <w:t>and</w:t>
      </w:r>
      <w:r>
        <w:rPr>
          <w:spacing w:val="-3"/>
        </w:rPr>
        <w:t> </w:t>
      </w:r>
      <w:r>
        <w:rPr>
          <w:spacing w:val="-2"/>
        </w:rPr>
        <w:t>Maintenance</w:t>
      </w:r>
    </w:p>
    <w:p>
      <w:pPr>
        <w:pStyle w:val="ListParagraph"/>
        <w:numPr>
          <w:ilvl w:val="0"/>
          <w:numId w:val="84"/>
        </w:numPr>
        <w:tabs>
          <w:tab w:pos="1853" w:val="left" w:leader="none"/>
        </w:tabs>
        <w:spacing w:line="237" w:lineRule="auto" w:before="203" w:after="0"/>
        <w:ind w:left="1853" w:right="1129" w:hanging="360"/>
        <w:jc w:val="both"/>
        <w:rPr>
          <w:sz w:val="22"/>
        </w:rPr>
      </w:pPr>
      <w:r>
        <w:rPr>
          <w:sz w:val="22"/>
        </w:rPr>
        <w:t>Skin protection shall be stored and used according to the manufacturer’s requirements and care taken to see that it has not expired before use.</w:t>
      </w:r>
    </w:p>
    <w:p>
      <w:pPr>
        <w:pStyle w:val="BodyText"/>
        <w:spacing w:before="108"/>
        <w:ind w:left="0" w:firstLine="0"/>
      </w:pPr>
    </w:p>
    <w:p>
      <w:pPr>
        <w:pStyle w:val="Heading2"/>
        <w:numPr>
          <w:ilvl w:val="1"/>
          <w:numId w:val="2"/>
        </w:numPr>
        <w:tabs>
          <w:tab w:pos="1812" w:val="left" w:leader="none"/>
        </w:tabs>
        <w:spacing w:line="240" w:lineRule="auto" w:before="0" w:after="0"/>
        <w:ind w:left="1812" w:right="0" w:hanging="679"/>
        <w:jc w:val="left"/>
      </w:pPr>
      <w:bookmarkStart w:name="_TOC_250004" w:id="47"/>
      <w:r>
        <w:rPr/>
        <w:t>Tog</w:t>
      </w:r>
      <w:r>
        <w:rPr>
          <w:spacing w:val="-2"/>
        </w:rPr>
        <w:t> </w:t>
      </w:r>
      <w:bookmarkEnd w:id="47"/>
      <w:r>
        <w:rPr>
          <w:spacing w:val="-4"/>
        </w:rPr>
        <w:t>Bags</w:t>
      </w:r>
    </w:p>
    <w:p>
      <w:pPr>
        <w:pStyle w:val="ListParagraph"/>
        <w:numPr>
          <w:ilvl w:val="2"/>
          <w:numId w:val="2"/>
        </w:numPr>
        <w:tabs>
          <w:tab w:pos="1868" w:val="left" w:leader="none"/>
        </w:tabs>
        <w:spacing w:line="240" w:lineRule="auto" w:before="201" w:after="0"/>
        <w:ind w:left="1868" w:right="0" w:hanging="735"/>
        <w:jc w:val="left"/>
        <w:rPr>
          <w:rFonts w:ascii="Arial"/>
          <w:b/>
          <w:sz w:val="22"/>
        </w:rPr>
      </w:pPr>
      <w:r>
        <w:rPr>
          <w:rFonts w:ascii="Arial"/>
          <w:b/>
          <w:spacing w:val="-5"/>
          <w:sz w:val="22"/>
        </w:rPr>
        <w:t>Use</w:t>
      </w:r>
    </w:p>
    <w:p>
      <w:pPr>
        <w:pStyle w:val="ListParagraph"/>
        <w:numPr>
          <w:ilvl w:val="0"/>
          <w:numId w:val="85"/>
        </w:numPr>
        <w:tabs>
          <w:tab w:pos="1853" w:val="left" w:leader="none"/>
        </w:tabs>
        <w:spacing w:line="237" w:lineRule="auto" w:before="200" w:after="0"/>
        <w:ind w:left="1853" w:right="1131" w:hanging="360"/>
        <w:jc w:val="both"/>
        <w:rPr>
          <w:sz w:val="22"/>
        </w:rPr>
      </w:pPr>
      <w:r>
        <w:rPr>
          <w:sz w:val="22"/>
        </w:rPr>
        <w:t>A</w:t>
      </w:r>
      <w:r>
        <w:rPr>
          <w:spacing w:val="-6"/>
          <w:sz w:val="22"/>
        </w:rPr>
        <w:t> </w:t>
      </w:r>
      <w:r>
        <w:rPr>
          <w:sz w:val="22"/>
        </w:rPr>
        <w:t>tog</w:t>
      </w:r>
      <w:r>
        <w:rPr>
          <w:spacing w:val="-8"/>
          <w:sz w:val="22"/>
        </w:rPr>
        <w:t> </w:t>
      </w:r>
      <w:r>
        <w:rPr>
          <w:sz w:val="22"/>
        </w:rPr>
        <w:t>bag</w:t>
      </w:r>
      <w:r>
        <w:rPr>
          <w:spacing w:val="-8"/>
          <w:sz w:val="22"/>
        </w:rPr>
        <w:t> </w:t>
      </w:r>
      <w:r>
        <w:rPr>
          <w:sz w:val="22"/>
        </w:rPr>
        <w:t>shall</w:t>
      </w:r>
      <w:r>
        <w:rPr>
          <w:spacing w:val="-6"/>
          <w:sz w:val="22"/>
        </w:rPr>
        <w:t> </w:t>
      </w:r>
      <w:r>
        <w:rPr>
          <w:sz w:val="22"/>
        </w:rPr>
        <w:t>be</w:t>
      </w:r>
      <w:r>
        <w:rPr>
          <w:spacing w:val="-8"/>
          <w:sz w:val="22"/>
        </w:rPr>
        <w:t> </w:t>
      </w:r>
      <w:r>
        <w:rPr>
          <w:sz w:val="22"/>
        </w:rPr>
        <w:t>issued</w:t>
      </w:r>
      <w:r>
        <w:rPr>
          <w:spacing w:val="-10"/>
          <w:sz w:val="22"/>
        </w:rPr>
        <w:t> </w:t>
      </w:r>
      <w:r>
        <w:rPr>
          <w:sz w:val="22"/>
        </w:rPr>
        <w:t>to</w:t>
      </w:r>
      <w:r>
        <w:rPr>
          <w:spacing w:val="-8"/>
          <w:sz w:val="22"/>
        </w:rPr>
        <w:t> </w:t>
      </w:r>
      <w:r>
        <w:rPr>
          <w:sz w:val="22"/>
        </w:rPr>
        <w:t>staff</w:t>
      </w:r>
      <w:r>
        <w:rPr>
          <w:spacing w:val="-6"/>
          <w:sz w:val="22"/>
        </w:rPr>
        <w:t> </w:t>
      </w:r>
      <w:r>
        <w:rPr>
          <w:sz w:val="22"/>
        </w:rPr>
        <w:t>who</w:t>
      </w:r>
      <w:r>
        <w:rPr>
          <w:spacing w:val="-11"/>
          <w:sz w:val="22"/>
        </w:rPr>
        <w:t> </w:t>
      </w:r>
      <w:r>
        <w:rPr>
          <w:sz w:val="22"/>
        </w:rPr>
        <w:t>require</w:t>
      </w:r>
      <w:r>
        <w:rPr>
          <w:spacing w:val="-8"/>
          <w:sz w:val="22"/>
        </w:rPr>
        <w:t> </w:t>
      </w:r>
      <w:r>
        <w:rPr>
          <w:sz w:val="22"/>
        </w:rPr>
        <w:t>PPE</w:t>
      </w:r>
      <w:r>
        <w:rPr>
          <w:spacing w:val="-8"/>
          <w:sz w:val="22"/>
        </w:rPr>
        <w:t> </w:t>
      </w:r>
      <w:r>
        <w:rPr>
          <w:sz w:val="22"/>
        </w:rPr>
        <w:t>to</w:t>
      </w:r>
      <w:r>
        <w:rPr>
          <w:spacing w:val="-8"/>
          <w:sz w:val="22"/>
        </w:rPr>
        <w:t> </w:t>
      </w:r>
      <w:r>
        <w:rPr>
          <w:sz w:val="22"/>
        </w:rPr>
        <w:t>do</w:t>
      </w:r>
      <w:r>
        <w:rPr>
          <w:spacing w:val="-8"/>
          <w:sz w:val="22"/>
        </w:rPr>
        <w:t> </w:t>
      </w:r>
      <w:r>
        <w:rPr>
          <w:sz w:val="22"/>
        </w:rPr>
        <w:t>their</w:t>
      </w:r>
      <w:r>
        <w:rPr>
          <w:spacing w:val="-7"/>
          <w:sz w:val="22"/>
        </w:rPr>
        <w:t> </w:t>
      </w:r>
      <w:r>
        <w:rPr>
          <w:sz w:val="22"/>
        </w:rPr>
        <w:t>work</w:t>
      </w:r>
      <w:r>
        <w:rPr>
          <w:spacing w:val="-7"/>
          <w:sz w:val="22"/>
        </w:rPr>
        <w:t> </w:t>
      </w:r>
      <w:r>
        <w:rPr>
          <w:sz w:val="22"/>
        </w:rPr>
        <w:t>and</w:t>
      </w:r>
      <w:r>
        <w:rPr>
          <w:spacing w:val="-8"/>
          <w:sz w:val="22"/>
        </w:rPr>
        <w:t> </w:t>
      </w:r>
      <w:r>
        <w:rPr>
          <w:sz w:val="22"/>
        </w:rPr>
        <w:t>so</w:t>
      </w:r>
      <w:r>
        <w:rPr>
          <w:spacing w:val="-10"/>
          <w:sz w:val="22"/>
        </w:rPr>
        <w:t> </w:t>
      </w:r>
      <w:r>
        <w:rPr>
          <w:sz w:val="22"/>
        </w:rPr>
        <w:t>that</w:t>
      </w:r>
      <w:r>
        <w:rPr>
          <w:spacing w:val="-6"/>
          <w:sz w:val="22"/>
        </w:rPr>
        <w:t> </w:t>
      </w:r>
      <w:r>
        <w:rPr>
          <w:sz w:val="22"/>
        </w:rPr>
        <w:t>they</w:t>
      </w:r>
      <w:r>
        <w:rPr>
          <w:spacing w:val="-7"/>
          <w:sz w:val="22"/>
        </w:rPr>
        <w:t> </w:t>
      </w:r>
      <w:r>
        <w:rPr>
          <w:sz w:val="22"/>
        </w:rPr>
        <w:t>can</w:t>
      </w:r>
      <w:r>
        <w:rPr>
          <w:spacing w:val="-8"/>
          <w:sz w:val="22"/>
        </w:rPr>
        <w:t> </w:t>
      </w:r>
      <w:r>
        <w:rPr>
          <w:sz w:val="22"/>
        </w:rPr>
        <w:t>keep their PPE in one place and take it with them to their work site and prevent damage.</w:t>
      </w:r>
    </w:p>
    <w:p>
      <w:pPr>
        <w:pStyle w:val="ListParagraph"/>
        <w:numPr>
          <w:ilvl w:val="0"/>
          <w:numId w:val="85"/>
        </w:numPr>
        <w:tabs>
          <w:tab w:pos="1853" w:val="left" w:leader="none"/>
        </w:tabs>
        <w:spacing w:line="237" w:lineRule="auto" w:before="123" w:after="0"/>
        <w:ind w:left="1853" w:right="1135" w:hanging="360"/>
        <w:jc w:val="both"/>
        <w:rPr>
          <w:sz w:val="22"/>
        </w:rPr>
      </w:pPr>
      <w:r>
        <w:rPr>
          <w:sz w:val="22"/>
        </w:rPr>
        <w:t>PPE, such as workwear (garments) and boots that must be worn most of the time, shall be worn according to work area requirements or risk assessments, and the tog bag shall be used to carry accessories such as a hard hat, earplugs, gloves, etc.</w:t>
      </w:r>
    </w:p>
    <w:p>
      <w:pPr>
        <w:pStyle w:val="Heading2"/>
        <w:numPr>
          <w:ilvl w:val="2"/>
          <w:numId w:val="2"/>
        </w:numPr>
        <w:tabs>
          <w:tab w:pos="1928" w:val="left" w:leader="none"/>
        </w:tabs>
        <w:spacing w:line="240" w:lineRule="auto" w:before="206" w:after="0"/>
        <w:ind w:left="1928" w:right="0" w:hanging="795"/>
        <w:jc w:val="left"/>
      </w:pPr>
      <w:r>
        <w:rPr/>
        <w:t>Care</w:t>
      </w:r>
      <w:r>
        <w:rPr>
          <w:spacing w:val="-3"/>
        </w:rPr>
        <w:t> </w:t>
      </w:r>
      <w:r>
        <w:rPr/>
        <w:t>and</w:t>
      </w:r>
      <w:r>
        <w:rPr>
          <w:spacing w:val="-6"/>
        </w:rPr>
        <w:t> </w:t>
      </w:r>
      <w:r>
        <w:rPr>
          <w:spacing w:val="-2"/>
        </w:rPr>
        <w:t>Maintenance</w:t>
      </w:r>
    </w:p>
    <w:p>
      <w:pPr>
        <w:pStyle w:val="ListParagraph"/>
        <w:numPr>
          <w:ilvl w:val="0"/>
          <w:numId w:val="86"/>
        </w:numPr>
        <w:tabs>
          <w:tab w:pos="1852" w:val="left" w:leader="none"/>
        </w:tabs>
        <w:spacing w:line="240" w:lineRule="auto" w:before="200" w:after="0"/>
        <w:ind w:left="1852" w:right="0" w:hanging="359"/>
        <w:jc w:val="both"/>
        <w:rPr>
          <w:sz w:val="22"/>
        </w:rPr>
      </w:pPr>
      <w:r>
        <w:rPr>
          <w:sz w:val="22"/>
        </w:rPr>
        <w:t>It</w:t>
      </w:r>
      <w:r>
        <w:rPr>
          <w:spacing w:val="-5"/>
          <w:sz w:val="22"/>
        </w:rPr>
        <w:t> </w:t>
      </w:r>
      <w:r>
        <w:rPr>
          <w:sz w:val="22"/>
        </w:rPr>
        <w:t>shall</w:t>
      </w:r>
      <w:r>
        <w:rPr>
          <w:spacing w:val="-4"/>
          <w:sz w:val="22"/>
        </w:rPr>
        <w:t> </w:t>
      </w:r>
      <w:r>
        <w:rPr>
          <w:sz w:val="22"/>
        </w:rPr>
        <w:t>be</w:t>
      </w:r>
      <w:r>
        <w:rPr>
          <w:spacing w:val="-4"/>
          <w:sz w:val="22"/>
        </w:rPr>
        <w:t> </w:t>
      </w:r>
      <w:r>
        <w:rPr>
          <w:sz w:val="22"/>
        </w:rPr>
        <w:t>kept</w:t>
      </w:r>
      <w:r>
        <w:rPr>
          <w:spacing w:val="-4"/>
          <w:sz w:val="22"/>
        </w:rPr>
        <w:t> </w:t>
      </w:r>
      <w:r>
        <w:rPr>
          <w:sz w:val="22"/>
        </w:rPr>
        <w:t>clean</w:t>
      </w:r>
      <w:r>
        <w:rPr>
          <w:spacing w:val="-4"/>
          <w:sz w:val="22"/>
        </w:rPr>
        <w:t> </w:t>
      </w:r>
      <w:r>
        <w:rPr>
          <w:sz w:val="22"/>
        </w:rPr>
        <w:t>and</w:t>
      </w:r>
      <w:r>
        <w:rPr>
          <w:spacing w:val="-6"/>
          <w:sz w:val="22"/>
        </w:rPr>
        <w:t> </w:t>
      </w:r>
      <w:r>
        <w:rPr>
          <w:sz w:val="22"/>
        </w:rPr>
        <w:t>maintained</w:t>
      </w:r>
      <w:r>
        <w:rPr>
          <w:spacing w:val="-5"/>
          <w:sz w:val="22"/>
        </w:rPr>
        <w:t> </w:t>
      </w:r>
      <w:r>
        <w:rPr>
          <w:sz w:val="22"/>
        </w:rPr>
        <w:t>in</w:t>
      </w:r>
      <w:r>
        <w:rPr>
          <w:spacing w:val="-4"/>
          <w:sz w:val="22"/>
        </w:rPr>
        <w:t> </w:t>
      </w:r>
      <w:r>
        <w:rPr>
          <w:sz w:val="22"/>
        </w:rPr>
        <w:t>good</w:t>
      </w:r>
      <w:r>
        <w:rPr>
          <w:spacing w:val="-5"/>
          <w:sz w:val="22"/>
        </w:rPr>
        <w:t> </w:t>
      </w:r>
      <w:r>
        <w:rPr>
          <w:spacing w:val="-2"/>
          <w:sz w:val="22"/>
        </w:rPr>
        <w:t>condition.</w:t>
      </w:r>
    </w:p>
    <w:p>
      <w:pPr>
        <w:pStyle w:val="ListParagraph"/>
        <w:numPr>
          <w:ilvl w:val="0"/>
          <w:numId w:val="86"/>
        </w:numPr>
        <w:tabs>
          <w:tab w:pos="1852" w:val="left" w:leader="none"/>
        </w:tabs>
        <w:spacing w:line="240" w:lineRule="auto" w:before="117" w:after="0"/>
        <w:ind w:left="1852" w:right="0" w:hanging="359"/>
        <w:jc w:val="both"/>
        <w:rPr>
          <w:sz w:val="22"/>
        </w:rPr>
      </w:pPr>
      <w:r>
        <w:rPr>
          <w:sz w:val="22"/>
        </w:rPr>
        <w:t>It</w:t>
      </w:r>
      <w:r>
        <w:rPr>
          <w:spacing w:val="-4"/>
          <w:sz w:val="22"/>
        </w:rPr>
        <w:t> </w:t>
      </w:r>
      <w:r>
        <w:rPr>
          <w:sz w:val="22"/>
        </w:rPr>
        <w:t>shall</w:t>
      </w:r>
      <w:r>
        <w:rPr>
          <w:spacing w:val="-3"/>
          <w:sz w:val="22"/>
        </w:rPr>
        <w:t> </w:t>
      </w:r>
      <w:r>
        <w:rPr>
          <w:sz w:val="22"/>
        </w:rPr>
        <w:t>not</w:t>
      </w:r>
      <w:r>
        <w:rPr>
          <w:spacing w:val="-4"/>
          <w:sz w:val="22"/>
        </w:rPr>
        <w:t> </w:t>
      </w:r>
      <w:r>
        <w:rPr>
          <w:sz w:val="22"/>
        </w:rPr>
        <w:t>be</w:t>
      </w:r>
      <w:r>
        <w:rPr>
          <w:spacing w:val="-3"/>
          <w:sz w:val="22"/>
        </w:rPr>
        <w:t> </w:t>
      </w:r>
      <w:r>
        <w:rPr>
          <w:sz w:val="22"/>
        </w:rPr>
        <w:t>defaced</w:t>
      </w:r>
      <w:r>
        <w:rPr>
          <w:spacing w:val="-5"/>
          <w:sz w:val="22"/>
        </w:rPr>
        <w:t> </w:t>
      </w:r>
      <w:r>
        <w:rPr>
          <w:sz w:val="22"/>
        </w:rPr>
        <w:t>in</w:t>
      </w:r>
      <w:r>
        <w:rPr>
          <w:spacing w:val="-5"/>
          <w:sz w:val="22"/>
        </w:rPr>
        <w:t> </w:t>
      </w:r>
      <w:r>
        <w:rPr>
          <w:sz w:val="22"/>
        </w:rPr>
        <w:t>any</w:t>
      </w:r>
      <w:r>
        <w:rPr>
          <w:spacing w:val="-1"/>
          <w:sz w:val="22"/>
        </w:rPr>
        <w:t> </w:t>
      </w:r>
      <w:r>
        <w:rPr>
          <w:spacing w:val="-4"/>
          <w:sz w:val="22"/>
        </w:rPr>
        <w:t>way.</w:t>
      </w:r>
    </w:p>
    <w:p>
      <w:pPr>
        <w:pStyle w:val="BodyText"/>
        <w:spacing w:before="0"/>
        <w:ind w:left="0" w:firstLine="0"/>
      </w:pPr>
    </w:p>
    <w:p>
      <w:pPr>
        <w:pStyle w:val="BodyText"/>
        <w:spacing w:before="223"/>
        <w:ind w:left="0" w:firstLine="0"/>
      </w:pPr>
    </w:p>
    <w:p>
      <w:pPr>
        <w:pStyle w:val="Heading1"/>
        <w:numPr>
          <w:ilvl w:val="0"/>
          <w:numId w:val="2"/>
        </w:numPr>
        <w:tabs>
          <w:tab w:pos="1586" w:val="left" w:leader="none"/>
        </w:tabs>
        <w:spacing w:line="240" w:lineRule="auto" w:before="1" w:after="0"/>
        <w:ind w:left="1586" w:right="0" w:hanging="453"/>
        <w:jc w:val="left"/>
      </w:pPr>
      <w:bookmarkStart w:name="_bookmark14" w:id="48"/>
      <w:bookmarkEnd w:id="48"/>
      <w:r>
        <w:rPr>
          <w:b w:val="0"/>
        </w:rPr>
      </w:r>
      <w:r>
        <w:rPr>
          <w:spacing w:val="-2"/>
        </w:rPr>
        <w:t>Acceptance</w:t>
      </w:r>
    </w:p>
    <w:p>
      <w:pPr>
        <w:pStyle w:val="BodyText"/>
        <w:spacing w:before="201"/>
        <w:ind w:left="1133" w:firstLine="0"/>
      </w:pPr>
      <w:r>
        <w:rPr/>
        <w:t>This</w:t>
      </w:r>
      <w:r>
        <w:rPr>
          <w:spacing w:val="-4"/>
        </w:rPr>
        <w:t> </w:t>
      </w:r>
      <w:r>
        <w:rPr/>
        <w:t>document</w:t>
      </w:r>
      <w:r>
        <w:rPr>
          <w:spacing w:val="-3"/>
        </w:rPr>
        <w:t> </w:t>
      </w:r>
      <w:r>
        <w:rPr/>
        <w:t>has</w:t>
      </w:r>
      <w:r>
        <w:rPr>
          <w:spacing w:val="-6"/>
        </w:rPr>
        <w:t> </w:t>
      </w:r>
      <w:r>
        <w:rPr/>
        <w:t>been</w:t>
      </w:r>
      <w:r>
        <w:rPr>
          <w:spacing w:val="-6"/>
        </w:rPr>
        <w:t> </w:t>
      </w:r>
      <w:r>
        <w:rPr/>
        <w:t>seen</w:t>
      </w:r>
      <w:r>
        <w:rPr>
          <w:spacing w:val="-5"/>
        </w:rPr>
        <w:t> </w:t>
      </w:r>
      <w:r>
        <w:rPr/>
        <w:t>and</w:t>
      </w:r>
      <w:r>
        <w:rPr>
          <w:spacing w:val="-6"/>
        </w:rPr>
        <w:t> </w:t>
      </w:r>
      <w:r>
        <w:rPr/>
        <w:t>accepted</w:t>
      </w:r>
      <w:r>
        <w:rPr>
          <w:spacing w:val="-4"/>
        </w:rPr>
        <w:t> </w:t>
      </w:r>
      <w:r>
        <w:rPr>
          <w:spacing w:val="-5"/>
        </w:rPr>
        <w:t>by:</w:t>
      </w:r>
    </w:p>
    <w:p>
      <w:pPr>
        <w:pStyle w:val="ListParagraph"/>
        <w:numPr>
          <w:ilvl w:val="0"/>
          <w:numId w:val="87"/>
        </w:numPr>
        <w:tabs>
          <w:tab w:pos="1527" w:val="left" w:leader="none"/>
        </w:tabs>
        <w:spacing w:line="240" w:lineRule="auto" w:before="119" w:after="0"/>
        <w:ind w:left="1527" w:right="0" w:hanging="394"/>
        <w:jc w:val="left"/>
        <w:rPr>
          <w:sz w:val="22"/>
        </w:rPr>
      </w:pPr>
      <w:r>
        <w:rPr>
          <w:sz w:val="22"/>
        </w:rPr>
        <w:t>Occupational</w:t>
      </w:r>
      <w:r>
        <w:rPr>
          <w:spacing w:val="-8"/>
          <w:sz w:val="22"/>
        </w:rPr>
        <w:t> </w:t>
      </w:r>
      <w:r>
        <w:rPr>
          <w:sz w:val="22"/>
        </w:rPr>
        <w:t>Health</w:t>
      </w:r>
      <w:r>
        <w:rPr>
          <w:spacing w:val="-6"/>
          <w:sz w:val="22"/>
        </w:rPr>
        <w:t> </w:t>
      </w:r>
      <w:r>
        <w:rPr>
          <w:sz w:val="22"/>
        </w:rPr>
        <w:t>and</w:t>
      </w:r>
      <w:r>
        <w:rPr>
          <w:spacing w:val="-9"/>
          <w:sz w:val="22"/>
        </w:rPr>
        <w:t> </w:t>
      </w:r>
      <w:r>
        <w:rPr>
          <w:sz w:val="22"/>
        </w:rPr>
        <w:t>Safety</w:t>
      </w:r>
      <w:r>
        <w:rPr>
          <w:spacing w:val="-5"/>
          <w:sz w:val="22"/>
        </w:rPr>
        <w:t> </w:t>
      </w:r>
      <w:r>
        <w:rPr>
          <w:sz w:val="22"/>
        </w:rPr>
        <w:t>Steering</w:t>
      </w:r>
      <w:r>
        <w:rPr>
          <w:spacing w:val="-6"/>
          <w:sz w:val="22"/>
        </w:rPr>
        <w:t> </w:t>
      </w:r>
      <w:r>
        <w:rPr>
          <w:spacing w:val="-2"/>
          <w:sz w:val="22"/>
        </w:rPr>
        <w:t>Committee.</w:t>
      </w:r>
    </w:p>
    <w:p>
      <w:pPr>
        <w:pStyle w:val="ListParagraph"/>
        <w:numPr>
          <w:ilvl w:val="0"/>
          <w:numId w:val="87"/>
        </w:numPr>
        <w:tabs>
          <w:tab w:pos="1527" w:val="left" w:leader="none"/>
        </w:tabs>
        <w:spacing w:line="240" w:lineRule="auto" w:before="121" w:after="0"/>
        <w:ind w:left="1527" w:right="0" w:hanging="394"/>
        <w:jc w:val="left"/>
        <w:rPr>
          <w:sz w:val="22"/>
        </w:rPr>
      </w:pPr>
      <w:r>
        <w:rPr>
          <w:sz w:val="22"/>
        </w:rPr>
        <w:t>Risk</w:t>
      </w:r>
      <w:r>
        <w:rPr>
          <w:spacing w:val="-10"/>
          <w:sz w:val="22"/>
        </w:rPr>
        <w:t> </w:t>
      </w:r>
      <w:r>
        <w:rPr>
          <w:sz w:val="22"/>
        </w:rPr>
        <w:t>and</w:t>
      </w:r>
      <w:r>
        <w:rPr>
          <w:spacing w:val="-9"/>
          <w:sz w:val="22"/>
        </w:rPr>
        <w:t> </w:t>
      </w:r>
      <w:r>
        <w:rPr>
          <w:sz w:val="22"/>
        </w:rPr>
        <w:t>Sustainability</w:t>
      </w:r>
      <w:r>
        <w:rPr>
          <w:spacing w:val="-8"/>
          <w:sz w:val="22"/>
        </w:rPr>
        <w:t> </w:t>
      </w:r>
      <w:r>
        <w:rPr>
          <w:sz w:val="22"/>
        </w:rPr>
        <w:t>Division</w:t>
      </w:r>
      <w:r>
        <w:rPr>
          <w:spacing w:val="-9"/>
          <w:sz w:val="22"/>
        </w:rPr>
        <w:t> </w:t>
      </w:r>
      <w:r>
        <w:rPr>
          <w:sz w:val="22"/>
        </w:rPr>
        <w:t>Management</w:t>
      </w:r>
      <w:r>
        <w:rPr>
          <w:spacing w:val="-6"/>
          <w:sz w:val="22"/>
        </w:rPr>
        <w:t> </w:t>
      </w:r>
      <w:r>
        <w:rPr>
          <w:spacing w:val="-2"/>
          <w:sz w:val="22"/>
        </w:rPr>
        <w:t>Committee.</w:t>
      </w:r>
    </w:p>
    <w:p>
      <w:pPr>
        <w:pStyle w:val="ListParagraph"/>
        <w:numPr>
          <w:ilvl w:val="0"/>
          <w:numId w:val="87"/>
        </w:numPr>
        <w:tabs>
          <w:tab w:pos="1527" w:val="left" w:leader="none"/>
        </w:tabs>
        <w:spacing w:line="240" w:lineRule="auto" w:before="119" w:after="0"/>
        <w:ind w:left="1527" w:right="0" w:hanging="394"/>
        <w:jc w:val="left"/>
        <w:rPr>
          <w:sz w:val="22"/>
        </w:rPr>
      </w:pPr>
      <w:r>
        <w:rPr>
          <w:sz w:val="22"/>
        </w:rPr>
        <w:t>Eskom</w:t>
      </w:r>
      <w:r>
        <w:rPr>
          <w:spacing w:val="-5"/>
          <w:sz w:val="22"/>
        </w:rPr>
        <w:t> </w:t>
      </w:r>
      <w:r>
        <w:rPr>
          <w:sz w:val="22"/>
        </w:rPr>
        <w:t>Corporate</w:t>
      </w:r>
      <w:r>
        <w:rPr>
          <w:spacing w:val="-7"/>
          <w:sz w:val="22"/>
        </w:rPr>
        <w:t> </w:t>
      </w:r>
      <w:r>
        <w:rPr>
          <w:spacing w:val="-2"/>
          <w:sz w:val="22"/>
        </w:rPr>
        <w:t>Identity.</w:t>
      </w:r>
    </w:p>
    <w:p>
      <w:pPr>
        <w:pStyle w:val="ListParagraph"/>
        <w:spacing w:after="0" w:line="240" w:lineRule="auto"/>
        <w:jc w:val="left"/>
        <w:rPr>
          <w:sz w:val="22"/>
        </w:rPr>
        <w:sectPr>
          <w:pgSz w:w="11910" w:h="16840"/>
          <w:pgMar w:header="633" w:footer="1516" w:top="1660" w:bottom="1700" w:left="0" w:right="0"/>
        </w:sectPr>
      </w:pPr>
    </w:p>
    <w:p>
      <w:pPr>
        <w:pStyle w:val="BodyText"/>
        <w:spacing w:before="4"/>
        <w:ind w:left="0" w:firstLine="0"/>
        <w:rPr>
          <w:sz w:val="24"/>
        </w:rPr>
      </w:pPr>
    </w:p>
    <w:p>
      <w:pPr>
        <w:pStyle w:val="Heading1"/>
        <w:numPr>
          <w:ilvl w:val="0"/>
          <w:numId w:val="2"/>
        </w:numPr>
        <w:tabs>
          <w:tab w:pos="1586" w:val="left" w:leader="none"/>
        </w:tabs>
        <w:spacing w:line="240" w:lineRule="auto" w:before="1" w:after="0"/>
        <w:ind w:left="1586" w:right="0" w:hanging="453"/>
        <w:jc w:val="left"/>
      </w:pPr>
      <w:bookmarkStart w:name="_bookmark15" w:id="49"/>
      <w:bookmarkEnd w:id="49"/>
      <w:r>
        <w:rPr>
          <w:b w:val="0"/>
        </w:rPr>
      </w:r>
      <w:r>
        <w:rPr>
          <w:spacing w:val="-2"/>
        </w:rPr>
        <w:t>Revisions</w:t>
      </w:r>
    </w:p>
    <w:p>
      <w:pPr>
        <w:pStyle w:val="BodyText"/>
        <w:spacing w:before="3"/>
        <w:ind w:left="0" w:firstLine="0"/>
        <w:rPr>
          <w:rFonts w:ascii="Arial"/>
          <w:b/>
          <w:sz w:val="17"/>
        </w:rPr>
      </w:pPr>
    </w:p>
    <w:tbl>
      <w:tblPr>
        <w:tblW w:w="0" w:type="auto"/>
        <w:jc w:val="left"/>
        <w:tblInd w:w="1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08"/>
        <w:gridCol w:w="1133"/>
        <w:gridCol w:w="2410"/>
        <w:gridCol w:w="3680"/>
      </w:tblGrid>
      <w:tr>
        <w:trPr>
          <w:trHeight w:val="469" w:hRule="atLeast"/>
        </w:trPr>
        <w:tc>
          <w:tcPr>
            <w:tcW w:w="2408" w:type="dxa"/>
          </w:tcPr>
          <w:p>
            <w:pPr>
              <w:pStyle w:val="TableParagraph"/>
              <w:spacing w:before="119"/>
              <w:ind w:left="110"/>
              <w:rPr>
                <w:rFonts w:ascii="Arial"/>
                <w:b/>
                <w:sz w:val="20"/>
              </w:rPr>
            </w:pPr>
            <w:r>
              <w:rPr>
                <w:rFonts w:ascii="Arial"/>
                <w:b/>
                <w:spacing w:val="-4"/>
                <w:sz w:val="20"/>
              </w:rPr>
              <w:t>Date</w:t>
            </w:r>
          </w:p>
        </w:tc>
        <w:tc>
          <w:tcPr>
            <w:tcW w:w="1133" w:type="dxa"/>
          </w:tcPr>
          <w:p>
            <w:pPr>
              <w:pStyle w:val="TableParagraph"/>
              <w:spacing w:before="119"/>
              <w:ind w:left="107"/>
              <w:rPr>
                <w:rFonts w:ascii="Arial"/>
                <w:b/>
                <w:sz w:val="20"/>
              </w:rPr>
            </w:pPr>
            <w:r>
              <w:rPr>
                <w:rFonts w:ascii="Arial"/>
                <w:b/>
                <w:spacing w:val="-2"/>
                <w:sz w:val="20"/>
              </w:rPr>
              <w:t>Revision</w:t>
            </w:r>
          </w:p>
        </w:tc>
        <w:tc>
          <w:tcPr>
            <w:tcW w:w="2410" w:type="dxa"/>
          </w:tcPr>
          <w:p>
            <w:pPr>
              <w:pStyle w:val="TableParagraph"/>
              <w:spacing w:before="119"/>
              <w:ind w:left="107"/>
              <w:rPr>
                <w:rFonts w:ascii="Arial"/>
                <w:b/>
                <w:sz w:val="20"/>
              </w:rPr>
            </w:pPr>
            <w:r>
              <w:rPr>
                <w:rFonts w:ascii="Arial"/>
                <w:b/>
                <w:spacing w:val="-2"/>
                <w:sz w:val="20"/>
              </w:rPr>
              <w:t>Complier</w:t>
            </w:r>
          </w:p>
        </w:tc>
        <w:tc>
          <w:tcPr>
            <w:tcW w:w="3680" w:type="dxa"/>
          </w:tcPr>
          <w:p>
            <w:pPr>
              <w:pStyle w:val="TableParagraph"/>
              <w:spacing w:before="119"/>
              <w:ind w:left="107"/>
              <w:rPr>
                <w:rFonts w:ascii="Arial"/>
                <w:b/>
                <w:sz w:val="20"/>
              </w:rPr>
            </w:pPr>
            <w:r>
              <w:rPr>
                <w:rFonts w:ascii="Arial"/>
                <w:b/>
                <w:spacing w:val="-2"/>
                <w:sz w:val="20"/>
              </w:rPr>
              <w:t>Remarks</w:t>
            </w:r>
          </w:p>
        </w:tc>
      </w:tr>
      <w:tr>
        <w:trPr>
          <w:trHeight w:val="470" w:hRule="atLeast"/>
        </w:trPr>
        <w:tc>
          <w:tcPr>
            <w:tcW w:w="2408" w:type="dxa"/>
          </w:tcPr>
          <w:p>
            <w:pPr>
              <w:pStyle w:val="TableParagraph"/>
              <w:spacing w:before="119"/>
              <w:ind w:left="110"/>
              <w:rPr>
                <w:sz w:val="20"/>
              </w:rPr>
            </w:pPr>
            <w:r>
              <w:rPr>
                <w:sz w:val="20"/>
              </w:rPr>
              <w:t>April</w:t>
            </w:r>
            <w:r>
              <w:rPr>
                <w:spacing w:val="-10"/>
                <w:sz w:val="20"/>
              </w:rPr>
              <w:t> </w:t>
            </w:r>
            <w:r>
              <w:rPr>
                <w:spacing w:val="-4"/>
                <w:sz w:val="20"/>
              </w:rPr>
              <w:t>2013</w:t>
            </w:r>
          </w:p>
        </w:tc>
        <w:tc>
          <w:tcPr>
            <w:tcW w:w="1133" w:type="dxa"/>
          </w:tcPr>
          <w:p>
            <w:pPr>
              <w:pStyle w:val="TableParagraph"/>
              <w:spacing w:before="119"/>
              <w:ind w:left="107"/>
              <w:rPr>
                <w:sz w:val="20"/>
              </w:rPr>
            </w:pPr>
            <w:r>
              <w:rPr>
                <w:spacing w:val="-10"/>
                <w:sz w:val="20"/>
              </w:rPr>
              <w:t>0</w:t>
            </w:r>
          </w:p>
        </w:tc>
        <w:tc>
          <w:tcPr>
            <w:tcW w:w="2410" w:type="dxa"/>
          </w:tcPr>
          <w:p>
            <w:pPr>
              <w:pStyle w:val="TableParagraph"/>
              <w:spacing w:before="119"/>
              <w:ind w:left="107"/>
              <w:rPr>
                <w:sz w:val="20"/>
              </w:rPr>
            </w:pPr>
            <w:r>
              <w:rPr>
                <w:sz w:val="20"/>
              </w:rPr>
              <w:t>Mxolisi</w:t>
            </w:r>
            <w:r>
              <w:rPr>
                <w:spacing w:val="-11"/>
                <w:sz w:val="20"/>
              </w:rPr>
              <w:t> </w:t>
            </w:r>
            <w:r>
              <w:rPr>
                <w:spacing w:val="-2"/>
                <w:sz w:val="20"/>
              </w:rPr>
              <w:t>Thanjekwayo</w:t>
            </w:r>
          </w:p>
        </w:tc>
        <w:tc>
          <w:tcPr>
            <w:tcW w:w="3680" w:type="dxa"/>
          </w:tcPr>
          <w:p>
            <w:pPr>
              <w:pStyle w:val="TableParagraph"/>
              <w:spacing w:before="119"/>
              <w:ind w:left="107"/>
              <w:rPr>
                <w:sz w:val="20"/>
              </w:rPr>
            </w:pPr>
            <w:r>
              <w:rPr>
                <w:sz w:val="20"/>
              </w:rPr>
              <w:t>New</w:t>
            </w:r>
            <w:r>
              <w:rPr>
                <w:spacing w:val="-9"/>
                <w:sz w:val="20"/>
              </w:rPr>
              <w:t> </w:t>
            </w:r>
            <w:r>
              <w:rPr>
                <w:spacing w:val="-2"/>
                <w:sz w:val="20"/>
              </w:rPr>
              <w:t>document</w:t>
            </w:r>
          </w:p>
        </w:tc>
      </w:tr>
      <w:tr>
        <w:trPr>
          <w:trHeight w:val="2361" w:hRule="atLeast"/>
        </w:trPr>
        <w:tc>
          <w:tcPr>
            <w:tcW w:w="2408" w:type="dxa"/>
          </w:tcPr>
          <w:p>
            <w:pPr>
              <w:pStyle w:val="TableParagraph"/>
              <w:spacing w:before="119"/>
              <w:ind w:left="110"/>
              <w:rPr>
                <w:sz w:val="20"/>
              </w:rPr>
            </w:pPr>
            <w:r>
              <w:rPr>
                <w:sz w:val="20"/>
              </w:rPr>
              <w:t>February</w:t>
            </w:r>
            <w:r>
              <w:rPr>
                <w:spacing w:val="-14"/>
                <w:sz w:val="20"/>
              </w:rPr>
              <w:t> </w:t>
            </w:r>
            <w:r>
              <w:rPr>
                <w:spacing w:val="-4"/>
                <w:sz w:val="20"/>
              </w:rPr>
              <w:t>2020</w:t>
            </w:r>
          </w:p>
        </w:tc>
        <w:tc>
          <w:tcPr>
            <w:tcW w:w="1133" w:type="dxa"/>
          </w:tcPr>
          <w:p>
            <w:pPr>
              <w:pStyle w:val="TableParagraph"/>
              <w:spacing w:before="119"/>
              <w:ind w:left="107"/>
              <w:rPr>
                <w:sz w:val="20"/>
              </w:rPr>
            </w:pPr>
            <w:r>
              <w:rPr>
                <w:spacing w:val="-10"/>
                <w:sz w:val="20"/>
              </w:rPr>
              <w:t>1</w:t>
            </w:r>
          </w:p>
        </w:tc>
        <w:tc>
          <w:tcPr>
            <w:tcW w:w="2410" w:type="dxa"/>
          </w:tcPr>
          <w:p>
            <w:pPr>
              <w:pStyle w:val="TableParagraph"/>
              <w:spacing w:before="119"/>
              <w:ind w:left="107"/>
              <w:rPr>
                <w:sz w:val="20"/>
              </w:rPr>
            </w:pPr>
            <w:r>
              <w:rPr>
                <w:sz w:val="20"/>
              </w:rPr>
              <w:t>Ntokozo</w:t>
            </w:r>
            <w:r>
              <w:rPr>
                <w:spacing w:val="-9"/>
                <w:sz w:val="20"/>
              </w:rPr>
              <w:t> </w:t>
            </w:r>
            <w:r>
              <w:rPr>
                <w:spacing w:val="-2"/>
                <w:sz w:val="20"/>
              </w:rPr>
              <w:t>Ngubane</w:t>
            </w:r>
          </w:p>
        </w:tc>
        <w:tc>
          <w:tcPr>
            <w:tcW w:w="3680" w:type="dxa"/>
          </w:tcPr>
          <w:p>
            <w:pPr>
              <w:pStyle w:val="TableParagraph"/>
              <w:numPr>
                <w:ilvl w:val="0"/>
                <w:numId w:val="88"/>
              </w:numPr>
              <w:tabs>
                <w:tab w:pos="501" w:val="left" w:leader="none"/>
                <w:tab w:pos="568" w:val="left" w:leader="none"/>
              </w:tabs>
              <w:spacing w:line="240" w:lineRule="auto" w:before="118" w:after="0"/>
              <w:ind w:left="568" w:right="100" w:hanging="426"/>
              <w:jc w:val="both"/>
              <w:rPr>
                <w:sz w:val="20"/>
              </w:rPr>
            </w:pPr>
            <w:r>
              <w:rPr>
                <w:sz w:val="20"/>
              </w:rPr>
              <w:t>The document was due for review and</w:t>
            </w:r>
            <w:r>
              <w:rPr>
                <w:spacing w:val="-7"/>
                <w:sz w:val="20"/>
              </w:rPr>
              <w:t> </w:t>
            </w:r>
            <w:r>
              <w:rPr>
                <w:sz w:val="20"/>
              </w:rPr>
              <w:t>had</w:t>
            </w:r>
            <w:r>
              <w:rPr>
                <w:spacing w:val="-9"/>
                <w:sz w:val="20"/>
              </w:rPr>
              <w:t> </w:t>
            </w:r>
            <w:r>
              <w:rPr>
                <w:sz w:val="20"/>
              </w:rPr>
              <w:t>to</w:t>
            </w:r>
            <w:r>
              <w:rPr>
                <w:spacing w:val="-9"/>
                <w:sz w:val="20"/>
              </w:rPr>
              <w:t> </w:t>
            </w:r>
            <w:r>
              <w:rPr>
                <w:sz w:val="20"/>
              </w:rPr>
              <w:t>be</w:t>
            </w:r>
            <w:r>
              <w:rPr>
                <w:spacing w:val="-6"/>
                <w:sz w:val="20"/>
              </w:rPr>
              <w:t> </w:t>
            </w:r>
            <w:r>
              <w:rPr>
                <w:sz w:val="20"/>
              </w:rPr>
              <w:t>aligned</w:t>
            </w:r>
            <w:r>
              <w:rPr>
                <w:spacing w:val="-7"/>
                <w:sz w:val="20"/>
              </w:rPr>
              <w:t> </w:t>
            </w:r>
            <w:r>
              <w:rPr>
                <w:sz w:val="20"/>
              </w:rPr>
              <w:t>to</w:t>
            </w:r>
            <w:r>
              <w:rPr>
                <w:spacing w:val="-7"/>
                <w:sz w:val="20"/>
              </w:rPr>
              <w:t> </w:t>
            </w:r>
            <w:r>
              <w:rPr>
                <w:sz w:val="20"/>
              </w:rPr>
              <w:t>the</w:t>
            </w:r>
            <w:r>
              <w:rPr>
                <w:spacing w:val="-9"/>
                <w:sz w:val="20"/>
              </w:rPr>
              <w:t> </w:t>
            </w:r>
            <w:r>
              <w:rPr>
                <w:sz w:val="20"/>
              </w:rPr>
              <w:t>latest revision of SANS standards.</w:t>
            </w:r>
          </w:p>
          <w:p>
            <w:pPr>
              <w:pStyle w:val="TableParagraph"/>
              <w:numPr>
                <w:ilvl w:val="0"/>
                <w:numId w:val="88"/>
              </w:numPr>
              <w:tabs>
                <w:tab w:pos="501" w:val="left" w:leader="none"/>
                <w:tab w:pos="568" w:val="left" w:leader="none"/>
              </w:tabs>
              <w:spacing w:line="240" w:lineRule="auto" w:before="120" w:after="0"/>
              <w:ind w:left="568" w:right="103" w:hanging="426"/>
              <w:jc w:val="both"/>
              <w:rPr>
                <w:sz w:val="20"/>
              </w:rPr>
            </w:pPr>
            <w:r>
              <w:rPr>
                <w:sz w:val="20"/>
              </w:rPr>
              <w:t>New definition for textile industry </w:t>
            </w:r>
            <w:r>
              <w:rPr>
                <w:spacing w:val="-2"/>
                <w:sz w:val="20"/>
              </w:rPr>
              <w:t>added.</w:t>
            </w:r>
          </w:p>
          <w:p>
            <w:pPr>
              <w:pStyle w:val="TableParagraph"/>
              <w:numPr>
                <w:ilvl w:val="0"/>
                <w:numId w:val="88"/>
              </w:numPr>
              <w:tabs>
                <w:tab w:pos="501" w:val="left" w:leader="none"/>
                <w:tab w:pos="568" w:val="left" w:leader="none"/>
              </w:tabs>
              <w:spacing w:line="237" w:lineRule="auto" w:before="122" w:after="0"/>
              <w:ind w:left="568" w:right="100" w:hanging="426"/>
              <w:jc w:val="both"/>
              <w:rPr>
                <w:sz w:val="20"/>
              </w:rPr>
            </w:pPr>
            <w:r>
              <w:rPr>
                <w:sz w:val="20"/>
              </w:rPr>
              <w:t>PPE performance requirements included in some of the PPE </w:t>
            </w:r>
            <w:r>
              <w:rPr>
                <w:spacing w:val="-2"/>
                <w:sz w:val="20"/>
              </w:rPr>
              <w:t>items.</w:t>
            </w:r>
          </w:p>
        </w:tc>
      </w:tr>
      <w:tr>
        <w:trPr>
          <w:trHeight w:val="3146" w:hRule="atLeast"/>
        </w:trPr>
        <w:tc>
          <w:tcPr>
            <w:tcW w:w="2408" w:type="dxa"/>
          </w:tcPr>
          <w:p>
            <w:pPr>
              <w:pStyle w:val="TableParagraph"/>
              <w:rPr>
                <w:rFonts w:ascii="Times New Roman"/>
                <w:sz w:val="18"/>
              </w:rPr>
            </w:pPr>
          </w:p>
        </w:tc>
        <w:tc>
          <w:tcPr>
            <w:tcW w:w="1133" w:type="dxa"/>
          </w:tcPr>
          <w:p>
            <w:pPr>
              <w:pStyle w:val="TableParagraph"/>
              <w:spacing w:before="119"/>
              <w:ind w:left="107"/>
              <w:rPr>
                <w:sz w:val="20"/>
              </w:rPr>
            </w:pPr>
            <w:r>
              <w:rPr>
                <w:spacing w:val="-10"/>
                <w:sz w:val="20"/>
              </w:rPr>
              <w:t>2</w:t>
            </w:r>
          </w:p>
        </w:tc>
        <w:tc>
          <w:tcPr>
            <w:tcW w:w="2410" w:type="dxa"/>
          </w:tcPr>
          <w:p>
            <w:pPr>
              <w:pStyle w:val="TableParagraph"/>
              <w:spacing w:before="119"/>
              <w:ind w:left="107"/>
              <w:rPr>
                <w:sz w:val="20"/>
              </w:rPr>
            </w:pPr>
            <w:r>
              <w:rPr>
                <w:sz w:val="20"/>
              </w:rPr>
              <w:t>Ntokozo</w:t>
            </w:r>
            <w:r>
              <w:rPr>
                <w:spacing w:val="-9"/>
                <w:sz w:val="20"/>
              </w:rPr>
              <w:t> </w:t>
            </w:r>
            <w:r>
              <w:rPr>
                <w:spacing w:val="-2"/>
                <w:sz w:val="20"/>
              </w:rPr>
              <w:t>Ngubane</w:t>
            </w:r>
          </w:p>
        </w:tc>
        <w:tc>
          <w:tcPr>
            <w:tcW w:w="3680" w:type="dxa"/>
          </w:tcPr>
          <w:p>
            <w:pPr>
              <w:pStyle w:val="TableParagraph"/>
              <w:numPr>
                <w:ilvl w:val="0"/>
                <w:numId w:val="89"/>
              </w:numPr>
              <w:tabs>
                <w:tab w:pos="501" w:val="left" w:leader="none"/>
                <w:tab w:pos="568" w:val="left" w:leader="none"/>
              </w:tabs>
              <w:spacing w:line="240" w:lineRule="auto" w:before="118" w:after="0"/>
              <w:ind w:left="568" w:right="98" w:hanging="426"/>
              <w:jc w:val="both"/>
              <w:rPr>
                <w:sz w:val="20"/>
              </w:rPr>
            </w:pPr>
            <w:r>
              <w:rPr>
                <w:sz w:val="20"/>
              </w:rPr>
              <w:t>The PPE specification document was combined with the PPE standard to ensure that general PPE requirements are stipulated in a in one document.</w:t>
            </w:r>
          </w:p>
          <w:p>
            <w:pPr>
              <w:pStyle w:val="TableParagraph"/>
              <w:numPr>
                <w:ilvl w:val="0"/>
                <w:numId w:val="89"/>
              </w:numPr>
              <w:tabs>
                <w:tab w:pos="501" w:val="left" w:leader="none"/>
                <w:tab w:pos="568" w:val="left" w:leader="none"/>
              </w:tabs>
              <w:spacing w:line="240" w:lineRule="auto" w:before="121" w:after="0"/>
              <w:ind w:left="568" w:right="101" w:hanging="426"/>
              <w:jc w:val="both"/>
              <w:rPr>
                <w:sz w:val="20"/>
              </w:rPr>
            </w:pPr>
            <w:r>
              <w:rPr>
                <w:sz w:val="20"/>
              </w:rPr>
              <w:t>The review was also meant to remove issuing and replacement requirements from a level 1 document so that division can specify own issuing and replacement requirements based on their risk assessments.</w:t>
            </w:r>
          </w:p>
        </w:tc>
      </w:tr>
    </w:tbl>
    <w:p>
      <w:pPr>
        <w:pStyle w:val="BodyText"/>
        <w:spacing w:before="0"/>
        <w:ind w:left="0" w:firstLine="0"/>
        <w:rPr>
          <w:rFonts w:ascii="Arial"/>
          <w:b/>
          <w:sz w:val="24"/>
        </w:rPr>
      </w:pPr>
    </w:p>
    <w:p>
      <w:pPr>
        <w:pStyle w:val="BodyText"/>
        <w:spacing w:before="184"/>
        <w:ind w:left="0" w:firstLine="0"/>
        <w:rPr>
          <w:rFonts w:ascii="Arial"/>
          <w:b/>
          <w:sz w:val="24"/>
        </w:rPr>
      </w:pPr>
    </w:p>
    <w:p>
      <w:pPr>
        <w:pStyle w:val="Heading1"/>
        <w:numPr>
          <w:ilvl w:val="0"/>
          <w:numId w:val="2"/>
        </w:numPr>
        <w:tabs>
          <w:tab w:pos="1586" w:val="left" w:leader="none"/>
        </w:tabs>
        <w:spacing w:line="240" w:lineRule="auto" w:before="0" w:after="0"/>
        <w:ind w:left="1586" w:right="0" w:hanging="453"/>
        <w:jc w:val="left"/>
      </w:pPr>
      <w:bookmarkStart w:name="_bookmark16" w:id="50"/>
      <w:bookmarkEnd w:id="50"/>
      <w:r>
        <w:rPr>
          <w:b w:val="0"/>
        </w:rPr>
      </w:r>
      <w:r>
        <w:rPr>
          <w:spacing w:val="-2"/>
        </w:rPr>
        <w:t>Development </w:t>
      </w:r>
      <w:r>
        <w:rPr>
          <w:spacing w:val="-4"/>
        </w:rPr>
        <w:t>Team</w:t>
      </w:r>
    </w:p>
    <w:p>
      <w:pPr>
        <w:pStyle w:val="BodyText"/>
        <w:spacing w:before="199"/>
        <w:ind w:left="1133" w:firstLine="0"/>
      </w:pPr>
      <w:r>
        <w:rPr/>
        <w:t>The</w:t>
      </w:r>
      <w:r>
        <w:rPr>
          <w:spacing w:val="-7"/>
        </w:rPr>
        <w:t> </w:t>
      </w:r>
      <w:r>
        <w:rPr/>
        <w:t>following</w:t>
      </w:r>
      <w:r>
        <w:rPr>
          <w:spacing w:val="-5"/>
        </w:rPr>
        <w:t> </w:t>
      </w:r>
      <w:r>
        <w:rPr/>
        <w:t>people</w:t>
      </w:r>
      <w:r>
        <w:rPr>
          <w:spacing w:val="-5"/>
        </w:rPr>
        <w:t> </w:t>
      </w:r>
      <w:r>
        <w:rPr/>
        <w:t>were</w:t>
      </w:r>
      <w:r>
        <w:rPr>
          <w:spacing w:val="-5"/>
        </w:rPr>
        <w:t> </w:t>
      </w:r>
      <w:r>
        <w:rPr/>
        <w:t>involved</w:t>
      </w:r>
      <w:r>
        <w:rPr>
          <w:spacing w:val="-5"/>
        </w:rPr>
        <w:t> </w:t>
      </w:r>
      <w:r>
        <w:rPr/>
        <w:t>in</w:t>
      </w:r>
      <w:r>
        <w:rPr>
          <w:spacing w:val="-5"/>
        </w:rPr>
        <w:t> </w:t>
      </w:r>
      <w:r>
        <w:rPr/>
        <w:t>the</w:t>
      </w:r>
      <w:r>
        <w:rPr>
          <w:spacing w:val="-6"/>
        </w:rPr>
        <w:t> </w:t>
      </w:r>
      <w:r>
        <w:rPr/>
        <w:t>development</w:t>
      </w:r>
      <w:r>
        <w:rPr>
          <w:spacing w:val="-6"/>
        </w:rPr>
        <w:t> </w:t>
      </w:r>
      <w:r>
        <w:rPr/>
        <w:t>of</w:t>
      </w:r>
      <w:r>
        <w:rPr>
          <w:spacing w:val="-6"/>
        </w:rPr>
        <w:t> </w:t>
      </w:r>
      <w:r>
        <w:rPr/>
        <w:t>this</w:t>
      </w:r>
      <w:r>
        <w:rPr>
          <w:spacing w:val="-6"/>
        </w:rPr>
        <w:t> </w:t>
      </w:r>
      <w:r>
        <w:rPr>
          <w:spacing w:val="-2"/>
        </w:rPr>
        <w:t>document:</w:t>
      </w:r>
    </w:p>
    <w:p>
      <w:pPr>
        <w:pStyle w:val="ListParagraph"/>
        <w:numPr>
          <w:ilvl w:val="0"/>
          <w:numId w:val="90"/>
        </w:numPr>
        <w:tabs>
          <w:tab w:pos="1529" w:val="left" w:leader="none"/>
        </w:tabs>
        <w:spacing w:line="240" w:lineRule="auto" w:before="121" w:after="0"/>
        <w:ind w:left="1529" w:right="0" w:hanging="396"/>
        <w:jc w:val="left"/>
        <w:rPr>
          <w:sz w:val="22"/>
        </w:rPr>
      </w:pPr>
      <w:r>
        <w:rPr>
          <w:sz w:val="22"/>
        </w:rPr>
        <w:t>Ntokozo</w:t>
      </w:r>
      <w:r>
        <w:rPr>
          <w:spacing w:val="-6"/>
          <w:sz w:val="22"/>
        </w:rPr>
        <w:t> </w:t>
      </w:r>
      <w:r>
        <w:rPr>
          <w:spacing w:val="-2"/>
          <w:sz w:val="22"/>
        </w:rPr>
        <w:t>Ngubane</w:t>
      </w:r>
    </w:p>
    <w:p>
      <w:pPr>
        <w:pStyle w:val="ListParagraph"/>
        <w:numPr>
          <w:ilvl w:val="0"/>
          <w:numId w:val="90"/>
        </w:numPr>
        <w:tabs>
          <w:tab w:pos="1529" w:val="left" w:leader="none"/>
        </w:tabs>
        <w:spacing w:line="240" w:lineRule="auto" w:before="119" w:after="0"/>
        <w:ind w:left="1529" w:right="0" w:hanging="396"/>
        <w:jc w:val="left"/>
        <w:rPr>
          <w:sz w:val="22"/>
        </w:rPr>
      </w:pPr>
      <w:r>
        <w:rPr>
          <w:sz w:val="22"/>
        </w:rPr>
        <w:t>Mxolisi</w:t>
      </w:r>
      <w:r>
        <w:rPr>
          <w:spacing w:val="-7"/>
          <w:sz w:val="22"/>
        </w:rPr>
        <w:t> </w:t>
      </w:r>
      <w:r>
        <w:rPr>
          <w:spacing w:val="-2"/>
          <w:sz w:val="22"/>
        </w:rPr>
        <w:t>Thanjekwayo</w:t>
      </w:r>
    </w:p>
    <w:p>
      <w:pPr>
        <w:pStyle w:val="ListParagraph"/>
        <w:numPr>
          <w:ilvl w:val="0"/>
          <w:numId w:val="90"/>
        </w:numPr>
        <w:tabs>
          <w:tab w:pos="1529" w:val="left" w:leader="none"/>
        </w:tabs>
        <w:spacing w:line="240" w:lineRule="auto" w:before="120" w:after="0"/>
        <w:ind w:left="1529" w:right="0" w:hanging="396"/>
        <w:jc w:val="left"/>
        <w:rPr>
          <w:sz w:val="22"/>
        </w:rPr>
      </w:pPr>
      <w:r>
        <w:rPr>
          <w:sz w:val="22"/>
        </w:rPr>
        <w:t>Naledi</w:t>
      </w:r>
      <w:r>
        <w:rPr>
          <w:spacing w:val="-7"/>
          <w:sz w:val="22"/>
        </w:rPr>
        <w:t> </w:t>
      </w:r>
      <w:r>
        <w:rPr>
          <w:spacing w:val="-2"/>
          <w:sz w:val="22"/>
        </w:rPr>
        <w:t>Lekoto</w:t>
      </w:r>
    </w:p>
    <w:p>
      <w:pPr>
        <w:pStyle w:val="ListParagraph"/>
        <w:numPr>
          <w:ilvl w:val="0"/>
          <w:numId w:val="90"/>
        </w:numPr>
        <w:tabs>
          <w:tab w:pos="1529" w:val="left" w:leader="none"/>
        </w:tabs>
        <w:spacing w:line="240" w:lineRule="auto" w:before="117" w:after="0"/>
        <w:ind w:left="1529" w:right="0" w:hanging="396"/>
        <w:jc w:val="left"/>
        <w:rPr>
          <w:sz w:val="22"/>
        </w:rPr>
      </w:pPr>
      <w:r>
        <w:rPr>
          <w:sz w:val="22"/>
        </w:rPr>
        <w:t>JR </w:t>
      </w:r>
      <w:r>
        <w:rPr>
          <w:spacing w:val="-2"/>
          <w:sz w:val="22"/>
        </w:rPr>
        <w:t>Rossouw</w:t>
      </w:r>
    </w:p>
    <w:p>
      <w:pPr>
        <w:pStyle w:val="ListParagraph"/>
        <w:numPr>
          <w:ilvl w:val="0"/>
          <w:numId w:val="90"/>
        </w:numPr>
        <w:tabs>
          <w:tab w:pos="1529" w:val="left" w:leader="none"/>
        </w:tabs>
        <w:spacing w:line="240" w:lineRule="auto" w:before="119" w:after="0"/>
        <w:ind w:left="1529" w:right="0" w:hanging="396"/>
        <w:jc w:val="left"/>
        <w:rPr>
          <w:sz w:val="22"/>
        </w:rPr>
      </w:pPr>
      <w:r>
        <w:rPr>
          <w:sz w:val="22"/>
        </w:rPr>
        <w:t>Deon</w:t>
      </w:r>
      <w:r>
        <w:rPr>
          <w:spacing w:val="-4"/>
          <w:sz w:val="22"/>
        </w:rPr>
        <w:t> </w:t>
      </w:r>
      <w:r>
        <w:rPr>
          <w:spacing w:val="-2"/>
          <w:sz w:val="22"/>
        </w:rPr>
        <w:t>Labuschagne</w:t>
      </w:r>
    </w:p>
    <w:p>
      <w:pPr>
        <w:pStyle w:val="ListParagraph"/>
        <w:numPr>
          <w:ilvl w:val="0"/>
          <w:numId w:val="90"/>
        </w:numPr>
        <w:tabs>
          <w:tab w:pos="1529" w:val="left" w:leader="none"/>
        </w:tabs>
        <w:spacing w:line="240" w:lineRule="auto" w:before="117" w:after="0"/>
        <w:ind w:left="1529" w:right="0" w:hanging="396"/>
        <w:jc w:val="left"/>
        <w:rPr>
          <w:sz w:val="22"/>
        </w:rPr>
      </w:pPr>
      <w:r>
        <w:rPr>
          <w:sz w:val="22"/>
        </w:rPr>
        <w:t>Ntswaki</w:t>
      </w:r>
      <w:r>
        <w:rPr>
          <w:spacing w:val="-8"/>
          <w:sz w:val="22"/>
        </w:rPr>
        <w:t> </w:t>
      </w:r>
      <w:r>
        <w:rPr>
          <w:spacing w:val="-2"/>
          <w:sz w:val="22"/>
        </w:rPr>
        <w:t>Fedile</w:t>
      </w:r>
    </w:p>
    <w:p>
      <w:pPr>
        <w:pStyle w:val="BodyText"/>
        <w:spacing w:before="0"/>
        <w:ind w:left="0" w:firstLine="0"/>
      </w:pPr>
    </w:p>
    <w:p>
      <w:pPr>
        <w:pStyle w:val="BodyText"/>
        <w:spacing w:before="224"/>
        <w:ind w:left="0" w:firstLine="0"/>
      </w:pPr>
    </w:p>
    <w:p>
      <w:pPr>
        <w:pStyle w:val="Heading1"/>
        <w:numPr>
          <w:ilvl w:val="0"/>
          <w:numId w:val="2"/>
        </w:numPr>
        <w:tabs>
          <w:tab w:pos="1586" w:val="left" w:leader="none"/>
        </w:tabs>
        <w:spacing w:line="240" w:lineRule="auto" w:before="0" w:after="0"/>
        <w:ind w:left="1586" w:right="0" w:hanging="453"/>
        <w:jc w:val="left"/>
      </w:pPr>
      <w:bookmarkStart w:name="_bookmark17" w:id="51"/>
      <w:bookmarkEnd w:id="51"/>
      <w:r>
        <w:rPr>
          <w:b w:val="0"/>
        </w:rPr>
      </w:r>
      <w:r>
        <w:rPr>
          <w:spacing w:val="-2"/>
        </w:rPr>
        <w:t>Acknowledgements</w:t>
      </w:r>
    </w:p>
    <w:p>
      <w:pPr>
        <w:pStyle w:val="ListParagraph"/>
        <w:numPr>
          <w:ilvl w:val="0"/>
          <w:numId w:val="91"/>
        </w:numPr>
        <w:tabs>
          <w:tab w:pos="1529" w:val="left" w:leader="none"/>
        </w:tabs>
        <w:spacing w:line="240" w:lineRule="auto" w:before="203" w:after="0"/>
        <w:ind w:left="1529" w:right="0" w:hanging="396"/>
        <w:jc w:val="left"/>
        <w:rPr>
          <w:sz w:val="22"/>
        </w:rPr>
      </w:pPr>
      <w:r>
        <w:rPr>
          <w:sz w:val="22"/>
        </w:rPr>
        <w:t>Diane</w:t>
      </w:r>
      <w:r>
        <w:rPr>
          <w:spacing w:val="-6"/>
          <w:sz w:val="22"/>
        </w:rPr>
        <w:t> </w:t>
      </w:r>
      <w:r>
        <w:rPr>
          <w:spacing w:val="-4"/>
          <w:sz w:val="22"/>
        </w:rPr>
        <w:t>Else</w:t>
      </w:r>
    </w:p>
    <w:p>
      <w:pPr>
        <w:pStyle w:val="ListParagraph"/>
        <w:spacing w:after="0" w:line="240" w:lineRule="auto"/>
        <w:jc w:val="left"/>
        <w:rPr>
          <w:sz w:val="22"/>
        </w:rPr>
        <w:sectPr>
          <w:pgSz w:w="11910" w:h="16840"/>
          <w:pgMar w:header="633" w:footer="1516" w:top="1660" w:bottom="1700" w:left="0" w:right="0"/>
        </w:sectPr>
      </w:pPr>
    </w:p>
    <w:p>
      <w:pPr>
        <w:pStyle w:val="BodyText"/>
        <w:spacing w:before="4"/>
        <w:ind w:left="0" w:firstLine="0"/>
        <w:rPr>
          <w:sz w:val="24"/>
        </w:rPr>
      </w:pPr>
    </w:p>
    <w:p>
      <w:pPr>
        <w:pStyle w:val="Heading1"/>
        <w:ind w:left="392" w:right="393" w:firstLine="0"/>
        <w:jc w:val="center"/>
      </w:pPr>
      <w:bookmarkStart w:name="_TOC_250003" w:id="52"/>
      <w:r>
        <w:rPr/>
        <w:t>Annex</w:t>
      </w:r>
      <w:r>
        <w:rPr>
          <w:spacing w:val="-3"/>
        </w:rPr>
        <w:t> </w:t>
      </w:r>
      <w:r>
        <w:rPr/>
        <w:t>A</w:t>
      </w:r>
      <w:r>
        <w:rPr>
          <w:spacing w:val="64"/>
        </w:rPr>
        <w:t> </w:t>
      </w:r>
      <w:r>
        <w:rPr/>
        <w:t>-</w:t>
      </w:r>
      <w:r>
        <w:rPr>
          <w:spacing w:val="63"/>
        </w:rPr>
        <w:t> </w:t>
      </w:r>
      <w:r>
        <w:rPr/>
        <w:t>Personal</w:t>
      </w:r>
      <w:r>
        <w:rPr>
          <w:spacing w:val="-5"/>
        </w:rPr>
        <w:t> </w:t>
      </w:r>
      <w:r>
        <w:rPr/>
        <w:t>Protective</w:t>
      </w:r>
      <w:r>
        <w:rPr>
          <w:spacing w:val="-4"/>
        </w:rPr>
        <w:t> </w:t>
      </w:r>
      <w:r>
        <w:rPr/>
        <w:t>Clothing</w:t>
      </w:r>
      <w:r>
        <w:rPr>
          <w:spacing w:val="-2"/>
        </w:rPr>
        <w:t> </w:t>
      </w:r>
      <w:r>
        <w:rPr/>
        <w:t>–</w:t>
      </w:r>
      <w:r>
        <w:rPr>
          <w:spacing w:val="-3"/>
        </w:rPr>
        <w:t> </w:t>
      </w:r>
      <w:r>
        <w:rPr/>
        <w:t>Standard</w:t>
      </w:r>
      <w:bookmarkEnd w:id="52"/>
      <w:r>
        <w:rPr>
          <w:spacing w:val="-2"/>
        </w:rPr>
        <w:t> Sizes</w:t>
      </w:r>
    </w:p>
    <w:p>
      <w:pPr>
        <w:pStyle w:val="BodyText"/>
        <w:spacing w:before="3"/>
        <w:ind w:left="0" w:firstLine="0"/>
        <w:rPr>
          <w:rFonts w:ascii="Arial"/>
          <w:b/>
          <w:sz w:val="17"/>
        </w:rPr>
      </w:pPr>
    </w:p>
    <w:tbl>
      <w:tblPr>
        <w:tblW w:w="0" w:type="auto"/>
        <w:jc w:val="left"/>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18"/>
        <w:gridCol w:w="828"/>
        <w:gridCol w:w="830"/>
        <w:gridCol w:w="828"/>
        <w:gridCol w:w="830"/>
        <w:gridCol w:w="828"/>
        <w:gridCol w:w="828"/>
        <w:gridCol w:w="830"/>
        <w:gridCol w:w="828"/>
        <w:gridCol w:w="940"/>
        <w:gridCol w:w="940"/>
        <w:gridCol w:w="937"/>
        <w:gridCol w:w="978"/>
      </w:tblGrid>
      <w:tr>
        <w:trPr>
          <w:trHeight w:val="328" w:hRule="atLeast"/>
        </w:trPr>
        <w:tc>
          <w:tcPr>
            <w:tcW w:w="11743" w:type="dxa"/>
            <w:gridSpan w:val="13"/>
          </w:tcPr>
          <w:p>
            <w:pPr>
              <w:pStyle w:val="TableParagraph"/>
              <w:spacing w:line="206" w:lineRule="exact"/>
              <w:ind w:left="499"/>
              <w:rPr>
                <w:rFonts w:ascii="Arial"/>
                <w:b/>
                <w:sz w:val="18"/>
              </w:rPr>
            </w:pPr>
            <w:r>
              <w:rPr>
                <w:rFonts w:ascii="Arial"/>
                <w:b/>
                <w:sz w:val="18"/>
              </w:rPr>
              <w:t>MENS</w:t>
            </w:r>
            <w:r>
              <w:rPr>
                <w:rFonts w:ascii="Arial"/>
                <w:b/>
                <w:spacing w:val="-6"/>
                <w:sz w:val="18"/>
              </w:rPr>
              <w:t> </w:t>
            </w:r>
            <w:r>
              <w:rPr>
                <w:rFonts w:ascii="Arial"/>
                <w:b/>
                <w:sz w:val="18"/>
              </w:rPr>
              <w:t>SHIRT,</w:t>
            </w:r>
            <w:r>
              <w:rPr>
                <w:rFonts w:ascii="Arial"/>
                <w:b/>
                <w:spacing w:val="-6"/>
                <w:sz w:val="18"/>
              </w:rPr>
              <w:t> </w:t>
            </w:r>
            <w:r>
              <w:rPr>
                <w:rFonts w:ascii="Arial"/>
                <w:b/>
                <w:sz w:val="18"/>
              </w:rPr>
              <w:t>TROUSERS</w:t>
            </w:r>
            <w:r>
              <w:rPr>
                <w:rFonts w:ascii="Arial"/>
                <w:b/>
                <w:spacing w:val="-5"/>
                <w:sz w:val="18"/>
              </w:rPr>
              <w:t> </w:t>
            </w:r>
            <w:r>
              <w:rPr>
                <w:rFonts w:ascii="Arial"/>
                <w:b/>
                <w:sz w:val="18"/>
              </w:rPr>
              <w:t>SIZE</w:t>
            </w:r>
            <w:r>
              <w:rPr>
                <w:rFonts w:ascii="Arial"/>
                <w:b/>
                <w:spacing w:val="-5"/>
                <w:sz w:val="18"/>
              </w:rPr>
              <w:t> </w:t>
            </w:r>
            <w:r>
              <w:rPr>
                <w:rFonts w:ascii="Arial"/>
                <w:b/>
                <w:spacing w:val="-4"/>
                <w:sz w:val="18"/>
              </w:rPr>
              <w:t>CHART</w:t>
            </w:r>
          </w:p>
        </w:tc>
      </w:tr>
      <w:tr>
        <w:trPr>
          <w:trHeight w:val="350" w:hRule="atLeast"/>
        </w:trPr>
        <w:tc>
          <w:tcPr>
            <w:tcW w:w="1318" w:type="dxa"/>
            <w:tcBorders>
              <w:bottom w:val="nil"/>
            </w:tcBorders>
          </w:tcPr>
          <w:p>
            <w:pPr>
              <w:pStyle w:val="TableParagraph"/>
              <w:rPr>
                <w:rFonts w:ascii="Times New Roman"/>
                <w:sz w:val="18"/>
              </w:rPr>
            </w:pPr>
          </w:p>
        </w:tc>
        <w:tc>
          <w:tcPr>
            <w:tcW w:w="2486" w:type="dxa"/>
            <w:gridSpan w:val="3"/>
          </w:tcPr>
          <w:p>
            <w:pPr>
              <w:pStyle w:val="TableParagraph"/>
              <w:spacing w:line="229" w:lineRule="exact"/>
              <w:ind w:left="496"/>
              <w:rPr>
                <w:sz w:val="20"/>
              </w:rPr>
            </w:pPr>
            <w:r>
              <w:rPr>
                <w:spacing w:val="-10"/>
                <w:sz w:val="20"/>
              </w:rPr>
              <w:t>S</w:t>
            </w:r>
          </w:p>
        </w:tc>
        <w:tc>
          <w:tcPr>
            <w:tcW w:w="3316" w:type="dxa"/>
            <w:gridSpan w:val="4"/>
          </w:tcPr>
          <w:p>
            <w:pPr>
              <w:pStyle w:val="TableParagraph"/>
              <w:spacing w:line="229" w:lineRule="exact"/>
              <w:ind w:left="500"/>
              <w:rPr>
                <w:sz w:val="20"/>
              </w:rPr>
            </w:pPr>
            <w:r>
              <w:rPr>
                <w:spacing w:val="-10"/>
                <w:sz w:val="20"/>
              </w:rPr>
              <w:t>M</w:t>
            </w:r>
          </w:p>
        </w:tc>
        <w:tc>
          <w:tcPr>
            <w:tcW w:w="2708" w:type="dxa"/>
            <w:gridSpan w:val="3"/>
          </w:tcPr>
          <w:p>
            <w:pPr>
              <w:pStyle w:val="TableParagraph"/>
              <w:spacing w:line="229" w:lineRule="exact"/>
              <w:ind w:left="499"/>
              <w:rPr>
                <w:sz w:val="20"/>
              </w:rPr>
            </w:pPr>
            <w:r>
              <w:rPr>
                <w:spacing w:val="-10"/>
                <w:sz w:val="20"/>
              </w:rPr>
              <w:t>L</w:t>
            </w:r>
          </w:p>
        </w:tc>
        <w:tc>
          <w:tcPr>
            <w:tcW w:w="937" w:type="dxa"/>
          </w:tcPr>
          <w:p>
            <w:pPr>
              <w:pStyle w:val="TableParagraph"/>
              <w:spacing w:line="229" w:lineRule="exact"/>
              <w:ind w:left="501"/>
              <w:rPr>
                <w:sz w:val="20"/>
              </w:rPr>
            </w:pPr>
            <w:r>
              <w:rPr>
                <w:spacing w:val="-5"/>
                <w:sz w:val="20"/>
              </w:rPr>
              <w:t>XL</w:t>
            </w:r>
          </w:p>
        </w:tc>
        <w:tc>
          <w:tcPr>
            <w:tcW w:w="978" w:type="dxa"/>
          </w:tcPr>
          <w:p>
            <w:pPr>
              <w:pStyle w:val="TableParagraph"/>
              <w:spacing w:line="229" w:lineRule="exact"/>
              <w:ind w:left="505"/>
              <w:rPr>
                <w:sz w:val="20"/>
              </w:rPr>
            </w:pPr>
            <w:r>
              <w:rPr>
                <w:spacing w:val="-5"/>
                <w:sz w:val="20"/>
              </w:rPr>
              <w:t>XXL</w:t>
            </w:r>
          </w:p>
        </w:tc>
      </w:tr>
      <w:tr>
        <w:trPr>
          <w:trHeight w:val="1029" w:hRule="atLeast"/>
        </w:trPr>
        <w:tc>
          <w:tcPr>
            <w:tcW w:w="1318" w:type="dxa"/>
            <w:tcBorders>
              <w:top w:val="nil"/>
              <w:bottom w:val="nil"/>
            </w:tcBorders>
          </w:tcPr>
          <w:p>
            <w:pPr>
              <w:pStyle w:val="TableParagraph"/>
              <w:rPr>
                <w:rFonts w:ascii="Arial"/>
                <w:b/>
                <w:sz w:val="18"/>
              </w:rPr>
            </w:pPr>
          </w:p>
          <w:p>
            <w:pPr>
              <w:pStyle w:val="TableParagraph"/>
              <w:spacing w:before="175"/>
              <w:rPr>
                <w:rFonts w:ascii="Arial"/>
                <w:b/>
                <w:sz w:val="18"/>
              </w:rPr>
            </w:pPr>
          </w:p>
          <w:p>
            <w:pPr>
              <w:pStyle w:val="TableParagraph"/>
              <w:ind w:left="499" w:right="318"/>
              <w:rPr>
                <w:sz w:val="18"/>
              </w:rPr>
            </w:pPr>
            <w:r>
              <w:rPr>
                <w:spacing w:val="-2"/>
                <w:sz w:val="18"/>
              </w:rPr>
              <w:t>Men’s Shirts</w:t>
            </w:r>
          </w:p>
        </w:tc>
        <w:tc>
          <w:tcPr>
            <w:tcW w:w="828"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496"/>
              <w:rPr>
                <w:sz w:val="20"/>
              </w:rPr>
            </w:pPr>
            <w:r>
              <w:rPr>
                <w:spacing w:val="-5"/>
                <w:sz w:val="20"/>
              </w:rPr>
              <w:t>34</w:t>
            </w:r>
          </w:p>
        </w:tc>
        <w:tc>
          <w:tcPr>
            <w:tcW w:w="830"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499"/>
              <w:rPr>
                <w:sz w:val="20"/>
              </w:rPr>
            </w:pPr>
            <w:r>
              <w:rPr>
                <w:spacing w:val="-5"/>
                <w:sz w:val="20"/>
              </w:rPr>
              <w:t>36</w:t>
            </w:r>
          </w:p>
        </w:tc>
        <w:tc>
          <w:tcPr>
            <w:tcW w:w="828"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497"/>
              <w:rPr>
                <w:sz w:val="20"/>
              </w:rPr>
            </w:pPr>
            <w:r>
              <w:rPr>
                <w:spacing w:val="-5"/>
                <w:sz w:val="20"/>
              </w:rPr>
              <w:t>37</w:t>
            </w:r>
          </w:p>
        </w:tc>
        <w:tc>
          <w:tcPr>
            <w:tcW w:w="830"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500"/>
              <w:rPr>
                <w:sz w:val="20"/>
              </w:rPr>
            </w:pPr>
            <w:r>
              <w:rPr>
                <w:spacing w:val="-5"/>
                <w:sz w:val="20"/>
              </w:rPr>
              <w:t>38</w:t>
            </w:r>
          </w:p>
        </w:tc>
        <w:tc>
          <w:tcPr>
            <w:tcW w:w="828"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498"/>
              <w:rPr>
                <w:sz w:val="20"/>
              </w:rPr>
            </w:pPr>
            <w:r>
              <w:rPr>
                <w:spacing w:val="-5"/>
                <w:sz w:val="20"/>
              </w:rPr>
              <w:t>39</w:t>
            </w:r>
          </w:p>
        </w:tc>
        <w:tc>
          <w:tcPr>
            <w:tcW w:w="828"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500"/>
              <w:rPr>
                <w:sz w:val="20"/>
              </w:rPr>
            </w:pPr>
            <w:r>
              <w:rPr>
                <w:spacing w:val="-5"/>
                <w:sz w:val="20"/>
              </w:rPr>
              <w:t>40</w:t>
            </w:r>
          </w:p>
        </w:tc>
        <w:tc>
          <w:tcPr>
            <w:tcW w:w="830"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500"/>
              <w:rPr>
                <w:sz w:val="20"/>
              </w:rPr>
            </w:pPr>
            <w:r>
              <w:rPr>
                <w:spacing w:val="-5"/>
                <w:sz w:val="20"/>
              </w:rPr>
              <w:t>41</w:t>
            </w:r>
          </w:p>
        </w:tc>
        <w:tc>
          <w:tcPr>
            <w:tcW w:w="828"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right="95"/>
              <w:jc w:val="right"/>
              <w:rPr>
                <w:sz w:val="20"/>
              </w:rPr>
            </w:pPr>
            <w:r>
              <w:rPr>
                <w:spacing w:val="-5"/>
                <w:sz w:val="20"/>
              </w:rPr>
              <w:t>42</w:t>
            </w:r>
          </w:p>
        </w:tc>
        <w:tc>
          <w:tcPr>
            <w:tcW w:w="940"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501"/>
              <w:rPr>
                <w:sz w:val="20"/>
              </w:rPr>
            </w:pPr>
            <w:r>
              <w:rPr>
                <w:spacing w:val="-5"/>
                <w:sz w:val="20"/>
              </w:rPr>
              <w:t>43</w:t>
            </w:r>
          </w:p>
        </w:tc>
        <w:tc>
          <w:tcPr>
            <w:tcW w:w="940"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500"/>
              <w:rPr>
                <w:sz w:val="20"/>
              </w:rPr>
            </w:pPr>
            <w:r>
              <w:rPr>
                <w:spacing w:val="-5"/>
                <w:sz w:val="20"/>
              </w:rPr>
              <w:t>44</w:t>
            </w:r>
          </w:p>
        </w:tc>
        <w:tc>
          <w:tcPr>
            <w:tcW w:w="937"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501"/>
              <w:rPr>
                <w:sz w:val="20"/>
              </w:rPr>
            </w:pPr>
            <w:r>
              <w:rPr>
                <w:spacing w:val="-5"/>
                <w:sz w:val="20"/>
              </w:rPr>
              <w:t>46</w:t>
            </w:r>
          </w:p>
        </w:tc>
        <w:tc>
          <w:tcPr>
            <w:tcW w:w="978" w:type="dxa"/>
            <w:tcBorders>
              <w:bottom w:val="nil"/>
            </w:tcBorders>
          </w:tcPr>
          <w:p>
            <w:pPr>
              <w:pStyle w:val="TableParagraph"/>
              <w:rPr>
                <w:rFonts w:ascii="Arial"/>
                <w:b/>
                <w:sz w:val="20"/>
              </w:rPr>
            </w:pPr>
          </w:p>
          <w:p>
            <w:pPr>
              <w:pStyle w:val="TableParagraph"/>
              <w:rPr>
                <w:rFonts w:ascii="Arial"/>
                <w:b/>
                <w:sz w:val="20"/>
              </w:rPr>
            </w:pPr>
          </w:p>
          <w:p>
            <w:pPr>
              <w:pStyle w:val="TableParagraph"/>
              <w:spacing w:before="7"/>
              <w:rPr>
                <w:rFonts w:ascii="Arial"/>
                <w:b/>
                <w:sz w:val="20"/>
              </w:rPr>
            </w:pPr>
          </w:p>
          <w:p>
            <w:pPr>
              <w:pStyle w:val="TableParagraph"/>
              <w:spacing w:before="1"/>
              <w:ind w:left="505"/>
              <w:rPr>
                <w:sz w:val="20"/>
              </w:rPr>
            </w:pPr>
            <w:r>
              <w:rPr>
                <w:spacing w:val="-5"/>
                <w:sz w:val="20"/>
              </w:rPr>
              <w:t>47</w:t>
            </w:r>
          </w:p>
        </w:tc>
      </w:tr>
      <w:tr>
        <w:trPr>
          <w:trHeight w:val="312" w:hRule="atLeast"/>
        </w:trPr>
        <w:tc>
          <w:tcPr>
            <w:tcW w:w="1318" w:type="dxa"/>
            <w:tcBorders>
              <w:top w:val="nil"/>
              <w:bottom w:val="nil"/>
            </w:tcBorders>
          </w:tcPr>
          <w:p>
            <w:pPr>
              <w:pStyle w:val="TableParagraph"/>
              <w:rPr>
                <w:rFonts w:ascii="Times New Roman"/>
                <w:sz w:val="18"/>
              </w:rPr>
            </w:pPr>
          </w:p>
        </w:tc>
        <w:tc>
          <w:tcPr>
            <w:tcW w:w="828" w:type="dxa"/>
            <w:tcBorders>
              <w:top w:val="nil"/>
              <w:bottom w:val="nil"/>
            </w:tcBorders>
          </w:tcPr>
          <w:p>
            <w:pPr>
              <w:pStyle w:val="TableParagraph"/>
              <w:rPr>
                <w:rFonts w:ascii="Times New Roman"/>
                <w:sz w:val="18"/>
              </w:rPr>
            </w:pPr>
          </w:p>
        </w:tc>
        <w:tc>
          <w:tcPr>
            <w:tcW w:w="830" w:type="dxa"/>
            <w:tcBorders>
              <w:top w:val="nil"/>
              <w:bottom w:val="nil"/>
            </w:tcBorders>
          </w:tcPr>
          <w:p>
            <w:pPr>
              <w:pStyle w:val="TableParagraph"/>
              <w:rPr>
                <w:rFonts w:ascii="Times New Roman"/>
                <w:sz w:val="18"/>
              </w:rPr>
            </w:pPr>
          </w:p>
        </w:tc>
        <w:tc>
          <w:tcPr>
            <w:tcW w:w="828" w:type="dxa"/>
            <w:tcBorders>
              <w:top w:val="nil"/>
              <w:bottom w:val="nil"/>
            </w:tcBorders>
          </w:tcPr>
          <w:p>
            <w:pPr>
              <w:pStyle w:val="TableParagraph"/>
              <w:rPr>
                <w:rFonts w:ascii="Times New Roman"/>
                <w:sz w:val="18"/>
              </w:rPr>
            </w:pPr>
          </w:p>
        </w:tc>
        <w:tc>
          <w:tcPr>
            <w:tcW w:w="830" w:type="dxa"/>
            <w:tcBorders>
              <w:top w:val="nil"/>
              <w:bottom w:val="nil"/>
            </w:tcBorders>
          </w:tcPr>
          <w:p>
            <w:pPr>
              <w:pStyle w:val="TableParagraph"/>
              <w:rPr>
                <w:rFonts w:ascii="Times New Roman"/>
                <w:sz w:val="18"/>
              </w:rPr>
            </w:pPr>
          </w:p>
        </w:tc>
        <w:tc>
          <w:tcPr>
            <w:tcW w:w="828" w:type="dxa"/>
            <w:tcBorders>
              <w:top w:val="nil"/>
              <w:bottom w:val="nil"/>
            </w:tcBorders>
          </w:tcPr>
          <w:p>
            <w:pPr>
              <w:pStyle w:val="TableParagraph"/>
              <w:rPr>
                <w:rFonts w:ascii="Times New Roman"/>
                <w:sz w:val="18"/>
              </w:rPr>
            </w:pPr>
          </w:p>
        </w:tc>
        <w:tc>
          <w:tcPr>
            <w:tcW w:w="828" w:type="dxa"/>
            <w:tcBorders>
              <w:top w:val="nil"/>
              <w:bottom w:val="nil"/>
            </w:tcBorders>
          </w:tcPr>
          <w:p>
            <w:pPr>
              <w:pStyle w:val="TableParagraph"/>
              <w:rPr>
                <w:rFonts w:ascii="Times New Roman"/>
                <w:sz w:val="18"/>
              </w:rPr>
            </w:pPr>
          </w:p>
        </w:tc>
        <w:tc>
          <w:tcPr>
            <w:tcW w:w="830" w:type="dxa"/>
            <w:tcBorders>
              <w:top w:val="nil"/>
              <w:bottom w:val="nil"/>
            </w:tcBorders>
          </w:tcPr>
          <w:p>
            <w:pPr>
              <w:pStyle w:val="TableParagraph"/>
              <w:rPr>
                <w:rFonts w:ascii="Times New Roman"/>
                <w:sz w:val="18"/>
              </w:rPr>
            </w:pPr>
          </w:p>
        </w:tc>
        <w:tc>
          <w:tcPr>
            <w:tcW w:w="828" w:type="dxa"/>
            <w:tcBorders>
              <w:top w:val="nil"/>
              <w:bottom w:val="nil"/>
            </w:tcBorders>
          </w:tcPr>
          <w:p>
            <w:pPr>
              <w:pStyle w:val="TableParagraph"/>
              <w:rPr>
                <w:rFonts w:ascii="Times New Roman"/>
                <w:sz w:val="18"/>
              </w:rPr>
            </w:pPr>
          </w:p>
        </w:tc>
        <w:tc>
          <w:tcPr>
            <w:tcW w:w="940" w:type="dxa"/>
            <w:tcBorders>
              <w:top w:val="nil"/>
              <w:bottom w:val="nil"/>
            </w:tcBorders>
          </w:tcPr>
          <w:p>
            <w:pPr>
              <w:pStyle w:val="TableParagraph"/>
              <w:rPr>
                <w:rFonts w:ascii="Times New Roman"/>
                <w:sz w:val="18"/>
              </w:rPr>
            </w:pPr>
          </w:p>
        </w:tc>
        <w:tc>
          <w:tcPr>
            <w:tcW w:w="940" w:type="dxa"/>
            <w:tcBorders>
              <w:top w:val="nil"/>
              <w:bottom w:val="nil"/>
            </w:tcBorders>
          </w:tcPr>
          <w:p>
            <w:pPr>
              <w:pStyle w:val="TableParagraph"/>
              <w:rPr>
                <w:rFonts w:ascii="Times New Roman"/>
                <w:sz w:val="18"/>
              </w:rPr>
            </w:pPr>
          </w:p>
        </w:tc>
        <w:tc>
          <w:tcPr>
            <w:tcW w:w="937" w:type="dxa"/>
            <w:tcBorders>
              <w:top w:val="nil"/>
              <w:bottom w:val="nil"/>
            </w:tcBorders>
          </w:tcPr>
          <w:p>
            <w:pPr>
              <w:pStyle w:val="TableParagraph"/>
              <w:rPr>
                <w:rFonts w:ascii="Times New Roman"/>
                <w:sz w:val="18"/>
              </w:rPr>
            </w:pPr>
          </w:p>
        </w:tc>
        <w:tc>
          <w:tcPr>
            <w:tcW w:w="978" w:type="dxa"/>
            <w:tcBorders>
              <w:top w:val="nil"/>
              <w:bottom w:val="nil"/>
            </w:tcBorders>
          </w:tcPr>
          <w:p>
            <w:pPr>
              <w:pStyle w:val="TableParagraph"/>
              <w:spacing w:before="19"/>
              <w:ind w:left="505"/>
              <w:rPr>
                <w:sz w:val="20"/>
              </w:rPr>
            </w:pPr>
            <w:r>
              <w:rPr>
                <w:spacing w:val="-5"/>
                <w:sz w:val="20"/>
              </w:rPr>
              <w:t>48</w:t>
            </w:r>
          </w:p>
        </w:tc>
      </w:tr>
      <w:tr>
        <w:trPr>
          <w:trHeight w:val="407" w:hRule="atLeast"/>
        </w:trPr>
        <w:tc>
          <w:tcPr>
            <w:tcW w:w="1318" w:type="dxa"/>
            <w:tcBorders>
              <w:top w:val="nil"/>
            </w:tcBorders>
          </w:tcPr>
          <w:p>
            <w:pPr>
              <w:pStyle w:val="TableParagraph"/>
              <w:rPr>
                <w:rFonts w:ascii="Times New Roman"/>
                <w:sz w:val="18"/>
              </w:rPr>
            </w:pPr>
          </w:p>
        </w:tc>
        <w:tc>
          <w:tcPr>
            <w:tcW w:w="828" w:type="dxa"/>
            <w:tcBorders>
              <w:top w:val="nil"/>
            </w:tcBorders>
          </w:tcPr>
          <w:p>
            <w:pPr>
              <w:pStyle w:val="TableParagraph"/>
              <w:rPr>
                <w:rFonts w:ascii="Times New Roman"/>
                <w:sz w:val="18"/>
              </w:rPr>
            </w:pPr>
          </w:p>
        </w:tc>
        <w:tc>
          <w:tcPr>
            <w:tcW w:w="830" w:type="dxa"/>
            <w:tcBorders>
              <w:top w:val="nil"/>
            </w:tcBorders>
          </w:tcPr>
          <w:p>
            <w:pPr>
              <w:pStyle w:val="TableParagraph"/>
              <w:spacing w:before="56"/>
              <w:ind w:left="499"/>
              <w:rPr>
                <w:sz w:val="20"/>
              </w:rPr>
            </w:pPr>
            <w:r>
              <w:rPr>
                <w:spacing w:val="-5"/>
                <w:sz w:val="20"/>
              </w:rPr>
              <w:t>14</w:t>
            </w:r>
          </w:p>
        </w:tc>
        <w:tc>
          <w:tcPr>
            <w:tcW w:w="828" w:type="dxa"/>
            <w:tcBorders>
              <w:top w:val="nil"/>
            </w:tcBorders>
          </w:tcPr>
          <w:p>
            <w:pPr>
              <w:pStyle w:val="TableParagraph"/>
              <w:rPr>
                <w:rFonts w:ascii="Times New Roman"/>
                <w:sz w:val="18"/>
              </w:rPr>
            </w:pPr>
          </w:p>
        </w:tc>
        <w:tc>
          <w:tcPr>
            <w:tcW w:w="830" w:type="dxa"/>
            <w:tcBorders>
              <w:top w:val="nil"/>
            </w:tcBorders>
          </w:tcPr>
          <w:p>
            <w:pPr>
              <w:pStyle w:val="TableParagraph"/>
              <w:spacing w:before="56"/>
              <w:ind w:left="500"/>
              <w:rPr>
                <w:sz w:val="20"/>
              </w:rPr>
            </w:pPr>
            <w:r>
              <w:rPr>
                <w:spacing w:val="-5"/>
                <w:sz w:val="20"/>
              </w:rPr>
              <w:t>15</w:t>
            </w:r>
          </w:p>
        </w:tc>
        <w:tc>
          <w:tcPr>
            <w:tcW w:w="828" w:type="dxa"/>
            <w:tcBorders>
              <w:top w:val="nil"/>
            </w:tcBorders>
          </w:tcPr>
          <w:p>
            <w:pPr>
              <w:pStyle w:val="TableParagraph"/>
              <w:rPr>
                <w:rFonts w:ascii="Times New Roman"/>
                <w:sz w:val="18"/>
              </w:rPr>
            </w:pPr>
          </w:p>
        </w:tc>
        <w:tc>
          <w:tcPr>
            <w:tcW w:w="828" w:type="dxa"/>
            <w:tcBorders>
              <w:top w:val="nil"/>
            </w:tcBorders>
          </w:tcPr>
          <w:p>
            <w:pPr>
              <w:pStyle w:val="TableParagraph"/>
              <w:rPr>
                <w:rFonts w:ascii="Times New Roman"/>
                <w:sz w:val="18"/>
              </w:rPr>
            </w:pPr>
          </w:p>
        </w:tc>
        <w:tc>
          <w:tcPr>
            <w:tcW w:w="830" w:type="dxa"/>
            <w:tcBorders>
              <w:top w:val="nil"/>
            </w:tcBorders>
          </w:tcPr>
          <w:p>
            <w:pPr>
              <w:pStyle w:val="TableParagraph"/>
              <w:spacing w:before="56"/>
              <w:ind w:left="500"/>
              <w:rPr>
                <w:sz w:val="20"/>
              </w:rPr>
            </w:pPr>
            <w:r>
              <w:rPr>
                <w:spacing w:val="-5"/>
                <w:sz w:val="20"/>
              </w:rPr>
              <w:t>16</w:t>
            </w:r>
          </w:p>
        </w:tc>
        <w:tc>
          <w:tcPr>
            <w:tcW w:w="828" w:type="dxa"/>
            <w:tcBorders>
              <w:top w:val="nil"/>
            </w:tcBorders>
          </w:tcPr>
          <w:p>
            <w:pPr>
              <w:pStyle w:val="TableParagraph"/>
              <w:rPr>
                <w:rFonts w:ascii="Times New Roman"/>
                <w:sz w:val="18"/>
              </w:rPr>
            </w:pPr>
          </w:p>
        </w:tc>
        <w:tc>
          <w:tcPr>
            <w:tcW w:w="940" w:type="dxa"/>
            <w:tcBorders>
              <w:top w:val="nil"/>
            </w:tcBorders>
          </w:tcPr>
          <w:p>
            <w:pPr>
              <w:pStyle w:val="TableParagraph"/>
              <w:spacing w:before="56"/>
              <w:ind w:left="501"/>
              <w:rPr>
                <w:sz w:val="20"/>
              </w:rPr>
            </w:pPr>
            <w:r>
              <w:rPr>
                <w:spacing w:val="-5"/>
                <w:sz w:val="20"/>
              </w:rPr>
              <w:t>17</w:t>
            </w:r>
          </w:p>
        </w:tc>
        <w:tc>
          <w:tcPr>
            <w:tcW w:w="940" w:type="dxa"/>
            <w:tcBorders>
              <w:top w:val="nil"/>
            </w:tcBorders>
          </w:tcPr>
          <w:p>
            <w:pPr>
              <w:pStyle w:val="TableParagraph"/>
              <w:rPr>
                <w:rFonts w:ascii="Times New Roman"/>
                <w:sz w:val="18"/>
              </w:rPr>
            </w:pPr>
          </w:p>
        </w:tc>
        <w:tc>
          <w:tcPr>
            <w:tcW w:w="937" w:type="dxa"/>
            <w:tcBorders>
              <w:top w:val="nil"/>
            </w:tcBorders>
          </w:tcPr>
          <w:p>
            <w:pPr>
              <w:pStyle w:val="TableParagraph"/>
              <w:spacing w:before="56"/>
              <w:ind w:left="501"/>
              <w:rPr>
                <w:sz w:val="20"/>
              </w:rPr>
            </w:pPr>
            <w:r>
              <w:rPr>
                <w:spacing w:val="-5"/>
                <w:sz w:val="20"/>
              </w:rPr>
              <w:t>18</w:t>
            </w:r>
          </w:p>
        </w:tc>
        <w:tc>
          <w:tcPr>
            <w:tcW w:w="978" w:type="dxa"/>
            <w:tcBorders>
              <w:top w:val="nil"/>
            </w:tcBorders>
          </w:tcPr>
          <w:p>
            <w:pPr>
              <w:pStyle w:val="TableParagraph"/>
              <w:spacing w:before="56"/>
              <w:ind w:left="505"/>
              <w:rPr>
                <w:sz w:val="20"/>
              </w:rPr>
            </w:pPr>
            <w:r>
              <w:rPr>
                <w:spacing w:val="-5"/>
                <w:sz w:val="20"/>
              </w:rPr>
              <w:t>49</w:t>
            </w:r>
          </w:p>
        </w:tc>
      </w:tr>
      <w:tr>
        <w:trPr>
          <w:trHeight w:val="627" w:hRule="atLeast"/>
        </w:trPr>
        <w:tc>
          <w:tcPr>
            <w:tcW w:w="1318" w:type="dxa"/>
            <w:tcBorders>
              <w:bottom w:val="nil"/>
            </w:tcBorders>
          </w:tcPr>
          <w:p>
            <w:pPr>
              <w:pStyle w:val="TableParagraph"/>
              <w:rPr>
                <w:rFonts w:ascii="Times New Roman"/>
                <w:sz w:val="18"/>
              </w:rPr>
            </w:pPr>
          </w:p>
        </w:tc>
        <w:tc>
          <w:tcPr>
            <w:tcW w:w="828" w:type="dxa"/>
            <w:vMerge w:val="restart"/>
          </w:tcPr>
          <w:p>
            <w:pPr>
              <w:pStyle w:val="TableParagraph"/>
              <w:rPr>
                <w:rFonts w:ascii="Times New Roman"/>
                <w:sz w:val="18"/>
              </w:rPr>
            </w:pPr>
          </w:p>
        </w:tc>
        <w:tc>
          <w:tcPr>
            <w:tcW w:w="830" w:type="dxa"/>
            <w:tcBorders>
              <w:bottom w:val="nil"/>
            </w:tcBorders>
          </w:tcPr>
          <w:p>
            <w:pPr>
              <w:pStyle w:val="TableParagraph"/>
              <w:spacing w:before="120"/>
              <w:rPr>
                <w:rFonts w:ascii="Arial"/>
                <w:b/>
                <w:sz w:val="20"/>
              </w:rPr>
            </w:pPr>
          </w:p>
          <w:p>
            <w:pPr>
              <w:pStyle w:val="TableParagraph"/>
              <w:ind w:left="499"/>
              <w:rPr>
                <w:sz w:val="20"/>
              </w:rPr>
            </w:pPr>
            <w:r>
              <w:rPr>
                <w:spacing w:val="-10"/>
                <w:sz w:val="20"/>
              </w:rPr>
              <w:t>1</w:t>
            </w:r>
          </w:p>
        </w:tc>
        <w:tc>
          <w:tcPr>
            <w:tcW w:w="828" w:type="dxa"/>
            <w:tcBorders>
              <w:bottom w:val="nil"/>
            </w:tcBorders>
          </w:tcPr>
          <w:p>
            <w:pPr>
              <w:pStyle w:val="TableParagraph"/>
              <w:spacing w:before="120"/>
              <w:rPr>
                <w:rFonts w:ascii="Arial"/>
                <w:b/>
                <w:sz w:val="20"/>
              </w:rPr>
            </w:pPr>
          </w:p>
          <w:p>
            <w:pPr>
              <w:pStyle w:val="TableParagraph"/>
              <w:ind w:left="497"/>
              <w:rPr>
                <w:sz w:val="20"/>
              </w:rPr>
            </w:pPr>
            <w:r>
              <w:rPr>
                <w:spacing w:val="-10"/>
                <w:sz w:val="20"/>
              </w:rPr>
              <w:t>2</w:t>
            </w:r>
          </w:p>
        </w:tc>
        <w:tc>
          <w:tcPr>
            <w:tcW w:w="830" w:type="dxa"/>
            <w:tcBorders>
              <w:bottom w:val="nil"/>
            </w:tcBorders>
          </w:tcPr>
          <w:p>
            <w:pPr>
              <w:pStyle w:val="TableParagraph"/>
              <w:spacing w:before="120"/>
              <w:rPr>
                <w:rFonts w:ascii="Arial"/>
                <w:b/>
                <w:sz w:val="20"/>
              </w:rPr>
            </w:pPr>
          </w:p>
          <w:p>
            <w:pPr>
              <w:pStyle w:val="TableParagraph"/>
              <w:ind w:left="500"/>
              <w:rPr>
                <w:sz w:val="20"/>
              </w:rPr>
            </w:pPr>
            <w:r>
              <w:rPr>
                <w:spacing w:val="-10"/>
                <w:sz w:val="20"/>
              </w:rPr>
              <w:t>3</w:t>
            </w:r>
          </w:p>
        </w:tc>
        <w:tc>
          <w:tcPr>
            <w:tcW w:w="828" w:type="dxa"/>
            <w:tcBorders>
              <w:bottom w:val="nil"/>
            </w:tcBorders>
          </w:tcPr>
          <w:p>
            <w:pPr>
              <w:pStyle w:val="TableParagraph"/>
              <w:spacing w:before="120"/>
              <w:rPr>
                <w:rFonts w:ascii="Arial"/>
                <w:b/>
                <w:sz w:val="20"/>
              </w:rPr>
            </w:pPr>
          </w:p>
          <w:p>
            <w:pPr>
              <w:pStyle w:val="TableParagraph"/>
              <w:ind w:left="498"/>
              <w:rPr>
                <w:sz w:val="20"/>
              </w:rPr>
            </w:pPr>
            <w:r>
              <w:rPr>
                <w:spacing w:val="-10"/>
                <w:sz w:val="20"/>
              </w:rPr>
              <w:t>4</w:t>
            </w:r>
          </w:p>
        </w:tc>
        <w:tc>
          <w:tcPr>
            <w:tcW w:w="828" w:type="dxa"/>
            <w:tcBorders>
              <w:bottom w:val="nil"/>
            </w:tcBorders>
          </w:tcPr>
          <w:p>
            <w:pPr>
              <w:pStyle w:val="TableParagraph"/>
              <w:spacing w:before="120"/>
              <w:rPr>
                <w:rFonts w:ascii="Arial"/>
                <w:b/>
                <w:sz w:val="20"/>
              </w:rPr>
            </w:pPr>
          </w:p>
          <w:p>
            <w:pPr>
              <w:pStyle w:val="TableParagraph"/>
              <w:ind w:left="500"/>
              <w:rPr>
                <w:sz w:val="20"/>
              </w:rPr>
            </w:pPr>
            <w:r>
              <w:rPr>
                <w:spacing w:val="-10"/>
                <w:sz w:val="20"/>
              </w:rPr>
              <w:t>5</w:t>
            </w:r>
          </w:p>
        </w:tc>
        <w:tc>
          <w:tcPr>
            <w:tcW w:w="830" w:type="dxa"/>
            <w:tcBorders>
              <w:bottom w:val="nil"/>
            </w:tcBorders>
          </w:tcPr>
          <w:p>
            <w:pPr>
              <w:pStyle w:val="TableParagraph"/>
              <w:spacing w:before="120"/>
              <w:rPr>
                <w:rFonts w:ascii="Arial"/>
                <w:b/>
                <w:sz w:val="20"/>
              </w:rPr>
            </w:pPr>
          </w:p>
          <w:p>
            <w:pPr>
              <w:pStyle w:val="TableParagraph"/>
              <w:ind w:left="500"/>
              <w:rPr>
                <w:sz w:val="20"/>
              </w:rPr>
            </w:pPr>
            <w:r>
              <w:rPr>
                <w:spacing w:val="-10"/>
                <w:sz w:val="20"/>
              </w:rPr>
              <w:t>6</w:t>
            </w:r>
          </w:p>
        </w:tc>
        <w:tc>
          <w:tcPr>
            <w:tcW w:w="828" w:type="dxa"/>
            <w:tcBorders>
              <w:bottom w:val="nil"/>
            </w:tcBorders>
          </w:tcPr>
          <w:p>
            <w:pPr>
              <w:pStyle w:val="TableParagraph"/>
              <w:spacing w:before="120"/>
              <w:rPr>
                <w:rFonts w:ascii="Arial"/>
                <w:b/>
                <w:sz w:val="20"/>
              </w:rPr>
            </w:pPr>
          </w:p>
          <w:p>
            <w:pPr>
              <w:pStyle w:val="TableParagraph"/>
              <w:ind w:right="205"/>
              <w:jc w:val="right"/>
              <w:rPr>
                <w:sz w:val="20"/>
              </w:rPr>
            </w:pPr>
            <w:r>
              <w:rPr>
                <w:spacing w:val="-10"/>
                <w:sz w:val="20"/>
              </w:rPr>
              <w:t>7</w:t>
            </w:r>
          </w:p>
        </w:tc>
        <w:tc>
          <w:tcPr>
            <w:tcW w:w="940" w:type="dxa"/>
            <w:tcBorders>
              <w:bottom w:val="nil"/>
            </w:tcBorders>
          </w:tcPr>
          <w:p>
            <w:pPr>
              <w:pStyle w:val="TableParagraph"/>
              <w:spacing w:before="120"/>
              <w:rPr>
                <w:rFonts w:ascii="Arial"/>
                <w:b/>
                <w:sz w:val="20"/>
              </w:rPr>
            </w:pPr>
          </w:p>
          <w:p>
            <w:pPr>
              <w:pStyle w:val="TableParagraph"/>
              <w:ind w:left="501"/>
              <w:rPr>
                <w:sz w:val="20"/>
              </w:rPr>
            </w:pPr>
            <w:r>
              <w:rPr>
                <w:spacing w:val="-10"/>
                <w:sz w:val="20"/>
              </w:rPr>
              <w:t>8</w:t>
            </w:r>
          </w:p>
        </w:tc>
        <w:tc>
          <w:tcPr>
            <w:tcW w:w="940" w:type="dxa"/>
            <w:tcBorders>
              <w:bottom w:val="nil"/>
            </w:tcBorders>
          </w:tcPr>
          <w:p>
            <w:pPr>
              <w:pStyle w:val="TableParagraph"/>
              <w:spacing w:before="120"/>
              <w:rPr>
                <w:rFonts w:ascii="Arial"/>
                <w:b/>
                <w:sz w:val="20"/>
              </w:rPr>
            </w:pPr>
          </w:p>
          <w:p>
            <w:pPr>
              <w:pStyle w:val="TableParagraph"/>
              <w:ind w:left="500"/>
              <w:rPr>
                <w:sz w:val="20"/>
              </w:rPr>
            </w:pPr>
            <w:r>
              <w:rPr>
                <w:spacing w:val="-10"/>
                <w:sz w:val="20"/>
              </w:rPr>
              <w:t>9</w:t>
            </w:r>
          </w:p>
        </w:tc>
        <w:tc>
          <w:tcPr>
            <w:tcW w:w="937" w:type="dxa"/>
            <w:tcBorders>
              <w:bottom w:val="nil"/>
            </w:tcBorders>
          </w:tcPr>
          <w:p>
            <w:pPr>
              <w:pStyle w:val="TableParagraph"/>
              <w:spacing w:before="120"/>
              <w:rPr>
                <w:rFonts w:ascii="Arial"/>
                <w:b/>
                <w:sz w:val="20"/>
              </w:rPr>
            </w:pPr>
          </w:p>
          <w:p>
            <w:pPr>
              <w:pStyle w:val="TableParagraph"/>
              <w:ind w:left="501"/>
              <w:rPr>
                <w:sz w:val="20"/>
              </w:rPr>
            </w:pPr>
            <w:r>
              <w:rPr>
                <w:spacing w:val="-5"/>
                <w:sz w:val="20"/>
              </w:rPr>
              <w:t>10</w:t>
            </w:r>
          </w:p>
        </w:tc>
        <w:tc>
          <w:tcPr>
            <w:tcW w:w="978" w:type="dxa"/>
            <w:vMerge w:val="restart"/>
          </w:tcPr>
          <w:p>
            <w:pPr>
              <w:pStyle w:val="TableParagraph"/>
              <w:rPr>
                <w:rFonts w:ascii="Times New Roman"/>
                <w:sz w:val="18"/>
              </w:rPr>
            </w:pPr>
          </w:p>
        </w:tc>
      </w:tr>
      <w:tr>
        <w:trPr>
          <w:trHeight w:val="245" w:hRule="atLeast"/>
        </w:trPr>
        <w:tc>
          <w:tcPr>
            <w:tcW w:w="1318" w:type="dxa"/>
            <w:tcBorders>
              <w:top w:val="nil"/>
              <w:bottom w:val="nil"/>
            </w:tcBorders>
          </w:tcPr>
          <w:p>
            <w:pPr>
              <w:pStyle w:val="TableParagraph"/>
              <w:spacing w:line="185" w:lineRule="exact" w:before="41"/>
              <w:ind w:left="499"/>
              <w:rPr>
                <w:sz w:val="18"/>
              </w:rPr>
            </w:pPr>
            <w:r>
              <w:rPr>
                <w:spacing w:val="-2"/>
                <w:sz w:val="18"/>
              </w:rPr>
              <w:t>Men’s</w:t>
            </w:r>
          </w:p>
        </w:tc>
        <w:tc>
          <w:tcPr>
            <w:tcW w:w="828" w:type="dxa"/>
            <w:vMerge/>
            <w:tcBorders>
              <w:top w:val="nil"/>
            </w:tcBorders>
          </w:tcPr>
          <w:p>
            <w:pPr>
              <w:rPr>
                <w:sz w:val="2"/>
                <w:szCs w:val="2"/>
              </w:rPr>
            </w:pPr>
          </w:p>
        </w:tc>
        <w:tc>
          <w:tcPr>
            <w:tcW w:w="830" w:type="dxa"/>
            <w:tcBorders>
              <w:top w:val="nil"/>
              <w:bottom w:val="nil"/>
            </w:tcBorders>
          </w:tcPr>
          <w:p>
            <w:pPr>
              <w:pStyle w:val="TableParagraph"/>
              <w:rPr>
                <w:rFonts w:ascii="Times New Roman"/>
                <w:sz w:val="16"/>
              </w:rPr>
            </w:pPr>
          </w:p>
        </w:tc>
        <w:tc>
          <w:tcPr>
            <w:tcW w:w="828" w:type="dxa"/>
            <w:tcBorders>
              <w:top w:val="nil"/>
              <w:bottom w:val="nil"/>
            </w:tcBorders>
          </w:tcPr>
          <w:p>
            <w:pPr>
              <w:pStyle w:val="TableParagraph"/>
              <w:rPr>
                <w:rFonts w:ascii="Times New Roman"/>
                <w:sz w:val="16"/>
              </w:rPr>
            </w:pPr>
          </w:p>
        </w:tc>
        <w:tc>
          <w:tcPr>
            <w:tcW w:w="830" w:type="dxa"/>
            <w:tcBorders>
              <w:top w:val="nil"/>
              <w:bottom w:val="nil"/>
            </w:tcBorders>
          </w:tcPr>
          <w:p>
            <w:pPr>
              <w:pStyle w:val="TableParagraph"/>
              <w:rPr>
                <w:rFonts w:ascii="Times New Roman"/>
                <w:sz w:val="16"/>
              </w:rPr>
            </w:pPr>
          </w:p>
        </w:tc>
        <w:tc>
          <w:tcPr>
            <w:tcW w:w="828" w:type="dxa"/>
            <w:tcBorders>
              <w:top w:val="nil"/>
              <w:bottom w:val="nil"/>
            </w:tcBorders>
          </w:tcPr>
          <w:p>
            <w:pPr>
              <w:pStyle w:val="TableParagraph"/>
              <w:rPr>
                <w:rFonts w:ascii="Times New Roman"/>
                <w:sz w:val="16"/>
              </w:rPr>
            </w:pPr>
          </w:p>
        </w:tc>
        <w:tc>
          <w:tcPr>
            <w:tcW w:w="828" w:type="dxa"/>
            <w:tcBorders>
              <w:top w:val="nil"/>
              <w:bottom w:val="nil"/>
            </w:tcBorders>
          </w:tcPr>
          <w:p>
            <w:pPr>
              <w:pStyle w:val="TableParagraph"/>
              <w:rPr>
                <w:rFonts w:ascii="Times New Roman"/>
                <w:sz w:val="16"/>
              </w:rPr>
            </w:pPr>
          </w:p>
        </w:tc>
        <w:tc>
          <w:tcPr>
            <w:tcW w:w="830" w:type="dxa"/>
            <w:tcBorders>
              <w:top w:val="nil"/>
              <w:bottom w:val="nil"/>
            </w:tcBorders>
          </w:tcPr>
          <w:p>
            <w:pPr>
              <w:pStyle w:val="TableParagraph"/>
              <w:rPr>
                <w:rFonts w:ascii="Times New Roman"/>
                <w:sz w:val="16"/>
              </w:rPr>
            </w:pPr>
          </w:p>
        </w:tc>
        <w:tc>
          <w:tcPr>
            <w:tcW w:w="828" w:type="dxa"/>
            <w:tcBorders>
              <w:top w:val="nil"/>
              <w:bottom w:val="nil"/>
            </w:tcBorders>
          </w:tcPr>
          <w:p>
            <w:pPr>
              <w:pStyle w:val="TableParagraph"/>
              <w:rPr>
                <w:rFonts w:ascii="Times New Roman"/>
                <w:sz w:val="16"/>
              </w:rPr>
            </w:pPr>
          </w:p>
        </w:tc>
        <w:tc>
          <w:tcPr>
            <w:tcW w:w="940" w:type="dxa"/>
            <w:tcBorders>
              <w:top w:val="nil"/>
              <w:bottom w:val="nil"/>
            </w:tcBorders>
          </w:tcPr>
          <w:p>
            <w:pPr>
              <w:pStyle w:val="TableParagraph"/>
              <w:rPr>
                <w:rFonts w:ascii="Times New Roman"/>
                <w:sz w:val="16"/>
              </w:rPr>
            </w:pPr>
          </w:p>
        </w:tc>
        <w:tc>
          <w:tcPr>
            <w:tcW w:w="940" w:type="dxa"/>
            <w:tcBorders>
              <w:top w:val="nil"/>
              <w:bottom w:val="nil"/>
            </w:tcBorders>
          </w:tcPr>
          <w:p>
            <w:pPr>
              <w:pStyle w:val="TableParagraph"/>
              <w:rPr>
                <w:rFonts w:ascii="Times New Roman"/>
                <w:sz w:val="16"/>
              </w:rPr>
            </w:pPr>
          </w:p>
        </w:tc>
        <w:tc>
          <w:tcPr>
            <w:tcW w:w="937" w:type="dxa"/>
            <w:tcBorders>
              <w:top w:val="nil"/>
              <w:bottom w:val="nil"/>
            </w:tcBorders>
          </w:tcPr>
          <w:p>
            <w:pPr>
              <w:pStyle w:val="TableParagraph"/>
              <w:rPr>
                <w:rFonts w:ascii="Times New Roman"/>
                <w:sz w:val="16"/>
              </w:rPr>
            </w:pPr>
          </w:p>
        </w:tc>
        <w:tc>
          <w:tcPr>
            <w:tcW w:w="978" w:type="dxa"/>
            <w:vMerge/>
            <w:tcBorders>
              <w:top w:val="nil"/>
            </w:tcBorders>
          </w:tcPr>
          <w:p>
            <w:pPr>
              <w:rPr>
                <w:sz w:val="2"/>
                <w:szCs w:val="2"/>
              </w:rPr>
            </w:pPr>
          </w:p>
        </w:tc>
      </w:tr>
      <w:tr>
        <w:trPr>
          <w:trHeight w:val="630" w:hRule="atLeast"/>
        </w:trPr>
        <w:tc>
          <w:tcPr>
            <w:tcW w:w="1318" w:type="dxa"/>
            <w:tcBorders>
              <w:top w:val="nil"/>
              <w:bottom w:val="nil"/>
            </w:tcBorders>
          </w:tcPr>
          <w:p>
            <w:pPr>
              <w:pStyle w:val="TableParagraph"/>
              <w:spacing w:line="242" w:lineRule="auto"/>
              <w:ind w:left="499" w:right="94"/>
              <w:rPr>
                <w:sz w:val="18"/>
              </w:rPr>
            </w:pPr>
            <w:r>
              <w:rPr>
                <w:spacing w:val="-2"/>
                <w:sz w:val="18"/>
              </w:rPr>
              <w:t>Trousers Waist</w:t>
            </w:r>
          </w:p>
        </w:tc>
        <w:tc>
          <w:tcPr>
            <w:tcW w:w="828" w:type="dxa"/>
            <w:vMerge/>
            <w:tcBorders>
              <w:top w:val="nil"/>
            </w:tcBorders>
          </w:tcPr>
          <w:p>
            <w:pPr>
              <w:rPr>
                <w:sz w:val="2"/>
                <w:szCs w:val="2"/>
              </w:rPr>
            </w:pPr>
          </w:p>
        </w:tc>
        <w:tc>
          <w:tcPr>
            <w:tcW w:w="830" w:type="dxa"/>
            <w:tcBorders>
              <w:top w:val="nil"/>
              <w:bottom w:val="nil"/>
            </w:tcBorders>
          </w:tcPr>
          <w:p>
            <w:pPr>
              <w:pStyle w:val="TableParagraph"/>
              <w:spacing w:before="155"/>
              <w:ind w:left="499"/>
              <w:rPr>
                <w:sz w:val="20"/>
              </w:rPr>
            </w:pPr>
            <w:r>
              <w:rPr>
                <w:spacing w:val="-5"/>
                <w:sz w:val="20"/>
              </w:rPr>
              <w:t>66</w:t>
            </w:r>
          </w:p>
        </w:tc>
        <w:tc>
          <w:tcPr>
            <w:tcW w:w="828" w:type="dxa"/>
            <w:tcBorders>
              <w:top w:val="nil"/>
              <w:bottom w:val="nil"/>
            </w:tcBorders>
          </w:tcPr>
          <w:p>
            <w:pPr>
              <w:pStyle w:val="TableParagraph"/>
              <w:spacing w:before="155"/>
              <w:ind w:left="497"/>
              <w:rPr>
                <w:sz w:val="20"/>
              </w:rPr>
            </w:pPr>
            <w:r>
              <w:rPr>
                <w:w w:val="70"/>
                <w:sz w:val="20"/>
              </w:rPr>
              <w:t>7</w:t>
            </w:r>
            <w:r>
              <w:rPr>
                <w:spacing w:val="-4"/>
                <w:w w:val="80"/>
                <w:sz w:val="20"/>
              </w:rPr>
              <w:t> </w:t>
            </w:r>
            <w:r>
              <w:rPr>
                <w:spacing w:val="-10"/>
                <w:w w:val="80"/>
                <w:sz w:val="20"/>
              </w:rPr>
              <w:t>1</w:t>
            </w:r>
          </w:p>
        </w:tc>
        <w:tc>
          <w:tcPr>
            <w:tcW w:w="830" w:type="dxa"/>
            <w:tcBorders>
              <w:top w:val="nil"/>
              <w:bottom w:val="nil"/>
            </w:tcBorders>
          </w:tcPr>
          <w:p>
            <w:pPr>
              <w:pStyle w:val="TableParagraph"/>
              <w:spacing w:before="155"/>
              <w:ind w:left="500"/>
              <w:rPr>
                <w:sz w:val="20"/>
              </w:rPr>
            </w:pPr>
            <w:r>
              <w:rPr>
                <w:spacing w:val="-5"/>
                <w:sz w:val="20"/>
              </w:rPr>
              <w:t>76</w:t>
            </w:r>
          </w:p>
        </w:tc>
        <w:tc>
          <w:tcPr>
            <w:tcW w:w="828" w:type="dxa"/>
            <w:tcBorders>
              <w:top w:val="nil"/>
              <w:bottom w:val="nil"/>
            </w:tcBorders>
          </w:tcPr>
          <w:p>
            <w:pPr>
              <w:pStyle w:val="TableParagraph"/>
              <w:spacing w:before="155"/>
              <w:ind w:left="498"/>
              <w:rPr>
                <w:sz w:val="20"/>
              </w:rPr>
            </w:pPr>
            <w:r>
              <w:rPr>
                <w:spacing w:val="-5"/>
                <w:sz w:val="20"/>
              </w:rPr>
              <w:t>81</w:t>
            </w:r>
          </w:p>
        </w:tc>
        <w:tc>
          <w:tcPr>
            <w:tcW w:w="828" w:type="dxa"/>
            <w:tcBorders>
              <w:top w:val="nil"/>
              <w:bottom w:val="nil"/>
            </w:tcBorders>
          </w:tcPr>
          <w:p>
            <w:pPr>
              <w:pStyle w:val="TableParagraph"/>
              <w:spacing w:before="155"/>
              <w:ind w:left="500"/>
              <w:rPr>
                <w:sz w:val="20"/>
              </w:rPr>
            </w:pPr>
            <w:r>
              <w:rPr>
                <w:spacing w:val="-5"/>
                <w:sz w:val="20"/>
              </w:rPr>
              <w:t>87</w:t>
            </w:r>
          </w:p>
        </w:tc>
        <w:tc>
          <w:tcPr>
            <w:tcW w:w="830" w:type="dxa"/>
            <w:tcBorders>
              <w:top w:val="nil"/>
              <w:bottom w:val="nil"/>
            </w:tcBorders>
          </w:tcPr>
          <w:p>
            <w:pPr>
              <w:pStyle w:val="TableParagraph"/>
              <w:spacing w:before="155"/>
              <w:ind w:left="500"/>
              <w:rPr>
                <w:sz w:val="20"/>
              </w:rPr>
            </w:pPr>
            <w:r>
              <w:rPr>
                <w:spacing w:val="-5"/>
                <w:sz w:val="20"/>
              </w:rPr>
              <w:t>92</w:t>
            </w:r>
          </w:p>
        </w:tc>
        <w:tc>
          <w:tcPr>
            <w:tcW w:w="828" w:type="dxa"/>
            <w:tcBorders>
              <w:top w:val="nil"/>
              <w:bottom w:val="nil"/>
            </w:tcBorders>
          </w:tcPr>
          <w:p>
            <w:pPr>
              <w:pStyle w:val="TableParagraph"/>
              <w:spacing w:before="155"/>
              <w:ind w:right="95"/>
              <w:jc w:val="right"/>
              <w:rPr>
                <w:sz w:val="20"/>
              </w:rPr>
            </w:pPr>
            <w:r>
              <w:rPr>
                <w:spacing w:val="-5"/>
                <w:sz w:val="20"/>
              </w:rPr>
              <w:t>97</w:t>
            </w:r>
          </w:p>
        </w:tc>
        <w:tc>
          <w:tcPr>
            <w:tcW w:w="940" w:type="dxa"/>
            <w:tcBorders>
              <w:top w:val="nil"/>
              <w:bottom w:val="nil"/>
            </w:tcBorders>
          </w:tcPr>
          <w:p>
            <w:pPr>
              <w:pStyle w:val="TableParagraph"/>
              <w:spacing w:before="155"/>
              <w:ind w:left="501"/>
              <w:rPr>
                <w:sz w:val="20"/>
              </w:rPr>
            </w:pPr>
            <w:r>
              <w:rPr>
                <w:spacing w:val="-5"/>
                <w:sz w:val="20"/>
              </w:rPr>
              <w:t>102</w:t>
            </w:r>
          </w:p>
        </w:tc>
        <w:tc>
          <w:tcPr>
            <w:tcW w:w="940" w:type="dxa"/>
            <w:tcBorders>
              <w:top w:val="nil"/>
              <w:bottom w:val="nil"/>
            </w:tcBorders>
          </w:tcPr>
          <w:p>
            <w:pPr>
              <w:pStyle w:val="TableParagraph"/>
              <w:spacing w:before="155"/>
              <w:ind w:left="500"/>
              <w:rPr>
                <w:sz w:val="20"/>
              </w:rPr>
            </w:pPr>
            <w:r>
              <w:rPr>
                <w:spacing w:val="-5"/>
                <w:sz w:val="20"/>
              </w:rPr>
              <w:t>107</w:t>
            </w:r>
          </w:p>
        </w:tc>
        <w:tc>
          <w:tcPr>
            <w:tcW w:w="937" w:type="dxa"/>
            <w:tcBorders>
              <w:top w:val="nil"/>
              <w:bottom w:val="nil"/>
            </w:tcBorders>
          </w:tcPr>
          <w:p>
            <w:pPr>
              <w:pStyle w:val="TableParagraph"/>
              <w:spacing w:before="155"/>
              <w:ind w:left="501"/>
              <w:rPr>
                <w:sz w:val="20"/>
              </w:rPr>
            </w:pPr>
            <w:r>
              <w:rPr>
                <w:spacing w:val="-5"/>
                <w:sz w:val="20"/>
              </w:rPr>
              <w:t>112</w:t>
            </w:r>
          </w:p>
        </w:tc>
        <w:tc>
          <w:tcPr>
            <w:tcW w:w="978" w:type="dxa"/>
            <w:vMerge/>
            <w:tcBorders>
              <w:top w:val="nil"/>
            </w:tcBorders>
          </w:tcPr>
          <w:p>
            <w:pPr>
              <w:rPr>
                <w:sz w:val="2"/>
                <w:szCs w:val="2"/>
              </w:rPr>
            </w:pPr>
          </w:p>
        </w:tc>
      </w:tr>
      <w:tr>
        <w:trPr>
          <w:trHeight w:val="566" w:hRule="atLeast"/>
        </w:trPr>
        <w:tc>
          <w:tcPr>
            <w:tcW w:w="1318" w:type="dxa"/>
            <w:tcBorders>
              <w:top w:val="nil"/>
            </w:tcBorders>
          </w:tcPr>
          <w:p>
            <w:pPr>
              <w:pStyle w:val="TableParagraph"/>
              <w:rPr>
                <w:rFonts w:ascii="Times New Roman"/>
                <w:sz w:val="18"/>
              </w:rPr>
            </w:pPr>
          </w:p>
        </w:tc>
        <w:tc>
          <w:tcPr>
            <w:tcW w:w="828" w:type="dxa"/>
            <w:vMerge/>
            <w:tcBorders>
              <w:top w:val="nil"/>
            </w:tcBorders>
          </w:tcPr>
          <w:p>
            <w:pPr>
              <w:rPr>
                <w:sz w:val="2"/>
                <w:szCs w:val="2"/>
              </w:rPr>
            </w:pPr>
          </w:p>
        </w:tc>
        <w:tc>
          <w:tcPr>
            <w:tcW w:w="830" w:type="dxa"/>
            <w:tcBorders>
              <w:top w:val="nil"/>
            </w:tcBorders>
          </w:tcPr>
          <w:p>
            <w:pPr>
              <w:pStyle w:val="TableParagraph"/>
              <w:spacing w:before="215"/>
              <w:ind w:left="499"/>
              <w:rPr>
                <w:sz w:val="20"/>
              </w:rPr>
            </w:pPr>
            <w:r>
              <w:rPr>
                <w:spacing w:val="-5"/>
                <w:sz w:val="20"/>
              </w:rPr>
              <w:t>26</w:t>
            </w:r>
          </w:p>
        </w:tc>
        <w:tc>
          <w:tcPr>
            <w:tcW w:w="828" w:type="dxa"/>
            <w:tcBorders>
              <w:top w:val="nil"/>
            </w:tcBorders>
          </w:tcPr>
          <w:p>
            <w:pPr>
              <w:pStyle w:val="TableParagraph"/>
              <w:rPr>
                <w:rFonts w:ascii="Times New Roman"/>
                <w:sz w:val="18"/>
              </w:rPr>
            </w:pPr>
          </w:p>
        </w:tc>
        <w:tc>
          <w:tcPr>
            <w:tcW w:w="830" w:type="dxa"/>
            <w:tcBorders>
              <w:top w:val="nil"/>
            </w:tcBorders>
          </w:tcPr>
          <w:p>
            <w:pPr>
              <w:pStyle w:val="TableParagraph"/>
              <w:spacing w:before="215"/>
              <w:ind w:left="500"/>
              <w:rPr>
                <w:sz w:val="20"/>
              </w:rPr>
            </w:pPr>
            <w:r>
              <w:rPr>
                <w:spacing w:val="-5"/>
                <w:sz w:val="20"/>
              </w:rPr>
              <w:t>30</w:t>
            </w:r>
          </w:p>
        </w:tc>
        <w:tc>
          <w:tcPr>
            <w:tcW w:w="828" w:type="dxa"/>
            <w:tcBorders>
              <w:top w:val="nil"/>
            </w:tcBorders>
          </w:tcPr>
          <w:p>
            <w:pPr>
              <w:pStyle w:val="TableParagraph"/>
              <w:spacing w:before="215"/>
              <w:ind w:left="498"/>
              <w:rPr>
                <w:sz w:val="20"/>
              </w:rPr>
            </w:pPr>
            <w:r>
              <w:rPr>
                <w:spacing w:val="-5"/>
                <w:sz w:val="20"/>
              </w:rPr>
              <w:t>32</w:t>
            </w:r>
          </w:p>
        </w:tc>
        <w:tc>
          <w:tcPr>
            <w:tcW w:w="828" w:type="dxa"/>
            <w:tcBorders>
              <w:top w:val="nil"/>
            </w:tcBorders>
          </w:tcPr>
          <w:p>
            <w:pPr>
              <w:pStyle w:val="TableParagraph"/>
              <w:spacing w:before="215"/>
              <w:ind w:left="500"/>
              <w:rPr>
                <w:sz w:val="20"/>
              </w:rPr>
            </w:pPr>
            <w:r>
              <w:rPr>
                <w:spacing w:val="-5"/>
                <w:sz w:val="20"/>
              </w:rPr>
              <w:t>34</w:t>
            </w:r>
          </w:p>
        </w:tc>
        <w:tc>
          <w:tcPr>
            <w:tcW w:w="830" w:type="dxa"/>
            <w:tcBorders>
              <w:top w:val="nil"/>
            </w:tcBorders>
          </w:tcPr>
          <w:p>
            <w:pPr>
              <w:pStyle w:val="TableParagraph"/>
              <w:spacing w:before="215"/>
              <w:ind w:left="500"/>
              <w:rPr>
                <w:sz w:val="20"/>
              </w:rPr>
            </w:pPr>
            <w:r>
              <w:rPr>
                <w:spacing w:val="-5"/>
                <w:sz w:val="20"/>
              </w:rPr>
              <w:t>36</w:t>
            </w:r>
          </w:p>
        </w:tc>
        <w:tc>
          <w:tcPr>
            <w:tcW w:w="828" w:type="dxa"/>
            <w:tcBorders>
              <w:top w:val="nil"/>
            </w:tcBorders>
          </w:tcPr>
          <w:p>
            <w:pPr>
              <w:pStyle w:val="TableParagraph"/>
              <w:spacing w:before="215"/>
              <w:ind w:right="95"/>
              <w:jc w:val="right"/>
              <w:rPr>
                <w:sz w:val="20"/>
              </w:rPr>
            </w:pPr>
            <w:r>
              <w:rPr>
                <w:spacing w:val="-5"/>
                <w:sz w:val="20"/>
              </w:rPr>
              <w:t>36</w:t>
            </w:r>
          </w:p>
        </w:tc>
        <w:tc>
          <w:tcPr>
            <w:tcW w:w="940" w:type="dxa"/>
            <w:tcBorders>
              <w:top w:val="nil"/>
            </w:tcBorders>
          </w:tcPr>
          <w:p>
            <w:pPr>
              <w:pStyle w:val="TableParagraph"/>
              <w:spacing w:before="215"/>
              <w:ind w:left="501"/>
              <w:rPr>
                <w:sz w:val="20"/>
              </w:rPr>
            </w:pPr>
            <w:r>
              <w:rPr>
                <w:spacing w:val="-5"/>
                <w:sz w:val="20"/>
              </w:rPr>
              <w:t>40</w:t>
            </w:r>
          </w:p>
        </w:tc>
        <w:tc>
          <w:tcPr>
            <w:tcW w:w="940" w:type="dxa"/>
            <w:tcBorders>
              <w:top w:val="nil"/>
            </w:tcBorders>
          </w:tcPr>
          <w:p>
            <w:pPr>
              <w:pStyle w:val="TableParagraph"/>
              <w:spacing w:before="215"/>
              <w:ind w:left="500"/>
              <w:rPr>
                <w:sz w:val="20"/>
              </w:rPr>
            </w:pPr>
            <w:r>
              <w:rPr>
                <w:spacing w:val="-5"/>
                <w:sz w:val="20"/>
              </w:rPr>
              <w:t>42</w:t>
            </w:r>
          </w:p>
        </w:tc>
        <w:tc>
          <w:tcPr>
            <w:tcW w:w="937" w:type="dxa"/>
            <w:tcBorders>
              <w:top w:val="nil"/>
            </w:tcBorders>
          </w:tcPr>
          <w:p>
            <w:pPr>
              <w:pStyle w:val="TableParagraph"/>
              <w:spacing w:before="215"/>
              <w:ind w:left="501"/>
              <w:rPr>
                <w:sz w:val="20"/>
              </w:rPr>
            </w:pPr>
            <w:r>
              <w:rPr>
                <w:spacing w:val="-5"/>
                <w:sz w:val="20"/>
              </w:rPr>
              <w:t>44</w:t>
            </w:r>
          </w:p>
        </w:tc>
        <w:tc>
          <w:tcPr>
            <w:tcW w:w="978" w:type="dxa"/>
            <w:vMerge/>
            <w:tcBorders>
              <w:top w:val="nil"/>
            </w:tcBorders>
          </w:tcPr>
          <w:p>
            <w:pPr>
              <w:rPr>
                <w:sz w:val="2"/>
                <w:szCs w:val="2"/>
              </w:rPr>
            </w:pPr>
          </w:p>
        </w:tc>
      </w:tr>
    </w:tbl>
    <w:p>
      <w:pPr>
        <w:pStyle w:val="BodyText"/>
        <w:spacing w:before="121"/>
        <w:ind w:left="0" w:firstLine="0"/>
        <w:rPr>
          <w:rFonts w:ascii="Arial"/>
          <w:b/>
          <w:sz w:val="20"/>
        </w:rPr>
      </w:pPr>
    </w:p>
    <w:tbl>
      <w:tblPr>
        <w:tblW w:w="0" w:type="auto"/>
        <w:jc w:val="left"/>
        <w:tblInd w:w="12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82"/>
        <w:gridCol w:w="567"/>
        <w:gridCol w:w="577"/>
        <w:gridCol w:w="564"/>
        <w:gridCol w:w="564"/>
        <w:gridCol w:w="566"/>
        <w:gridCol w:w="562"/>
        <w:gridCol w:w="566"/>
        <w:gridCol w:w="564"/>
        <w:gridCol w:w="571"/>
        <w:gridCol w:w="564"/>
        <w:gridCol w:w="566"/>
        <w:gridCol w:w="566"/>
        <w:gridCol w:w="566"/>
        <w:gridCol w:w="575"/>
        <w:gridCol w:w="568"/>
      </w:tblGrid>
      <w:tr>
        <w:trPr>
          <w:trHeight w:val="392" w:hRule="atLeast"/>
        </w:trPr>
        <w:tc>
          <w:tcPr>
            <w:tcW w:w="9488" w:type="dxa"/>
            <w:gridSpan w:val="16"/>
          </w:tcPr>
          <w:p>
            <w:pPr>
              <w:pStyle w:val="TableParagraph"/>
              <w:spacing w:line="275" w:lineRule="exact"/>
              <w:ind w:left="510"/>
              <w:rPr>
                <w:rFonts w:ascii="Arial"/>
                <w:b/>
                <w:sz w:val="24"/>
              </w:rPr>
            </w:pPr>
            <w:r>
              <w:rPr>
                <w:rFonts w:ascii="Arial"/>
                <w:b/>
                <w:sz w:val="24"/>
              </w:rPr>
              <w:t>LADIES</w:t>
            </w:r>
            <w:r>
              <w:rPr>
                <w:rFonts w:ascii="Arial"/>
                <w:b/>
                <w:spacing w:val="-7"/>
                <w:sz w:val="24"/>
              </w:rPr>
              <w:t> </w:t>
            </w:r>
            <w:r>
              <w:rPr>
                <w:rFonts w:ascii="Arial"/>
                <w:b/>
                <w:sz w:val="24"/>
              </w:rPr>
              <w:t>PANTS</w:t>
            </w:r>
            <w:r>
              <w:rPr>
                <w:rFonts w:ascii="Arial"/>
                <w:b/>
                <w:spacing w:val="-5"/>
                <w:sz w:val="24"/>
              </w:rPr>
              <w:t> </w:t>
            </w:r>
            <w:r>
              <w:rPr>
                <w:rFonts w:ascii="Arial"/>
                <w:b/>
                <w:sz w:val="24"/>
              </w:rPr>
              <w:t>SIZE</w:t>
            </w:r>
            <w:r>
              <w:rPr>
                <w:rFonts w:ascii="Arial"/>
                <w:b/>
                <w:spacing w:val="-9"/>
                <w:sz w:val="24"/>
              </w:rPr>
              <w:t> </w:t>
            </w:r>
            <w:r>
              <w:rPr>
                <w:rFonts w:ascii="Arial"/>
                <w:b/>
                <w:spacing w:val="-4"/>
                <w:sz w:val="24"/>
              </w:rPr>
              <w:t>CHART</w:t>
            </w:r>
          </w:p>
        </w:tc>
      </w:tr>
      <w:tr>
        <w:trPr>
          <w:trHeight w:val="668" w:hRule="atLeast"/>
        </w:trPr>
        <w:tc>
          <w:tcPr>
            <w:tcW w:w="982" w:type="dxa"/>
          </w:tcPr>
          <w:p>
            <w:pPr>
              <w:pStyle w:val="TableParagraph"/>
              <w:spacing w:before="138"/>
              <w:ind w:right="133"/>
              <w:jc w:val="center"/>
              <w:rPr>
                <w:sz w:val="24"/>
              </w:rPr>
            </w:pPr>
            <w:r>
              <w:rPr>
                <w:spacing w:val="-2"/>
                <w:sz w:val="24"/>
              </w:rPr>
              <w:t>Sizes</w:t>
            </w:r>
          </w:p>
        </w:tc>
        <w:tc>
          <w:tcPr>
            <w:tcW w:w="567" w:type="dxa"/>
          </w:tcPr>
          <w:p>
            <w:pPr>
              <w:pStyle w:val="TableParagraph"/>
              <w:spacing w:before="138"/>
              <w:ind w:right="37"/>
              <w:jc w:val="center"/>
              <w:rPr>
                <w:sz w:val="24"/>
              </w:rPr>
            </w:pPr>
            <w:r>
              <w:rPr>
                <w:spacing w:val="-5"/>
                <w:sz w:val="24"/>
              </w:rPr>
              <w:t>67</w:t>
            </w:r>
          </w:p>
        </w:tc>
        <w:tc>
          <w:tcPr>
            <w:tcW w:w="577" w:type="dxa"/>
          </w:tcPr>
          <w:p>
            <w:pPr>
              <w:pStyle w:val="TableParagraph"/>
              <w:spacing w:before="138"/>
              <w:ind w:right="49"/>
              <w:jc w:val="center"/>
              <w:rPr>
                <w:sz w:val="24"/>
              </w:rPr>
            </w:pPr>
            <w:r>
              <w:rPr>
                <w:spacing w:val="-5"/>
                <w:sz w:val="24"/>
              </w:rPr>
              <w:t>72</w:t>
            </w:r>
          </w:p>
        </w:tc>
        <w:tc>
          <w:tcPr>
            <w:tcW w:w="564" w:type="dxa"/>
          </w:tcPr>
          <w:p>
            <w:pPr>
              <w:pStyle w:val="TableParagraph"/>
              <w:spacing w:before="138"/>
              <w:ind w:right="36"/>
              <w:jc w:val="center"/>
              <w:rPr>
                <w:sz w:val="24"/>
              </w:rPr>
            </w:pPr>
            <w:r>
              <w:rPr>
                <w:spacing w:val="-5"/>
                <w:sz w:val="24"/>
              </w:rPr>
              <w:t>77</w:t>
            </w:r>
          </w:p>
        </w:tc>
        <w:tc>
          <w:tcPr>
            <w:tcW w:w="564" w:type="dxa"/>
          </w:tcPr>
          <w:p>
            <w:pPr>
              <w:pStyle w:val="TableParagraph"/>
              <w:spacing w:before="138"/>
              <w:ind w:left="118"/>
              <w:rPr>
                <w:sz w:val="24"/>
              </w:rPr>
            </w:pPr>
            <w:r>
              <w:rPr>
                <w:spacing w:val="-5"/>
                <w:sz w:val="24"/>
              </w:rPr>
              <w:t>82</w:t>
            </w:r>
          </w:p>
        </w:tc>
        <w:tc>
          <w:tcPr>
            <w:tcW w:w="566" w:type="dxa"/>
          </w:tcPr>
          <w:p>
            <w:pPr>
              <w:pStyle w:val="TableParagraph"/>
              <w:spacing w:before="138"/>
              <w:ind w:left="118"/>
              <w:rPr>
                <w:sz w:val="24"/>
              </w:rPr>
            </w:pPr>
            <w:r>
              <w:rPr>
                <w:spacing w:val="-5"/>
                <w:sz w:val="24"/>
              </w:rPr>
              <w:t>87</w:t>
            </w:r>
          </w:p>
        </w:tc>
        <w:tc>
          <w:tcPr>
            <w:tcW w:w="562" w:type="dxa"/>
          </w:tcPr>
          <w:p>
            <w:pPr>
              <w:pStyle w:val="TableParagraph"/>
              <w:spacing w:before="138"/>
              <w:ind w:right="34"/>
              <w:jc w:val="center"/>
              <w:rPr>
                <w:sz w:val="24"/>
              </w:rPr>
            </w:pPr>
            <w:r>
              <w:rPr>
                <w:spacing w:val="-5"/>
                <w:sz w:val="24"/>
              </w:rPr>
              <w:t>92</w:t>
            </w:r>
          </w:p>
        </w:tc>
        <w:tc>
          <w:tcPr>
            <w:tcW w:w="566" w:type="dxa"/>
          </w:tcPr>
          <w:p>
            <w:pPr>
              <w:pStyle w:val="TableParagraph"/>
              <w:spacing w:before="138"/>
              <w:ind w:right="38"/>
              <w:jc w:val="center"/>
              <w:rPr>
                <w:sz w:val="24"/>
              </w:rPr>
            </w:pPr>
            <w:r>
              <w:rPr>
                <w:spacing w:val="-5"/>
                <w:sz w:val="24"/>
              </w:rPr>
              <w:t>97</w:t>
            </w:r>
          </w:p>
        </w:tc>
        <w:tc>
          <w:tcPr>
            <w:tcW w:w="564" w:type="dxa"/>
          </w:tcPr>
          <w:p>
            <w:pPr>
              <w:pStyle w:val="TableParagraph"/>
              <w:spacing w:line="275" w:lineRule="exact"/>
              <w:ind w:left="118"/>
              <w:rPr>
                <w:sz w:val="24"/>
              </w:rPr>
            </w:pPr>
            <w:r>
              <w:rPr>
                <w:spacing w:val="-5"/>
                <w:sz w:val="24"/>
              </w:rPr>
              <w:t>10</w:t>
            </w:r>
          </w:p>
          <w:p>
            <w:pPr>
              <w:pStyle w:val="TableParagraph"/>
              <w:ind w:left="118"/>
              <w:rPr>
                <w:sz w:val="24"/>
              </w:rPr>
            </w:pPr>
            <w:r>
              <w:rPr>
                <w:spacing w:val="-10"/>
                <w:sz w:val="24"/>
              </w:rPr>
              <w:t>2</w:t>
            </w:r>
          </w:p>
        </w:tc>
        <w:tc>
          <w:tcPr>
            <w:tcW w:w="571" w:type="dxa"/>
          </w:tcPr>
          <w:p>
            <w:pPr>
              <w:pStyle w:val="TableParagraph"/>
              <w:spacing w:line="275" w:lineRule="exact"/>
              <w:ind w:left="121"/>
              <w:rPr>
                <w:sz w:val="24"/>
              </w:rPr>
            </w:pPr>
            <w:r>
              <w:rPr>
                <w:spacing w:val="-5"/>
                <w:sz w:val="24"/>
              </w:rPr>
              <w:t>10</w:t>
            </w:r>
          </w:p>
          <w:p>
            <w:pPr>
              <w:pStyle w:val="TableParagraph"/>
              <w:ind w:left="121"/>
              <w:rPr>
                <w:sz w:val="24"/>
              </w:rPr>
            </w:pPr>
            <w:r>
              <w:rPr>
                <w:spacing w:val="-10"/>
                <w:sz w:val="24"/>
              </w:rPr>
              <w:t>7</w:t>
            </w:r>
          </w:p>
        </w:tc>
        <w:tc>
          <w:tcPr>
            <w:tcW w:w="564" w:type="dxa"/>
          </w:tcPr>
          <w:p>
            <w:pPr>
              <w:pStyle w:val="TableParagraph"/>
              <w:spacing w:line="275" w:lineRule="exact"/>
              <w:ind w:left="119"/>
              <w:rPr>
                <w:sz w:val="24"/>
              </w:rPr>
            </w:pPr>
            <w:r>
              <w:rPr>
                <w:spacing w:val="-5"/>
                <w:sz w:val="24"/>
              </w:rPr>
              <w:t>11</w:t>
            </w:r>
          </w:p>
          <w:p>
            <w:pPr>
              <w:pStyle w:val="TableParagraph"/>
              <w:ind w:left="119"/>
              <w:rPr>
                <w:sz w:val="24"/>
              </w:rPr>
            </w:pPr>
            <w:r>
              <w:rPr>
                <w:spacing w:val="-10"/>
                <w:sz w:val="24"/>
              </w:rPr>
              <w:t>2</w:t>
            </w:r>
          </w:p>
        </w:tc>
        <w:tc>
          <w:tcPr>
            <w:tcW w:w="566" w:type="dxa"/>
          </w:tcPr>
          <w:p>
            <w:pPr>
              <w:pStyle w:val="TableParagraph"/>
              <w:spacing w:line="275" w:lineRule="exact"/>
              <w:ind w:left="122"/>
              <w:rPr>
                <w:sz w:val="24"/>
              </w:rPr>
            </w:pPr>
            <w:r>
              <w:rPr>
                <w:spacing w:val="-5"/>
                <w:sz w:val="24"/>
              </w:rPr>
              <w:t>11</w:t>
            </w:r>
          </w:p>
          <w:p>
            <w:pPr>
              <w:pStyle w:val="TableParagraph"/>
              <w:ind w:left="122"/>
              <w:rPr>
                <w:sz w:val="24"/>
              </w:rPr>
            </w:pPr>
            <w:r>
              <w:rPr>
                <w:spacing w:val="-10"/>
                <w:sz w:val="24"/>
              </w:rPr>
              <w:t>7</w:t>
            </w:r>
          </w:p>
        </w:tc>
        <w:tc>
          <w:tcPr>
            <w:tcW w:w="566" w:type="dxa"/>
          </w:tcPr>
          <w:p>
            <w:pPr>
              <w:pStyle w:val="TableParagraph"/>
              <w:spacing w:line="275" w:lineRule="exact"/>
              <w:ind w:left="120"/>
              <w:rPr>
                <w:sz w:val="24"/>
              </w:rPr>
            </w:pPr>
            <w:r>
              <w:rPr>
                <w:spacing w:val="-5"/>
                <w:sz w:val="24"/>
              </w:rPr>
              <w:t>12</w:t>
            </w:r>
          </w:p>
          <w:p>
            <w:pPr>
              <w:pStyle w:val="TableParagraph"/>
              <w:ind w:left="120"/>
              <w:rPr>
                <w:sz w:val="24"/>
              </w:rPr>
            </w:pPr>
            <w:r>
              <w:rPr>
                <w:spacing w:val="-10"/>
                <w:sz w:val="24"/>
              </w:rPr>
              <w:t>2</w:t>
            </w:r>
          </w:p>
        </w:tc>
        <w:tc>
          <w:tcPr>
            <w:tcW w:w="566" w:type="dxa"/>
          </w:tcPr>
          <w:p>
            <w:pPr>
              <w:pStyle w:val="TableParagraph"/>
              <w:spacing w:line="275" w:lineRule="exact"/>
              <w:ind w:left="120"/>
              <w:rPr>
                <w:sz w:val="24"/>
              </w:rPr>
            </w:pPr>
            <w:r>
              <w:rPr>
                <w:spacing w:val="-5"/>
                <w:sz w:val="24"/>
              </w:rPr>
              <w:t>12</w:t>
            </w:r>
          </w:p>
          <w:p>
            <w:pPr>
              <w:pStyle w:val="TableParagraph"/>
              <w:ind w:left="120"/>
              <w:rPr>
                <w:sz w:val="24"/>
              </w:rPr>
            </w:pPr>
            <w:r>
              <w:rPr>
                <w:spacing w:val="-10"/>
                <w:sz w:val="24"/>
              </w:rPr>
              <w:t>7</w:t>
            </w:r>
          </w:p>
        </w:tc>
        <w:tc>
          <w:tcPr>
            <w:tcW w:w="575" w:type="dxa"/>
          </w:tcPr>
          <w:p>
            <w:pPr>
              <w:pStyle w:val="TableParagraph"/>
              <w:spacing w:line="275" w:lineRule="exact"/>
              <w:ind w:left="121"/>
              <w:rPr>
                <w:sz w:val="24"/>
              </w:rPr>
            </w:pPr>
            <w:r>
              <w:rPr>
                <w:spacing w:val="-5"/>
                <w:sz w:val="24"/>
              </w:rPr>
              <w:t>13</w:t>
            </w:r>
          </w:p>
          <w:p>
            <w:pPr>
              <w:pStyle w:val="TableParagraph"/>
              <w:ind w:left="121"/>
              <w:rPr>
                <w:sz w:val="24"/>
              </w:rPr>
            </w:pPr>
            <w:r>
              <w:rPr>
                <w:spacing w:val="-10"/>
                <w:sz w:val="24"/>
              </w:rPr>
              <w:t>2</w:t>
            </w:r>
          </w:p>
        </w:tc>
        <w:tc>
          <w:tcPr>
            <w:tcW w:w="568" w:type="dxa"/>
          </w:tcPr>
          <w:p>
            <w:pPr>
              <w:pStyle w:val="TableParagraph"/>
              <w:spacing w:line="275" w:lineRule="exact"/>
              <w:ind w:left="124"/>
              <w:rPr>
                <w:sz w:val="24"/>
              </w:rPr>
            </w:pPr>
            <w:r>
              <w:rPr>
                <w:spacing w:val="-5"/>
                <w:sz w:val="24"/>
              </w:rPr>
              <w:t>13</w:t>
            </w:r>
          </w:p>
          <w:p>
            <w:pPr>
              <w:pStyle w:val="TableParagraph"/>
              <w:ind w:left="124"/>
              <w:rPr>
                <w:sz w:val="24"/>
              </w:rPr>
            </w:pPr>
            <w:r>
              <w:rPr>
                <w:spacing w:val="-10"/>
                <w:sz w:val="24"/>
              </w:rPr>
              <w:t>7</w:t>
            </w:r>
          </w:p>
        </w:tc>
      </w:tr>
      <w:tr>
        <w:trPr>
          <w:trHeight w:val="1065" w:hRule="atLeast"/>
        </w:trPr>
        <w:tc>
          <w:tcPr>
            <w:tcW w:w="982" w:type="dxa"/>
          </w:tcPr>
          <w:p>
            <w:pPr>
              <w:pStyle w:val="TableParagraph"/>
              <w:spacing w:line="275" w:lineRule="exact"/>
              <w:ind w:left="119"/>
              <w:rPr>
                <w:sz w:val="24"/>
              </w:rPr>
            </w:pPr>
            <w:r>
              <w:rPr>
                <w:spacing w:val="-2"/>
                <w:sz w:val="24"/>
              </w:rPr>
              <w:t>Waist</w:t>
            </w:r>
          </w:p>
          <w:p>
            <w:pPr>
              <w:pStyle w:val="TableParagraph"/>
              <w:spacing w:before="120"/>
              <w:ind w:left="119" w:right="219"/>
              <w:rPr>
                <w:sz w:val="24"/>
              </w:rPr>
            </w:pPr>
            <w:r>
              <w:rPr>
                <w:spacing w:val="-2"/>
                <w:sz w:val="24"/>
              </w:rPr>
              <w:t>Exten </w:t>
            </w:r>
            <w:r>
              <w:rPr>
                <w:spacing w:val="-4"/>
                <w:sz w:val="24"/>
              </w:rPr>
              <w:t>ded</w:t>
            </w:r>
          </w:p>
        </w:tc>
        <w:tc>
          <w:tcPr>
            <w:tcW w:w="567" w:type="dxa"/>
          </w:tcPr>
          <w:p>
            <w:pPr>
              <w:pStyle w:val="TableParagraph"/>
              <w:spacing w:before="59"/>
              <w:rPr>
                <w:rFonts w:ascii="Arial"/>
                <w:b/>
                <w:sz w:val="24"/>
              </w:rPr>
            </w:pPr>
          </w:p>
          <w:p>
            <w:pPr>
              <w:pStyle w:val="TableParagraph"/>
              <w:ind w:right="37"/>
              <w:jc w:val="center"/>
              <w:rPr>
                <w:sz w:val="24"/>
              </w:rPr>
            </w:pPr>
            <w:r>
              <w:rPr>
                <w:spacing w:val="-5"/>
                <w:sz w:val="24"/>
              </w:rPr>
              <w:t>67</w:t>
            </w:r>
          </w:p>
        </w:tc>
        <w:tc>
          <w:tcPr>
            <w:tcW w:w="577" w:type="dxa"/>
          </w:tcPr>
          <w:p>
            <w:pPr>
              <w:pStyle w:val="TableParagraph"/>
              <w:spacing w:before="59"/>
              <w:rPr>
                <w:rFonts w:ascii="Arial"/>
                <w:b/>
                <w:sz w:val="24"/>
              </w:rPr>
            </w:pPr>
          </w:p>
          <w:p>
            <w:pPr>
              <w:pStyle w:val="TableParagraph"/>
              <w:ind w:right="49"/>
              <w:jc w:val="center"/>
              <w:rPr>
                <w:sz w:val="24"/>
              </w:rPr>
            </w:pPr>
            <w:r>
              <w:rPr>
                <w:spacing w:val="-5"/>
                <w:sz w:val="24"/>
              </w:rPr>
              <w:t>72</w:t>
            </w:r>
          </w:p>
        </w:tc>
        <w:tc>
          <w:tcPr>
            <w:tcW w:w="564" w:type="dxa"/>
          </w:tcPr>
          <w:p>
            <w:pPr>
              <w:pStyle w:val="TableParagraph"/>
              <w:spacing w:before="59"/>
              <w:rPr>
                <w:rFonts w:ascii="Arial"/>
                <w:b/>
                <w:sz w:val="24"/>
              </w:rPr>
            </w:pPr>
          </w:p>
          <w:p>
            <w:pPr>
              <w:pStyle w:val="TableParagraph"/>
              <w:ind w:right="36"/>
              <w:jc w:val="center"/>
              <w:rPr>
                <w:sz w:val="24"/>
              </w:rPr>
            </w:pPr>
            <w:r>
              <w:rPr>
                <w:spacing w:val="-5"/>
                <w:sz w:val="24"/>
              </w:rPr>
              <w:t>77</w:t>
            </w:r>
          </w:p>
        </w:tc>
        <w:tc>
          <w:tcPr>
            <w:tcW w:w="564" w:type="dxa"/>
          </w:tcPr>
          <w:p>
            <w:pPr>
              <w:pStyle w:val="TableParagraph"/>
              <w:spacing w:before="59"/>
              <w:rPr>
                <w:rFonts w:ascii="Arial"/>
                <w:b/>
                <w:sz w:val="24"/>
              </w:rPr>
            </w:pPr>
          </w:p>
          <w:p>
            <w:pPr>
              <w:pStyle w:val="TableParagraph"/>
              <w:ind w:left="118"/>
              <w:rPr>
                <w:sz w:val="24"/>
              </w:rPr>
            </w:pPr>
            <w:r>
              <w:rPr>
                <w:spacing w:val="-5"/>
                <w:sz w:val="24"/>
              </w:rPr>
              <w:t>82</w:t>
            </w:r>
          </w:p>
        </w:tc>
        <w:tc>
          <w:tcPr>
            <w:tcW w:w="566" w:type="dxa"/>
          </w:tcPr>
          <w:p>
            <w:pPr>
              <w:pStyle w:val="TableParagraph"/>
              <w:spacing w:before="59"/>
              <w:rPr>
                <w:rFonts w:ascii="Arial"/>
                <w:b/>
                <w:sz w:val="24"/>
              </w:rPr>
            </w:pPr>
          </w:p>
          <w:p>
            <w:pPr>
              <w:pStyle w:val="TableParagraph"/>
              <w:ind w:left="118"/>
              <w:rPr>
                <w:sz w:val="24"/>
              </w:rPr>
            </w:pPr>
            <w:r>
              <w:rPr>
                <w:spacing w:val="-5"/>
                <w:sz w:val="24"/>
              </w:rPr>
              <w:t>87</w:t>
            </w:r>
          </w:p>
        </w:tc>
        <w:tc>
          <w:tcPr>
            <w:tcW w:w="562" w:type="dxa"/>
          </w:tcPr>
          <w:p>
            <w:pPr>
              <w:pStyle w:val="TableParagraph"/>
              <w:spacing w:before="59"/>
              <w:rPr>
                <w:rFonts w:ascii="Arial"/>
                <w:b/>
                <w:sz w:val="24"/>
              </w:rPr>
            </w:pPr>
          </w:p>
          <w:p>
            <w:pPr>
              <w:pStyle w:val="TableParagraph"/>
              <w:ind w:right="34"/>
              <w:jc w:val="center"/>
              <w:rPr>
                <w:sz w:val="24"/>
              </w:rPr>
            </w:pPr>
            <w:r>
              <w:rPr>
                <w:spacing w:val="-5"/>
                <w:sz w:val="24"/>
              </w:rPr>
              <w:t>92</w:t>
            </w:r>
          </w:p>
        </w:tc>
        <w:tc>
          <w:tcPr>
            <w:tcW w:w="566" w:type="dxa"/>
          </w:tcPr>
          <w:p>
            <w:pPr>
              <w:pStyle w:val="TableParagraph"/>
              <w:spacing w:before="59"/>
              <w:rPr>
                <w:rFonts w:ascii="Arial"/>
                <w:b/>
                <w:sz w:val="24"/>
              </w:rPr>
            </w:pPr>
          </w:p>
          <w:p>
            <w:pPr>
              <w:pStyle w:val="TableParagraph"/>
              <w:ind w:right="38"/>
              <w:jc w:val="center"/>
              <w:rPr>
                <w:sz w:val="24"/>
              </w:rPr>
            </w:pPr>
            <w:r>
              <w:rPr>
                <w:spacing w:val="-5"/>
                <w:sz w:val="24"/>
              </w:rPr>
              <w:t>97</w:t>
            </w:r>
          </w:p>
        </w:tc>
        <w:tc>
          <w:tcPr>
            <w:tcW w:w="564" w:type="dxa"/>
          </w:tcPr>
          <w:p>
            <w:pPr>
              <w:pStyle w:val="TableParagraph"/>
              <w:spacing w:before="198"/>
              <w:ind w:left="118"/>
              <w:rPr>
                <w:sz w:val="24"/>
              </w:rPr>
            </w:pPr>
            <w:r>
              <w:rPr>
                <w:spacing w:val="-5"/>
                <w:sz w:val="24"/>
              </w:rPr>
              <w:t>10</w:t>
            </w:r>
          </w:p>
          <w:p>
            <w:pPr>
              <w:pStyle w:val="TableParagraph"/>
              <w:ind w:left="118"/>
              <w:rPr>
                <w:sz w:val="24"/>
              </w:rPr>
            </w:pPr>
            <w:r>
              <w:rPr>
                <w:spacing w:val="-10"/>
                <w:sz w:val="24"/>
              </w:rPr>
              <w:t>2</w:t>
            </w:r>
          </w:p>
        </w:tc>
        <w:tc>
          <w:tcPr>
            <w:tcW w:w="571" w:type="dxa"/>
          </w:tcPr>
          <w:p>
            <w:pPr>
              <w:pStyle w:val="TableParagraph"/>
              <w:spacing w:before="198"/>
              <w:ind w:left="121"/>
              <w:rPr>
                <w:sz w:val="24"/>
              </w:rPr>
            </w:pPr>
            <w:r>
              <w:rPr>
                <w:spacing w:val="-5"/>
                <w:sz w:val="24"/>
              </w:rPr>
              <w:t>10</w:t>
            </w:r>
          </w:p>
          <w:p>
            <w:pPr>
              <w:pStyle w:val="TableParagraph"/>
              <w:ind w:left="121"/>
              <w:rPr>
                <w:sz w:val="24"/>
              </w:rPr>
            </w:pPr>
            <w:r>
              <w:rPr>
                <w:spacing w:val="-10"/>
                <w:sz w:val="24"/>
              </w:rPr>
              <w:t>7</w:t>
            </w:r>
          </w:p>
        </w:tc>
        <w:tc>
          <w:tcPr>
            <w:tcW w:w="564" w:type="dxa"/>
          </w:tcPr>
          <w:p>
            <w:pPr>
              <w:pStyle w:val="TableParagraph"/>
              <w:spacing w:before="198"/>
              <w:ind w:left="119"/>
              <w:rPr>
                <w:sz w:val="24"/>
              </w:rPr>
            </w:pPr>
            <w:r>
              <w:rPr>
                <w:spacing w:val="-5"/>
                <w:sz w:val="24"/>
              </w:rPr>
              <w:t>11</w:t>
            </w:r>
          </w:p>
          <w:p>
            <w:pPr>
              <w:pStyle w:val="TableParagraph"/>
              <w:ind w:left="119"/>
              <w:rPr>
                <w:sz w:val="24"/>
              </w:rPr>
            </w:pPr>
            <w:r>
              <w:rPr>
                <w:spacing w:val="-10"/>
                <w:sz w:val="24"/>
              </w:rPr>
              <w:t>2</w:t>
            </w:r>
          </w:p>
        </w:tc>
        <w:tc>
          <w:tcPr>
            <w:tcW w:w="566" w:type="dxa"/>
          </w:tcPr>
          <w:p>
            <w:pPr>
              <w:pStyle w:val="TableParagraph"/>
              <w:spacing w:before="198"/>
              <w:ind w:left="122"/>
              <w:rPr>
                <w:sz w:val="24"/>
              </w:rPr>
            </w:pPr>
            <w:r>
              <w:rPr>
                <w:spacing w:val="-5"/>
                <w:sz w:val="24"/>
              </w:rPr>
              <w:t>11</w:t>
            </w:r>
          </w:p>
          <w:p>
            <w:pPr>
              <w:pStyle w:val="TableParagraph"/>
              <w:ind w:left="122"/>
              <w:rPr>
                <w:sz w:val="24"/>
              </w:rPr>
            </w:pPr>
            <w:r>
              <w:rPr>
                <w:spacing w:val="-10"/>
                <w:sz w:val="24"/>
              </w:rPr>
              <w:t>7</w:t>
            </w:r>
          </w:p>
        </w:tc>
        <w:tc>
          <w:tcPr>
            <w:tcW w:w="566" w:type="dxa"/>
          </w:tcPr>
          <w:p>
            <w:pPr>
              <w:pStyle w:val="TableParagraph"/>
              <w:spacing w:before="198"/>
              <w:ind w:left="120"/>
              <w:rPr>
                <w:sz w:val="24"/>
              </w:rPr>
            </w:pPr>
            <w:r>
              <w:rPr>
                <w:spacing w:val="-5"/>
                <w:sz w:val="24"/>
              </w:rPr>
              <w:t>12</w:t>
            </w:r>
          </w:p>
          <w:p>
            <w:pPr>
              <w:pStyle w:val="TableParagraph"/>
              <w:ind w:left="120"/>
              <w:rPr>
                <w:sz w:val="24"/>
              </w:rPr>
            </w:pPr>
            <w:r>
              <w:rPr>
                <w:spacing w:val="-10"/>
                <w:sz w:val="24"/>
              </w:rPr>
              <w:t>2</w:t>
            </w:r>
          </w:p>
        </w:tc>
        <w:tc>
          <w:tcPr>
            <w:tcW w:w="566" w:type="dxa"/>
          </w:tcPr>
          <w:p>
            <w:pPr>
              <w:pStyle w:val="TableParagraph"/>
              <w:spacing w:before="198"/>
              <w:ind w:left="120"/>
              <w:rPr>
                <w:sz w:val="24"/>
              </w:rPr>
            </w:pPr>
            <w:r>
              <w:rPr>
                <w:spacing w:val="-5"/>
                <w:sz w:val="24"/>
              </w:rPr>
              <w:t>12</w:t>
            </w:r>
          </w:p>
          <w:p>
            <w:pPr>
              <w:pStyle w:val="TableParagraph"/>
              <w:ind w:left="120"/>
              <w:rPr>
                <w:sz w:val="24"/>
              </w:rPr>
            </w:pPr>
            <w:r>
              <w:rPr>
                <w:spacing w:val="-10"/>
                <w:sz w:val="24"/>
              </w:rPr>
              <w:t>7</w:t>
            </w:r>
          </w:p>
        </w:tc>
        <w:tc>
          <w:tcPr>
            <w:tcW w:w="575" w:type="dxa"/>
          </w:tcPr>
          <w:p>
            <w:pPr>
              <w:pStyle w:val="TableParagraph"/>
              <w:spacing w:before="198"/>
              <w:ind w:left="121"/>
              <w:rPr>
                <w:sz w:val="24"/>
              </w:rPr>
            </w:pPr>
            <w:r>
              <w:rPr>
                <w:spacing w:val="-5"/>
                <w:sz w:val="24"/>
              </w:rPr>
              <w:t>13</w:t>
            </w:r>
          </w:p>
          <w:p>
            <w:pPr>
              <w:pStyle w:val="TableParagraph"/>
              <w:ind w:left="121"/>
              <w:rPr>
                <w:sz w:val="24"/>
              </w:rPr>
            </w:pPr>
            <w:r>
              <w:rPr>
                <w:spacing w:val="-10"/>
                <w:sz w:val="24"/>
              </w:rPr>
              <w:t>2</w:t>
            </w:r>
          </w:p>
        </w:tc>
        <w:tc>
          <w:tcPr>
            <w:tcW w:w="568" w:type="dxa"/>
          </w:tcPr>
          <w:p>
            <w:pPr>
              <w:pStyle w:val="TableParagraph"/>
              <w:spacing w:before="198"/>
              <w:ind w:left="124"/>
              <w:rPr>
                <w:sz w:val="24"/>
              </w:rPr>
            </w:pPr>
            <w:r>
              <w:rPr>
                <w:spacing w:val="-5"/>
                <w:sz w:val="24"/>
              </w:rPr>
              <w:t>13</w:t>
            </w:r>
          </w:p>
          <w:p>
            <w:pPr>
              <w:pStyle w:val="TableParagraph"/>
              <w:ind w:left="124"/>
              <w:rPr>
                <w:sz w:val="24"/>
              </w:rPr>
            </w:pPr>
            <w:r>
              <w:rPr>
                <w:spacing w:val="-10"/>
                <w:sz w:val="24"/>
              </w:rPr>
              <w:t>7</w:t>
            </w:r>
          </w:p>
        </w:tc>
      </w:tr>
      <w:tr>
        <w:trPr>
          <w:trHeight w:val="668" w:hRule="atLeast"/>
        </w:trPr>
        <w:tc>
          <w:tcPr>
            <w:tcW w:w="982" w:type="dxa"/>
          </w:tcPr>
          <w:p>
            <w:pPr>
              <w:pStyle w:val="TableParagraph"/>
              <w:spacing w:before="138"/>
              <w:ind w:left="2" w:right="133"/>
              <w:jc w:val="center"/>
              <w:rPr>
                <w:sz w:val="24"/>
              </w:rPr>
            </w:pPr>
            <w:r>
              <w:rPr>
                <w:spacing w:val="-4"/>
                <w:sz w:val="24"/>
              </w:rPr>
              <w:t>Seat*</w:t>
            </w:r>
          </w:p>
        </w:tc>
        <w:tc>
          <w:tcPr>
            <w:tcW w:w="567" w:type="dxa"/>
          </w:tcPr>
          <w:p>
            <w:pPr>
              <w:pStyle w:val="TableParagraph"/>
              <w:spacing w:before="138"/>
              <w:ind w:right="37"/>
              <w:jc w:val="center"/>
              <w:rPr>
                <w:sz w:val="24"/>
              </w:rPr>
            </w:pPr>
            <w:r>
              <w:rPr>
                <w:spacing w:val="-5"/>
                <w:sz w:val="24"/>
              </w:rPr>
              <w:t>92</w:t>
            </w:r>
          </w:p>
        </w:tc>
        <w:tc>
          <w:tcPr>
            <w:tcW w:w="577" w:type="dxa"/>
          </w:tcPr>
          <w:p>
            <w:pPr>
              <w:pStyle w:val="TableParagraph"/>
              <w:spacing w:before="138"/>
              <w:ind w:right="49"/>
              <w:jc w:val="center"/>
              <w:rPr>
                <w:sz w:val="24"/>
              </w:rPr>
            </w:pPr>
            <w:r>
              <w:rPr>
                <w:spacing w:val="-5"/>
                <w:sz w:val="24"/>
              </w:rPr>
              <w:t>97</w:t>
            </w:r>
          </w:p>
        </w:tc>
        <w:tc>
          <w:tcPr>
            <w:tcW w:w="564" w:type="dxa"/>
          </w:tcPr>
          <w:p>
            <w:pPr>
              <w:pStyle w:val="TableParagraph"/>
              <w:spacing w:line="275" w:lineRule="exact"/>
              <w:ind w:left="118"/>
              <w:rPr>
                <w:sz w:val="24"/>
              </w:rPr>
            </w:pPr>
            <w:r>
              <w:rPr>
                <w:spacing w:val="-5"/>
                <w:sz w:val="24"/>
              </w:rPr>
              <w:t>10</w:t>
            </w:r>
          </w:p>
          <w:p>
            <w:pPr>
              <w:pStyle w:val="TableParagraph"/>
              <w:ind w:left="118"/>
              <w:rPr>
                <w:sz w:val="24"/>
              </w:rPr>
            </w:pPr>
            <w:r>
              <w:rPr>
                <w:spacing w:val="-10"/>
                <w:sz w:val="24"/>
              </w:rPr>
              <w:t>2</w:t>
            </w:r>
          </w:p>
        </w:tc>
        <w:tc>
          <w:tcPr>
            <w:tcW w:w="564" w:type="dxa"/>
          </w:tcPr>
          <w:p>
            <w:pPr>
              <w:pStyle w:val="TableParagraph"/>
              <w:spacing w:line="275" w:lineRule="exact"/>
              <w:ind w:left="118"/>
              <w:rPr>
                <w:sz w:val="24"/>
              </w:rPr>
            </w:pPr>
            <w:r>
              <w:rPr>
                <w:spacing w:val="-5"/>
                <w:sz w:val="24"/>
              </w:rPr>
              <w:t>10</w:t>
            </w:r>
          </w:p>
          <w:p>
            <w:pPr>
              <w:pStyle w:val="TableParagraph"/>
              <w:ind w:left="118"/>
              <w:rPr>
                <w:sz w:val="24"/>
              </w:rPr>
            </w:pPr>
            <w:r>
              <w:rPr>
                <w:spacing w:val="-10"/>
                <w:sz w:val="24"/>
              </w:rPr>
              <w:t>7</w:t>
            </w:r>
          </w:p>
        </w:tc>
        <w:tc>
          <w:tcPr>
            <w:tcW w:w="566" w:type="dxa"/>
          </w:tcPr>
          <w:p>
            <w:pPr>
              <w:pStyle w:val="TableParagraph"/>
              <w:spacing w:line="275" w:lineRule="exact"/>
              <w:ind w:left="118"/>
              <w:rPr>
                <w:sz w:val="24"/>
              </w:rPr>
            </w:pPr>
            <w:r>
              <w:rPr>
                <w:spacing w:val="-5"/>
                <w:sz w:val="24"/>
              </w:rPr>
              <w:t>11</w:t>
            </w:r>
          </w:p>
          <w:p>
            <w:pPr>
              <w:pStyle w:val="TableParagraph"/>
              <w:ind w:left="118"/>
              <w:rPr>
                <w:sz w:val="24"/>
              </w:rPr>
            </w:pPr>
            <w:r>
              <w:rPr>
                <w:spacing w:val="-10"/>
                <w:sz w:val="24"/>
              </w:rPr>
              <w:t>2</w:t>
            </w:r>
          </w:p>
        </w:tc>
        <w:tc>
          <w:tcPr>
            <w:tcW w:w="562" w:type="dxa"/>
          </w:tcPr>
          <w:p>
            <w:pPr>
              <w:pStyle w:val="TableParagraph"/>
              <w:spacing w:line="275" w:lineRule="exact"/>
              <w:ind w:left="118"/>
              <w:rPr>
                <w:sz w:val="24"/>
              </w:rPr>
            </w:pPr>
            <w:r>
              <w:rPr>
                <w:spacing w:val="-5"/>
                <w:sz w:val="24"/>
              </w:rPr>
              <w:t>11</w:t>
            </w:r>
          </w:p>
          <w:p>
            <w:pPr>
              <w:pStyle w:val="TableParagraph"/>
              <w:ind w:left="118"/>
              <w:rPr>
                <w:sz w:val="24"/>
              </w:rPr>
            </w:pPr>
            <w:r>
              <w:rPr>
                <w:spacing w:val="-10"/>
                <w:sz w:val="24"/>
              </w:rPr>
              <w:t>7</w:t>
            </w:r>
          </w:p>
        </w:tc>
        <w:tc>
          <w:tcPr>
            <w:tcW w:w="566" w:type="dxa"/>
          </w:tcPr>
          <w:p>
            <w:pPr>
              <w:pStyle w:val="TableParagraph"/>
              <w:spacing w:line="275" w:lineRule="exact"/>
              <w:ind w:left="118"/>
              <w:rPr>
                <w:sz w:val="24"/>
              </w:rPr>
            </w:pPr>
            <w:r>
              <w:rPr>
                <w:spacing w:val="-5"/>
                <w:sz w:val="24"/>
              </w:rPr>
              <w:t>12</w:t>
            </w:r>
          </w:p>
          <w:p>
            <w:pPr>
              <w:pStyle w:val="TableParagraph"/>
              <w:ind w:left="118"/>
              <w:rPr>
                <w:sz w:val="24"/>
              </w:rPr>
            </w:pPr>
            <w:r>
              <w:rPr>
                <w:spacing w:val="-10"/>
                <w:sz w:val="24"/>
              </w:rPr>
              <w:t>2</w:t>
            </w:r>
          </w:p>
        </w:tc>
        <w:tc>
          <w:tcPr>
            <w:tcW w:w="564" w:type="dxa"/>
          </w:tcPr>
          <w:p>
            <w:pPr>
              <w:pStyle w:val="TableParagraph"/>
              <w:spacing w:line="275" w:lineRule="exact"/>
              <w:ind w:left="118"/>
              <w:rPr>
                <w:sz w:val="24"/>
              </w:rPr>
            </w:pPr>
            <w:r>
              <w:rPr>
                <w:spacing w:val="-5"/>
                <w:sz w:val="24"/>
              </w:rPr>
              <w:t>12</w:t>
            </w:r>
          </w:p>
          <w:p>
            <w:pPr>
              <w:pStyle w:val="TableParagraph"/>
              <w:ind w:left="118"/>
              <w:rPr>
                <w:sz w:val="24"/>
              </w:rPr>
            </w:pPr>
            <w:r>
              <w:rPr>
                <w:spacing w:val="-10"/>
                <w:sz w:val="24"/>
              </w:rPr>
              <w:t>7</w:t>
            </w:r>
          </w:p>
        </w:tc>
        <w:tc>
          <w:tcPr>
            <w:tcW w:w="571" w:type="dxa"/>
          </w:tcPr>
          <w:p>
            <w:pPr>
              <w:pStyle w:val="TableParagraph"/>
              <w:spacing w:line="275" w:lineRule="exact"/>
              <w:ind w:left="121"/>
              <w:rPr>
                <w:sz w:val="24"/>
              </w:rPr>
            </w:pPr>
            <w:r>
              <w:rPr>
                <w:spacing w:val="-5"/>
                <w:sz w:val="24"/>
              </w:rPr>
              <w:t>13</w:t>
            </w:r>
          </w:p>
          <w:p>
            <w:pPr>
              <w:pStyle w:val="TableParagraph"/>
              <w:ind w:left="121"/>
              <w:rPr>
                <w:sz w:val="24"/>
              </w:rPr>
            </w:pPr>
            <w:r>
              <w:rPr>
                <w:spacing w:val="-10"/>
                <w:sz w:val="24"/>
              </w:rPr>
              <w:t>2</w:t>
            </w:r>
          </w:p>
        </w:tc>
        <w:tc>
          <w:tcPr>
            <w:tcW w:w="564" w:type="dxa"/>
          </w:tcPr>
          <w:p>
            <w:pPr>
              <w:pStyle w:val="TableParagraph"/>
              <w:spacing w:line="275" w:lineRule="exact"/>
              <w:ind w:left="119"/>
              <w:rPr>
                <w:sz w:val="24"/>
              </w:rPr>
            </w:pPr>
            <w:r>
              <w:rPr>
                <w:spacing w:val="-5"/>
                <w:sz w:val="24"/>
              </w:rPr>
              <w:t>13</w:t>
            </w:r>
          </w:p>
          <w:p>
            <w:pPr>
              <w:pStyle w:val="TableParagraph"/>
              <w:ind w:left="119"/>
              <w:rPr>
                <w:sz w:val="24"/>
              </w:rPr>
            </w:pPr>
            <w:r>
              <w:rPr>
                <w:spacing w:val="-10"/>
                <w:sz w:val="24"/>
              </w:rPr>
              <w:t>7</w:t>
            </w:r>
          </w:p>
        </w:tc>
        <w:tc>
          <w:tcPr>
            <w:tcW w:w="566" w:type="dxa"/>
          </w:tcPr>
          <w:p>
            <w:pPr>
              <w:pStyle w:val="TableParagraph"/>
              <w:spacing w:line="275" w:lineRule="exact"/>
              <w:ind w:left="122"/>
              <w:rPr>
                <w:sz w:val="24"/>
              </w:rPr>
            </w:pPr>
            <w:r>
              <w:rPr>
                <w:spacing w:val="-5"/>
                <w:sz w:val="24"/>
              </w:rPr>
              <w:t>14</w:t>
            </w:r>
          </w:p>
          <w:p>
            <w:pPr>
              <w:pStyle w:val="TableParagraph"/>
              <w:ind w:left="122"/>
              <w:rPr>
                <w:sz w:val="24"/>
              </w:rPr>
            </w:pPr>
            <w:r>
              <w:rPr>
                <w:spacing w:val="-10"/>
                <w:sz w:val="24"/>
              </w:rPr>
              <w:t>2</w:t>
            </w:r>
          </w:p>
        </w:tc>
        <w:tc>
          <w:tcPr>
            <w:tcW w:w="566" w:type="dxa"/>
          </w:tcPr>
          <w:p>
            <w:pPr>
              <w:pStyle w:val="TableParagraph"/>
              <w:spacing w:line="275" w:lineRule="exact"/>
              <w:ind w:left="120"/>
              <w:rPr>
                <w:sz w:val="24"/>
              </w:rPr>
            </w:pPr>
            <w:r>
              <w:rPr>
                <w:spacing w:val="-5"/>
                <w:sz w:val="24"/>
              </w:rPr>
              <w:t>14</w:t>
            </w:r>
          </w:p>
          <w:p>
            <w:pPr>
              <w:pStyle w:val="TableParagraph"/>
              <w:ind w:left="120"/>
              <w:rPr>
                <w:sz w:val="24"/>
              </w:rPr>
            </w:pPr>
            <w:r>
              <w:rPr>
                <w:spacing w:val="-10"/>
                <w:sz w:val="24"/>
              </w:rPr>
              <w:t>7</w:t>
            </w:r>
          </w:p>
        </w:tc>
        <w:tc>
          <w:tcPr>
            <w:tcW w:w="566" w:type="dxa"/>
          </w:tcPr>
          <w:p>
            <w:pPr>
              <w:pStyle w:val="TableParagraph"/>
              <w:spacing w:line="275" w:lineRule="exact"/>
              <w:ind w:left="120"/>
              <w:rPr>
                <w:sz w:val="24"/>
              </w:rPr>
            </w:pPr>
            <w:r>
              <w:rPr>
                <w:spacing w:val="-5"/>
                <w:sz w:val="24"/>
              </w:rPr>
              <w:t>15</w:t>
            </w:r>
          </w:p>
          <w:p>
            <w:pPr>
              <w:pStyle w:val="TableParagraph"/>
              <w:ind w:left="120"/>
              <w:rPr>
                <w:sz w:val="24"/>
              </w:rPr>
            </w:pPr>
            <w:r>
              <w:rPr>
                <w:spacing w:val="-10"/>
                <w:sz w:val="24"/>
              </w:rPr>
              <w:t>2</w:t>
            </w:r>
          </w:p>
        </w:tc>
        <w:tc>
          <w:tcPr>
            <w:tcW w:w="575" w:type="dxa"/>
          </w:tcPr>
          <w:p>
            <w:pPr>
              <w:pStyle w:val="TableParagraph"/>
              <w:spacing w:line="275" w:lineRule="exact"/>
              <w:ind w:left="121"/>
              <w:rPr>
                <w:sz w:val="24"/>
              </w:rPr>
            </w:pPr>
            <w:r>
              <w:rPr>
                <w:spacing w:val="-5"/>
                <w:sz w:val="24"/>
              </w:rPr>
              <w:t>15</w:t>
            </w:r>
          </w:p>
          <w:p>
            <w:pPr>
              <w:pStyle w:val="TableParagraph"/>
              <w:ind w:left="121"/>
              <w:rPr>
                <w:sz w:val="24"/>
              </w:rPr>
            </w:pPr>
            <w:r>
              <w:rPr>
                <w:spacing w:val="-10"/>
                <w:sz w:val="24"/>
              </w:rPr>
              <w:t>7</w:t>
            </w:r>
          </w:p>
        </w:tc>
        <w:tc>
          <w:tcPr>
            <w:tcW w:w="568" w:type="dxa"/>
          </w:tcPr>
          <w:p>
            <w:pPr>
              <w:pStyle w:val="TableParagraph"/>
              <w:spacing w:line="275" w:lineRule="exact"/>
              <w:ind w:left="124"/>
              <w:rPr>
                <w:sz w:val="24"/>
              </w:rPr>
            </w:pPr>
            <w:r>
              <w:rPr>
                <w:spacing w:val="-5"/>
                <w:sz w:val="24"/>
              </w:rPr>
              <w:t>16</w:t>
            </w:r>
          </w:p>
          <w:p>
            <w:pPr>
              <w:pStyle w:val="TableParagraph"/>
              <w:ind w:left="124"/>
              <w:rPr>
                <w:sz w:val="24"/>
              </w:rPr>
            </w:pPr>
            <w:r>
              <w:rPr>
                <w:spacing w:val="-10"/>
                <w:sz w:val="24"/>
              </w:rPr>
              <w:t>2</w:t>
            </w:r>
          </w:p>
        </w:tc>
      </w:tr>
      <w:tr>
        <w:trPr>
          <w:trHeight w:val="668" w:hRule="atLeast"/>
        </w:trPr>
        <w:tc>
          <w:tcPr>
            <w:tcW w:w="982" w:type="dxa"/>
          </w:tcPr>
          <w:p>
            <w:pPr>
              <w:pStyle w:val="TableParagraph"/>
              <w:ind w:left="119" w:right="219"/>
              <w:rPr>
                <w:sz w:val="24"/>
              </w:rPr>
            </w:pPr>
            <w:r>
              <w:rPr>
                <w:spacing w:val="-4"/>
                <w:sz w:val="24"/>
              </w:rPr>
              <w:t>Out- Leg</w:t>
            </w:r>
          </w:p>
        </w:tc>
        <w:tc>
          <w:tcPr>
            <w:tcW w:w="567" w:type="dxa"/>
          </w:tcPr>
          <w:p>
            <w:pPr>
              <w:pStyle w:val="TableParagraph"/>
              <w:spacing w:line="275" w:lineRule="exact"/>
              <w:ind w:left="119"/>
              <w:rPr>
                <w:sz w:val="24"/>
              </w:rPr>
            </w:pPr>
            <w:r>
              <w:rPr>
                <w:spacing w:val="-5"/>
                <w:sz w:val="24"/>
              </w:rPr>
              <w:t>10</w:t>
            </w:r>
          </w:p>
          <w:p>
            <w:pPr>
              <w:pStyle w:val="TableParagraph"/>
              <w:ind w:left="119"/>
              <w:rPr>
                <w:sz w:val="24"/>
              </w:rPr>
            </w:pPr>
            <w:r>
              <w:rPr>
                <w:spacing w:val="-10"/>
                <w:sz w:val="24"/>
              </w:rPr>
              <w:t>6</w:t>
            </w:r>
          </w:p>
        </w:tc>
        <w:tc>
          <w:tcPr>
            <w:tcW w:w="577" w:type="dxa"/>
          </w:tcPr>
          <w:p>
            <w:pPr>
              <w:pStyle w:val="TableParagraph"/>
              <w:spacing w:line="275" w:lineRule="exact"/>
              <w:ind w:left="118"/>
              <w:rPr>
                <w:sz w:val="24"/>
              </w:rPr>
            </w:pPr>
            <w:r>
              <w:rPr>
                <w:spacing w:val="-5"/>
                <w:sz w:val="24"/>
              </w:rPr>
              <w:t>10</w:t>
            </w:r>
          </w:p>
          <w:p>
            <w:pPr>
              <w:pStyle w:val="TableParagraph"/>
              <w:ind w:left="118"/>
              <w:rPr>
                <w:sz w:val="24"/>
              </w:rPr>
            </w:pPr>
            <w:r>
              <w:rPr>
                <w:spacing w:val="-10"/>
                <w:sz w:val="24"/>
              </w:rPr>
              <w:t>6</w:t>
            </w:r>
          </w:p>
        </w:tc>
        <w:tc>
          <w:tcPr>
            <w:tcW w:w="564" w:type="dxa"/>
          </w:tcPr>
          <w:p>
            <w:pPr>
              <w:pStyle w:val="TableParagraph"/>
              <w:spacing w:line="275" w:lineRule="exact"/>
              <w:ind w:left="118"/>
              <w:rPr>
                <w:sz w:val="24"/>
              </w:rPr>
            </w:pPr>
            <w:r>
              <w:rPr>
                <w:spacing w:val="-5"/>
                <w:sz w:val="24"/>
              </w:rPr>
              <w:t>10</w:t>
            </w:r>
          </w:p>
          <w:p>
            <w:pPr>
              <w:pStyle w:val="TableParagraph"/>
              <w:ind w:left="118"/>
              <w:rPr>
                <w:sz w:val="24"/>
              </w:rPr>
            </w:pPr>
            <w:r>
              <w:rPr>
                <w:spacing w:val="-10"/>
                <w:sz w:val="24"/>
              </w:rPr>
              <w:t>7</w:t>
            </w:r>
          </w:p>
        </w:tc>
        <w:tc>
          <w:tcPr>
            <w:tcW w:w="564" w:type="dxa"/>
          </w:tcPr>
          <w:p>
            <w:pPr>
              <w:pStyle w:val="TableParagraph"/>
              <w:spacing w:line="275" w:lineRule="exact"/>
              <w:ind w:left="118"/>
              <w:rPr>
                <w:sz w:val="24"/>
              </w:rPr>
            </w:pPr>
            <w:r>
              <w:rPr>
                <w:spacing w:val="-5"/>
                <w:sz w:val="24"/>
              </w:rPr>
              <w:t>10</w:t>
            </w:r>
          </w:p>
          <w:p>
            <w:pPr>
              <w:pStyle w:val="TableParagraph"/>
              <w:ind w:left="118"/>
              <w:rPr>
                <w:sz w:val="24"/>
              </w:rPr>
            </w:pPr>
            <w:r>
              <w:rPr>
                <w:spacing w:val="-10"/>
                <w:sz w:val="24"/>
              </w:rPr>
              <w:t>8</w:t>
            </w:r>
          </w:p>
        </w:tc>
        <w:tc>
          <w:tcPr>
            <w:tcW w:w="566" w:type="dxa"/>
          </w:tcPr>
          <w:p>
            <w:pPr>
              <w:pStyle w:val="TableParagraph"/>
              <w:spacing w:line="275" w:lineRule="exact"/>
              <w:ind w:left="118"/>
              <w:rPr>
                <w:sz w:val="24"/>
              </w:rPr>
            </w:pPr>
            <w:r>
              <w:rPr>
                <w:spacing w:val="-5"/>
                <w:sz w:val="24"/>
              </w:rPr>
              <w:t>10</w:t>
            </w:r>
          </w:p>
          <w:p>
            <w:pPr>
              <w:pStyle w:val="TableParagraph"/>
              <w:ind w:left="118"/>
              <w:rPr>
                <w:sz w:val="24"/>
              </w:rPr>
            </w:pPr>
            <w:r>
              <w:rPr>
                <w:spacing w:val="-10"/>
                <w:sz w:val="24"/>
              </w:rPr>
              <w:t>8</w:t>
            </w:r>
          </w:p>
        </w:tc>
        <w:tc>
          <w:tcPr>
            <w:tcW w:w="562" w:type="dxa"/>
          </w:tcPr>
          <w:p>
            <w:pPr>
              <w:pStyle w:val="TableParagraph"/>
              <w:spacing w:line="275" w:lineRule="exact"/>
              <w:ind w:left="118"/>
              <w:rPr>
                <w:sz w:val="24"/>
              </w:rPr>
            </w:pPr>
            <w:r>
              <w:rPr>
                <w:spacing w:val="-5"/>
                <w:sz w:val="24"/>
              </w:rPr>
              <w:t>10</w:t>
            </w:r>
          </w:p>
          <w:p>
            <w:pPr>
              <w:pStyle w:val="TableParagraph"/>
              <w:ind w:left="118"/>
              <w:rPr>
                <w:sz w:val="24"/>
              </w:rPr>
            </w:pPr>
            <w:r>
              <w:rPr>
                <w:spacing w:val="-10"/>
                <w:sz w:val="24"/>
              </w:rPr>
              <w:t>9</w:t>
            </w:r>
          </w:p>
        </w:tc>
        <w:tc>
          <w:tcPr>
            <w:tcW w:w="566" w:type="dxa"/>
          </w:tcPr>
          <w:p>
            <w:pPr>
              <w:pStyle w:val="TableParagraph"/>
              <w:spacing w:line="275" w:lineRule="exact"/>
              <w:ind w:left="118"/>
              <w:rPr>
                <w:sz w:val="24"/>
              </w:rPr>
            </w:pPr>
            <w:r>
              <w:rPr>
                <w:spacing w:val="-5"/>
                <w:sz w:val="24"/>
              </w:rPr>
              <w:t>10</w:t>
            </w:r>
          </w:p>
          <w:p>
            <w:pPr>
              <w:pStyle w:val="TableParagraph"/>
              <w:ind w:left="118"/>
              <w:rPr>
                <w:sz w:val="24"/>
              </w:rPr>
            </w:pPr>
            <w:r>
              <w:rPr>
                <w:spacing w:val="-10"/>
                <w:sz w:val="24"/>
              </w:rPr>
              <w:t>9</w:t>
            </w:r>
          </w:p>
        </w:tc>
        <w:tc>
          <w:tcPr>
            <w:tcW w:w="564" w:type="dxa"/>
          </w:tcPr>
          <w:p>
            <w:pPr>
              <w:pStyle w:val="TableParagraph"/>
              <w:spacing w:line="275" w:lineRule="exact"/>
              <w:ind w:left="118"/>
              <w:rPr>
                <w:sz w:val="24"/>
              </w:rPr>
            </w:pPr>
            <w:r>
              <w:rPr>
                <w:spacing w:val="-5"/>
                <w:sz w:val="24"/>
              </w:rPr>
              <w:t>11</w:t>
            </w:r>
          </w:p>
          <w:p>
            <w:pPr>
              <w:pStyle w:val="TableParagraph"/>
              <w:ind w:left="118"/>
              <w:rPr>
                <w:sz w:val="24"/>
              </w:rPr>
            </w:pPr>
            <w:r>
              <w:rPr>
                <w:spacing w:val="-10"/>
                <w:sz w:val="24"/>
              </w:rPr>
              <w:t>0</w:t>
            </w:r>
          </w:p>
        </w:tc>
        <w:tc>
          <w:tcPr>
            <w:tcW w:w="571" w:type="dxa"/>
          </w:tcPr>
          <w:p>
            <w:pPr>
              <w:pStyle w:val="TableParagraph"/>
              <w:spacing w:line="275" w:lineRule="exact"/>
              <w:ind w:left="121"/>
              <w:rPr>
                <w:sz w:val="24"/>
              </w:rPr>
            </w:pPr>
            <w:r>
              <w:rPr>
                <w:spacing w:val="-5"/>
                <w:sz w:val="24"/>
              </w:rPr>
              <w:t>11</w:t>
            </w:r>
          </w:p>
          <w:p>
            <w:pPr>
              <w:pStyle w:val="TableParagraph"/>
              <w:ind w:left="121"/>
              <w:rPr>
                <w:sz w:val="24"/>
              </w:rPr>
            </w:pPr>
            <w:r>
              <w:rPr>
                <w:spacing w:val="-10"/>
                <w:sz w:val="24"/>
              </w:rPr>
              <w:t>1</w:t>
            </w:r>
          </w:p>
        </w:tc>
        <w:tc>
          <w:tcPr>
            <w:tcW w:w="564" w:type="dxa"/>
          </w:tcPr>
          <w:p>
            <w:pPr>
              <w:pStyle w:val="TableParagraph"/>
              <w:spacing w:line="275" w:lineRule="exact"/>
              <w:ind w:left="119"/>
              <w:rPr>
                <w:sz w:val="24"/>
              </w:rPr>
            </w:pPr>
            <w:r>
              <w:rPr>
                <w:spacing w:val="-5"/>
                <w:sz w:val="24"/>
              </w:rPr>
              <w:t>11</w:t>
            </w:r>
          </w:p>
          <w:p>
            <w:pPr>
              <w:pStyle w:val="TableParagraph"/>
              <w:ind w:left="119"/>
              <w:rPr>
                <w:sz w:val="24"/>
              </w:rPr>
            </w:pPr>
            <w:r>
              <w:rPr>
                <w:spacing w:val="-10"/>
                <w:sz w:val="24"/>
              </w:rPr>
              <w:t>1</w:t>
            </w:r>
          </w:p>
        </w:tc>
        <w:tc>
          <w:tcPr>
            <w:tcW w:w="566" w:type="dxa"/>
          </w:tcPr>
          <w:p>
            <w:pPr>
              <w:pStyle w:val="TableParagraph"/>
              <w:spacing w:line="275" w:lineRule="exact"/>
              <w:ind w:left="122"/>
              <w:rPr>
                <w:sz w:val="24"/>
              </w:rPr>
            </w:pPr>
            <w:r>
              <w:rPr>
                <w:spacing w:val="-5"/>
                <w:sz w:val="24"/>
              </w:rPr>
              <w:t>11</w:t>
            </w:r>
          </w:p>
          <w:p>
            <w:pPr>
              <w:pStyle w:val="TableParagraph"/>
              <w:ind w:left="122"/>
              <w:rPr>
                <w:sz w:val="24"/>
              </w:rPr>
            </w:pPr>
            <w:r>
              <w:rPr>
                <w:spacing w:val="-10"/>
                <w:sz w:val="24"/>
              </w:rPr>
              <w:t>2</w:t>
            </w:r>
          </w:p>
        </w:tc>
        <w:tc>
          <w:tcPr>
            <w:tcW w:w="566" w:type="dxa"/>
          </w:tcPr>
          <w:p>
            <w:pPr>
              <w:pStyle w:val="TableParagraph"/>
              <w:spacing w:line="275" w:lineRule="exact"/>
              <w:ind w:left="120"/>
              <w:rPr>
                <w:sz w:val="24"/>
              </w:rPr>
            </w:pPr>
            <w:r>
              <w:rPr>
                <w:spacing w:val="-5"/>
                <w:sz w:val="24"/>
              </w:rPr>
              <w:t>11</w:t>
            </w:r>
          </w:p>
          <w:p>
            <w:pPr>
              <w:pStyle w:val="TableParagraph"/>
              <w:ind w:left="120"/>
              <w:rPr>
                <w:sz w:val="24"/>
              </w:rPr>
            </w:pPr>
            <w:r>
              <w:rPr>
                <w:spacing w:val="-10"/>
                <w:sz w:val="24"/>
              </w:rPr>
              <w:t>3</w:t>
            </w:r>
          </w:p>
        </w:tc>
        <w:tc>
          <w:tcPr>
            <w:tcW w:w="566" w:type="dxa"/>
          </w:tcPr>
          <w:p>
            <w:pPr>
              <w:pStyle w:val="TableParagraph"/>
              <w:spacing w:line="275" w:lineRule="exact"/>
              <w:ind w:left="120"/>
              <w:rPr>
                <w:sz w:val="24"/>
              </w:rPr>
            </w:pPr>
            <w:r>
              <w:rPr>
                <w:spacing w:val="-5"/>
                <w:sz w:val="24"/>
              </w:rPr>
              <w:t>11</w:t>
            </w:r>
          </w:p>
          <w:p>
            <w:pPr>
              <w:pStyle w:val="TableParagraph"/>
              <w:ind w:left="120"/>
              <w:rPr>
                <w:sz w:val="24"/>
              </w:rPr>
            </w:pPr>
            <w:r>
              <w:rPr>
                <w:spacing w:val="-10"/>
                <w:sz w:val="24"/>
              </w:rPr>
              <w:t>3</w:t>
            </w:r>
          </w:p>
        </w:tc>
        <w:tc>
          <w:tcPr>
            <w:tcW w:w="575" w:type="dxa"/>
          </w:tcPr>
          <w:p>
            <w:pPr>
              <w:pStyle w:val="TableParagraph"/>
              <w:spacing w:line="275" w:lineRule="exact"/>
              <w:ind w:left="121"/>
              <w:rPr>
                <w:sz w:val="24"/>
              </w:rPr>
            </w:pPr>
            <w:r>
              <w:rPr>
                <w:spacing w:val="-5"/>
                <w:sz w:val="24"/>
              </w:rPr>
              <w:t>11</w:t>
            </w:r>
          </w:p>
          <w:p>
            <w:pPr>
              <w:pStyle w:val="TableParagraph"/>
              <w:ind w:left="121"/>
              <w:rPr>
                <w:sz w:val="24"/>
              </w:rPr>
            </w:pPr>
            <w:r>
              <w:rPr>
                <w:spacing w:val="-10"/>
                <w:sz w:val="24"/>
              </w:rPr>
              <w:t>4</w:t>
            </w:r>
          </w:p>
        </w:tc>
        <w:tc>
          <w:tcPr>
            <w:tcW w:w="568" w:type="dxa"/>
          </w:tcPr>
          <w:p>
            <w:pPr>
              <w:pStyle w:val="TableParagraph"/>
              <w:spacing w:line="275" w:lineRule="exact"/>
              <w:ind w:left="124"/>
              <w:rPr>
                <w:sz w:val="24"/>
              </w:rPr>
            </w:pPr>
            <w:r>
              <w:rPr>
                <w:spacing w:val="-5"/>
                <w:sz w:val="24"/>
              </w:rPr>
              <w:t>11</w:t>
            </w:r>
          </w:p>
          <w:p>
            <w:pPr>
              <w:pStyle w:val="TableParagraph"/>
              <w:ind w:left="124"/>
              <w:rPr>
                <w:sz w:val="24"/>
              </w:rPr>
            </w:pPr>
            <w:r>
              <w:rPr>
                <w:spacing w:val="-10"/>
                <w:sz w:val="24"/>
              </w:rPr>
              <w:t>4</w:t>
            </w:r>
          </w:p>
        </w:tc>
      </w:tr>
      <w:tr>
        <w:trPr>
          <w:trHeight w:val="467" w:hRule="atLeast"/>
        </w:trPr>
        <w:tc>
          <w:tcPr>
            <w:tcW w:w="982" w:type="dxa"/>
          </w:tcPr>
          <w:p>
            <w:pPr>
              <w:pStyle w:val="TableParagraph"/>
              <w:spacing w:before="37"/>
              <w:ind w:left="97" w:right="133"/>
              <w:jc w:val="center"/>
              <w:rPr>
                <w:sz w:val="24"/>
              </w:rPr>
            </w:pPr>
            <w:r>
              <w:rPr>
                <w:spacing w:val="-2"/>
                <w:sz w:val="24"/>
              </w:rPr>
              <w:t>In-</w:t>
            </w:r>
            <w:r>
              <w:rPr>
                <w:spacing w:val="-5"/>
                <w:sz w:val="24"/>
              </w:rPr>
              <w:t>Leg</w:t>
            </w:r>
          </w:p>
        </w:tc>
        <w:tc>
          <w:tcPr>
            <w:tcW w:w="567" w:type="dxa"/>
          </w:tcPr>
          <w:p>
            <w:pPr>
              <w:pStyle w:val="TableParagraph"/>
              <w:spacing w:before="37"/>
              <w:ind w:right="37"/>
              <w:jc w:val="center"/>
              <w:rPr>
                <w:sz w:val="24"/>
              </w:rPr>
            </w:pPr>
            <w:r>
              <w:rPr>
                <w:spacing w:val="-5"/>
                <w:sz w:val="24"/>
              </w:rPr>
              <w:t>79</w:t>
            </w:r>
          </w:p>
        </w:tc>
        <w:tc>
          <w:tcPr>
            <w:tcW w:w="577" w:type="dxa"/>
          </w:tcPr>
          <w:p>
            <w:pPr>
              <w:pStyle w:val="TableParagraph"/>
              <w:spacing w:before="37"/>
              <w:ind w:right="49"/>
              <w:jc w:val="center"/>
              <w:rPr>
                <w:sz w:val="24"/>
              </w:rPr>
            </w:pPr>
            <w:r>
              <w:rPr>
                <w:spacing w:val="-5"/>
                <w:sz w:val="24"/>
              </w:rPr>
              <w:t>79</w:t>
            </w:r>
          </w:p>
        </w:tc>
        <w:tc>
          <w:tcPr>
            <w:tcW w:w="564" w:type="dxa"/>
          </w:tcPr>
          <w:p>
            <w:pPr>
              <w:pStyle w:val="TableParagraph"/>
              <w:spacing w:before="37"/>
              <w:ind w:right="36"/>
              <w:jc w:val="center"/>
              <w:rPr>
                <w:sz w:val="24"/>
              </w:rPr>
            </w:pPr>
            <w:r>
              <w:rPr>
                <w:spacing w:val="-5"/>
                <w:sz w:val="24"/>
              </w:rPr>
              <w:t>80</w:t>
            </w:r>
          </w:p>
        </w:tc>
        <w:tc>
          <w:tcPr>
            <w:tcW w:w="564" w:type="dxa"/>
          </w:tcPr>
          <w:p>
            <w:pPr>
              <w:pStyle w:val="TableParagraph"/>
              <w:spacing w:before="37"/>
              <w:ind w:left="118"/>
              <w:rPr>
                <w:sz w:val="24"/>
              </w:rPr>
            </w:pPr>
            <w:r>
              <w:rPr>
                <w:spacing w:val="-5"/>
                <w:sz w:val="24"/>
              </w:rPr>
              <w:t>80</w:t>
            </w:r>
          </w:p>
        </w:tc>
        <w:tc>
          <w:tcPr>
            <w:tcW w:w="566" w:type="dxa"/>
          </w:tcPr>
          <w:p>
            <w:pPr>
              <w:pStyle w:val="TableParagraph"/>
              <w:spacing w:before="37"/>
              <w:ind w:left="118"/>
              <w:rPr>
                <w:sz w:val="24"/>
              </w:rPr>
            </w:pPr>
            <w:r>
              <w:rPr>
                <w:spacing w:val="-10"/>
                <w:sz w:val="24"/>
              </w:rPr>
              <w:t>0</w:t>
            </w:r>
          </w:p>
        </w:tc>
        <w:tc>
          <w:tcPr>
            <w:tcW w:w="562" w:type="dxa"/>
          </w:tcPr>
          <w:p>
            <w:pPr>
              <w:pStyle w:val="TableParagraph"/>
              <w:spacing w:before="37"/>
              <w:ind w:right="34"/>
              <w:jc w:val="center"/>
              <w:rPr>
                <w:sz w:val="24"/>
              </w:rPr>
            </w:pPr>
            <w:r>
              <w:rPr>
                <w:spacing w:val="-5"/>
                <w:sz w:val="24"/>
              </w:rPr>
              <w:t>81</w:t>
            </w:r>
          </w:p>
        </w:tc>
        <w:tc>
          <w:tcPr>
            <w:tcW w:w="566" w:type="dxa"/>
          </w:tcPr>
          <w:p>
            <w:pPr>
              <w:pStyle w:val="TableParagraph"/>
              <w:spacing w:before="37"/>
              <w:ind w:right="38"/>
              <w:jc w:val="center"/>
              <w:rPr>
                <w:sz w:val="24"/>
              </w:rPr>
            </w:pPr>
            <w:r>
              <w:rPr>
                <w:spacing w:val="-5"/>
                <w:sz w:val="24"/>
              </w:rPr>
              <w:t>81</w:t>
            </w:r>
          </w:p>
        </w:tc>
        <w:tc>
          <w:tcPr>
            <w:tcW w:w="564" w:type="dxa"/>
          </w:tcPr>
          <w:p>
            <w:pPr>
              <w:pStyle w:val="TableParagraph"/>
              <w:spacing w:before="37"/>
              <w:ind w:left="118"/>
              <w:rPr>
                <w:sz w:val="24"/>
              </w:rPr>
            </w:pPr>
            <w:r>
              <w:rPr>
                <w:spacing w:val="-5"/>
                <w:sz w:val="24"/>
              </w:rPr>
              <w:t>81</w:t>
            </w:r>
          </w:p>
        </w:tc>
        <w:tc>
          <w:tcPr>
            <w:tcW w:w="571" w:type="dxa"/>
          </w:tcPr>
          <w:p>
            <w:pPr>
              <w:pStyle w:val="TableParagraph"/>
              <w:spacing w:before="37"/>
              <w:ind w:left="121"/>
              <w:rPr>
                <w:sz w:val="24"/>
              </w:rPr>
            </w:pPr>
            <w:r>
              <w:rPr>
                <w:spacing w:val="-5"/>
                <w:sz w:val="24"/>
              </w:rPr>
              <w:t>82</w:t>
            </w:r>
          </w:p>
        </w:tc>
        <w:tc>
          <w:tcPr>
            <w:tcW w:w="564" w:type="dxa"/>
          </w:tcPr>
          <w:p>
            <w:pPr>
              <w:pStyle w:val="TableParagraph"/>
              <w:spacing w:before="37"/>
              <w:ind w:left="119"/>
              <w:rPr>
                <w:sz w:val="24"/>
              </w:rPr>
            </w:pPr>
            <w:r>
              <w:rPr>
                <w:spacing w:val="-5"/>
                <w:sz w:val="24"/>
              </w:rPr>
              <w:t>82</w:t>
            </w:r>
          </w:p>
        </w:tc>
        <w:tc>
          <w:tcPr>
            <w:tcW w:w="566" w:type="dxa"/>
          </w:tcPr>
          <w:p>
            <w:pPr>
              <w:pStyle w:val="TableParagraph"/>
              <w:spacing w:before="37"/>
              <w:ind w:left="122"/>
              <w:rPr>
                <w:sz w:val="24"/>
              </w:rPr>
            </w:pPr>
            <w:r>
              <w:rPr>
                <w:spacing w:val="-5"/>
                <w:sz w:val="24"/>
              </w:rPr>
              <w:t>83</w:t>
            </w:r>
          </w:p>
        </w:tc>
        <w:tc>
          <w:tcPr>
            <w:tcW w:w="566" w:type="dxa"/>
          </w:tcPr>
          <w:p>
            <w:pPr>
              <w:pStyle w:val="TableParagraph"/>
              <w:spacing w:before="37"/>
              <w:ind w:left="120"/>
              <w:rPr>
                <w:sz w:val="24"/>
              </w:rPr>
            </w:pPr>
            <w:r>
              <w:rPr>
                <w:spacing w:val="-5"/>
                <w:sz w:val="24"/>
              </w:rPr>
              <w:t>83</w:t>
            </w:r>
          </w:p>
        </w:tc>
        <w:tc>
          <w:tcPr>
            <w:tcW w:w="566" w:type="dxa"/>
          </w:tcPr>
          <w:p>
            <w:pPr>
              <w:pStyle w:val="TableParagraph"/>
              <w:spacing w:before="37"/>
              <w:ind w:left="120"/>
              <w:rPr>
                <w:sz w:val="24"/>
              </w:rPr>
            </w:pPr>
            <w:r>
              <w:rPr>
                <w:spacing w:val="-5"/>
                <w:sz w:val="24"/>
              </w:rPr>
              <w:t>83</w:t>
            </w:r>
          </w:p>
        </w:tc>
        <w:tc>
          <w:tcPr>
            <w:tcW w:w="575" w:type="dxa"/>
          </w:tcPr>
          <w:p>
            <w:pPr>
              <w:pStyle w:val="TableParagraph"/>
              <w:spacing w:before="37"/>
              <w:ind w:left="121"/>
              <w:rPr>
                <w:sz w:val="24"/>
              </w:rPr>
            </w:pPr>
            <w:r>
              <w:rPr>
                <w:spacing w:val="-5"/>
                <w:sz w:val="24"/>
              </w:rPr>
              <w:t>83</w:t>
            </w:r>
          </w:p>
        </w:tc>
        <w:tc>
          <w:tcPr>
            <w:tcW w:w="568" w:type="dxa"/>
          </w:tcPr>
          <w:p>
            <w:pPr>
              <w:pStyle w:val="TableParagraph"/>
              <w:spacing w:before="37"/>
              <w:ind w:left="124"/>
              <w:rPr>
                <w:sz w:val="24"/>
              </w:rPr>
            </w:pPr>
            <w:r>
              <w:rPr>
                <w:spacing w:val="-5"/>
                <w:sz w:val="24"/>
              </w:rPr>
              <w:t>83</w:t>
            </w:r>
          </w:p>
        </w:tc>
      </w:tr>
    </w:tbl>
    <w:p>
      <w:pPr>
        <w:pStyle w:val="BodyText"/>
        <w:spacing w:before="0"/>
        <w:ind w:left="1133" w:firstLine="0"/>
      </w:pPr>
      <w:r>
        <w:rPr/>
        <w:t>*MEASURED</w:t>
      </w:r>
      <w:r>
        <w:rPr>
          <w:spacing w:val="-4"/>
        </w:rPr>
        <w:t> </w:t>
      </w:r>
      <w:r>
        <w:rPr/>
        <w:t>20cm</w:t>
      </w:r>
      <w:r>
        <w:rPr>
          <w:spacing w:val="-4"/>
        </w:rPr>
        <w:t> </w:t>
      </w:r>
      <w:r>
        <w:rPr/>
        <w:t>DOWN</w:t>
      </w:r>
      <w:r>
        <w:rPr>
          <w:spacing w:val="-3"/>
        </w:rPr>
        <w:t> </w:t>
      </w:r>
      <w:r>
        <w:rPr/>
        <w:t>FROM</w:t>
      </w:r>
      <w:r>
        <w:rPr>
          <w:spacing w:val="-4"/>
        </w:rPr>
        <w:t> </w:t>
      </w:r>
      <w:r>
        <w:rPr/>
        <w:t>WAIST</w:t>
      </w:r>
      <w:r>
        <w:rPr>
          <w:spacing w:val="-6"/>
        </w:rPr>
        <w:t> </w:t>
      </w:r>
      <w:r>
        <w:rPr>
          <w:spacing w:val="-4"/>
        </w:rPr>
        <w:t>BAND.</w:t>
      </w:r>
    </w:p>
    <w:p>
      <w:pPr>
        <w:pStyle w:val="BodyText"/>
        <w:ind w:left="1524" w:firstLine="0"/>
      </w:pPr>
      <w:r>
        <w:rPr/>
        <w:t>ALL</w:t>
      </w:r>
      <w:r>
        <w:rPr>
          <w:spacing w:val="-4"/>
        </w:rPr>
        <w:t> </w:t>
      </w:r>
      <w:r>
        <w:rPr/>
        <w:t>MEASUREMENTS</w:t>
      </w:r>
      <w:r>
        <w:rPr>
          <w:spacing w:val="-6"/>
        </w:rPr>
        <w:t> </w:t>
      </w:r>
      <w:r>
        <w:rPr/>
        <w:t>SUBJECT</w:t>
      </w:r>
      <w:r>
        <w:rPr>
          <w:spacing w:val="-3"/>
        </w:rPr>
        <w:t> </w:t>
      </w:r>
      <w:r>
        <w:rPr/>
        <w:t>TO</w:t>
      </w:r>
      <w:r>
        <w:rPr>
          <w:spacing w:val="-2"/>
        </w:rPr>
        <w:t> </w:t>
      </w:r>
      <w:r>
        <w:rPr/>
        <w:t>A</w:t>
      </w:r>
      <w:r>
        <w:rPr>
          <w:spacing w:val="-3"/>
        </w:rPr>
        <w:t> </w:t>
      </w:r>
      <w:r>
        <w:rPr/>
        <w:t>TOLERANCE</w:t>
      </w:r>
      <w:r>
        <w:rPr>
          <w:spacing w:val="-3"/>
        </w:rPr>
        <w:t> </w:t>
      </w:r>
      <w:r>
        <w:rPr/>
        <w:t>OF</w:t>
      </w:r>
      <w:r>
        <w:rPr>
          <w:spacing w:val="-5"/>
        </w:rPr>
        <w:t> </w:t>
      </w:r>
      <w:r>
        <w:rPr/>
        <w:t>±</w:t>
      </w:r>
      <w:r>
        <w:rPr>
          <w:spacing w:val="-9"/>
        </w:rPr>
        <w:t> </w:t>
      </w:r>
      <w:r>
        <w:rPr>
          <w:spacing w:val="-4"/>
        </w:rPr>
        <w:t>4.0%</w:t>
      </w:r>
    </w:p>
    <w:p>
      <w:pPr>
        <w:pStyle w:val="BodyText"/>
        <w:spacing w:after="0"/>
        <w:sectPr>
          <w:pgSz w:w="11910" w:h="16840"/>
          <w:pgMar w:header="633" w:footer="1516" w:top="1660" w:bottom="1700" w:left="0" w:right="0"/>
        </w:sectPr>
      </w:pPr>
    </w:p>
    <w:p>
      <w:pPr>
        <w:pStyle w:val="BodyText"/>
        <w:spacing w:before="50"/>
        <w:ind w:left="0" w:firstLine="0"/>
        <w:rPr>
          <w:sz w:val="20"/>
        </w:rPr>
      </w:pPr>
    </w:p>
    <w:tbl>
      <w:tblPr>
        <w:tblW w:w="0" w:type="auto"/>
        <w:jc w:val="left"/>
        <w:tblInd w:w="9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48"/>
        <w:gridCol w:w="648"/>
        <w:gridCol w:w="553"/>
        <w:gridCol w:w="552"/>
        <w:gridCol w:w="552"/>
        <w:gridCol w:w="552"/>
        <w:gridCol w:w="552"/>
        <w:gridCol w:w="552"/>
        <w:gridCol w:w="552"/>
        <w:gridCol w:w="552"/>
        <w:gridCol w:w="553"/>
        <w:gridCol w:w="552"/>
        <w:gridCol w:w="554"/>
        <w:gridCol w:w="734"/>
        <w:gridCol w:w="732"/>
        <w:gridCol w:w="739"/>
      </w:tblGrid>
      <w:tr>
        <w:trPr>
          <w:trHeight w:val="289" w:hRule="atLeast"/>
        </w:trPr>
        <w:tc>
          <w:tcPr>
            <w:tcW w:w="10077" w:type="dxa"/>
            <w:gridSpan w:val="16"/>
          </w:tcPr>
          <w:p>
            <w:pPr>
              <w:pStyle w:val="TableParagraph"/>
              <w:spacing w:line="250" w:lineRule="exact" w:before="20"/>
              <w:ind w:left="120"/>
              <w:rPr>
                <w:rFonts w:ascii="Arial"/>
                <w:b/>
                <w:sz w:val="22"/>
              </w:rPr>
            </w:pPr>
            <w:r>
              <w:rPr>
                <w:rFonts w:ascii="Arial"/>
                <w:b/>
                <w:sz w:val="22"/>
              </w:rPr>
              <w:t>LADIES</w:t>
            </w:r>
            <w:r>
              <w:rPr>
                <w:rFonts w:ascii="Arial"/>
                <w:b/>
                <w:spacing w:val="-5"/>
                <w:sz w:val="22"/>
              </w:rPr>
              <w:t> </w:t>
            </w:r>
            <w:r>
              <w:rPr>
                <w:rFonts w:ascii="Arial"/>
                <w:b/>
                <w:sz w:val="22"/>
              </w:rPr>
              <w:t>LONG</w:t>
            </w:r>
            <w:r>
              <w:rPr>
                <w:rFonts w:ascii="Arial"/>
                <w:b/>
                <w:spacing w:val="-2"/>
                <w:sz w:val="22"/>
              </w:rPr>
              <w:t> </w:t>
            </w:r>
            <w:r>
              <w:rPr>
                <w:rFonts w:ascii="Arial"/>
                <w:b/>
                <w:sz w:val="22"/>
              </w:rPr>
              <w:t>SLEEVED</w:t>
            </w:r>
            <w:r>
              <w:rPr>
                <w:rFonts w:ascii="Arial"/>
                <w:b/>
                <w:spacing w:val="-4"/>
                <w:sz w:val="22"/>
              </w:rPr>
              <w:t> </w:t>
            </w:r>
            <w:r>
              <w:rPr>
                <w:rFonts w:ascii="Arial"/>
                <w:b/>
                <w:sz w:val="22"/>
              </w:rPr>
              <w:t>SHIRTS</w:t>
            </w:r>
            <w:r>
              <w:rPr>
                <w:rFonts w:ascii="Arial"/>
                <w:b/>
                <w:spacing w:val="-7"/>
                <w:sz w:val="22"/>
              </w:rPr>
              <w:t> </w:t>
            </w:r>
            <w:r>
              <w:rPr>
                <w:rFonts w:ascii="Arial"/>
                <w:b/>
                <w:sz w:val="22"/>
              </w:rPr>
              <w:t>SIZE</w:t>
            </w:r>
            <w:r>
              <w:rPr>
                <w:rFonts w:ascii="Arial"/>
                <w:b/>
                <w:spacing w:val="-5"/>
                <w:sz w:val="22"/>
              </w:rPr>
              <w:t> </w:t>
            </w:r>
            <w:r>
              <w:rPr>
                <w:rFonts w:ascii="Arial"/>
                <w:b/>
                <w:spacing w:val="-4"/>
                <w:sz w:val="22"/>
              </w:rPr>
              <w:t>CHART</w:t>
            </w:r>
          </w:p>
        </w:tc>
      </w:tr>
      <w:tr>
        <w:trPr>
          <w:trHeight w:val="683" w:hRule="atLeast"/>
        </w:trPr>
        <w:tc>
          <w:tcPr>
            <w:tcW w:w="1148" w:type="dxa"/>
          </w:tcPr>
          <w:p>
            <w:pPr>
              <w:pStyle w:val="TableParagraph"/>
              <w:spacing w:before="217"/>
              <w:ind w:left="120"/>
              <w:rPr>
                <w:sz w:val="22"/>
              </w:rPr>
            </w:pPr>
            <w:r>
              <w:rPr>
                <w:spacing w:val="-4"/>
                <w:sz w:val="22"/>
              </w:rPr>
              <w:t>Sizes</w:t>
            </w:r>
          </w:p>
        </w:tc>
        <w:tc>
          <w:tcPr>
            <w:tcW w:w="648" w:type="dxa"/>
          </w:tcPr>
          <w:p>
            <w:pPr>
              <w:pStyle w:val="TableParagraph"/>
              <w:spacing w:before="217"/>
              <w:ind w:left="18"/>
              <w:jc w:val="center"/>
              <w:rPr>
                <w:sz w:val="22"/>
              </w:rPr>
            </w:pPr>
            <w:r>
              <w:rPr>
                <w:spacing w:val="-5"/>
                <w:sz w:val="22"/>
              </w:rPr>
              <w:t>77</w:t>
            </w:r>
          </w:p>
        </w:tc>
        <w:tc>
          <w:tcPr>
            <w:tcW w:w="553" w:type="dxa"/>
          </w:tcPr>
          <w:p>
            <w:pPr>
              <w:pStyle w:val="TableParagraph"/>
              <w:spacing w:before="217"/>
              <w:ind w:left="17"/>
              <w:jc w:val="center"/>
              <w:rPr>
                <w:sz w:val="22"/>
              </w:rPr>
            </w:pPr>
            <w:r>
              <w:rPr>
                <w:spacing w:val="-5"/>
                <w:sz w:val="22"/>
              </w:rPr>
              <w:t>82</w:t>
            </w:r>
          </w:p>
        </w:tc>
        <w:tc>
          <w:tcPr>
            <w:tcW w:w="552" w:type="dxa"/>
          </w:tcPr>
          <w:p>
            <w:pPr>
              <w:pStyle w:val="TableParagraph"/>
              <w:spacing w:before="217"/>
              <w:ind w:left="18" w:right="1"/>
              <w:jc w:val="center"/>
              <w:rPr>
                <w:sz w:val="22"/>
              </w:rPr>
            </w:pPr>
            <w:r>
              <w:rPr>
                <w:spacing w:val="-5"/>
                <w:sz w:val="22"/>
              </w:rPr>
              <w:t>87</w:t>
            </w:r>
          </w:p>
        </w:tc>
        <w:tc>
          <w:tcPr>
            <w:tcW w:w="552" w:type="dxa"/>
          </w:tcPr>
          <w:p>
            <w:pPr>
              <w:pStyle w:val="TableParagraph"/>
              <w:spacing w:before="217"/>
              <w:ind w:left="18" w:right="1"/>
              <w:jc w:val="center"/>
              <w:rPr>
                <w:sz w:val="22"/>
              </w:rPr>
            </w:pPr>
            <w:r>
              <w:rPr>
                <w:spacing w:val="-5"/>
                <w:sz w:val="22"/>
              </w:rPr>
              <w:t>92</w:t>
            </w:r>
          </w:p>
        </w:tc>
        <w:tc>
          <w:tcPr>
            <w:tcW w:w="552" w:type="dxa"/>
          </w:tcPr>
          <w:p>
            <w:pPr>
              <w:pStyle w:val="TableParagraph"/>
              <w:spacing w:before="217"/>
              <w:ind w:left="18" w:right="1"/>
              <w:jc w:val="center"/>
              <w:rPr>
                <w:sz w:val="22"/>
              </w:rPr>
            </w:pPr>
            <w:r>
              <w:rPr>
                <w:spacing w:val="-5"/>
                <w:sz w:val="22"/>
              </w:rPr>
              <w:t>97</w:t>
            </w:r>
          </w:p>
        </w:tc>
        <w:tc>
          <w:tcPr>
            <w:tcW w:w="552" w:type="dxa"/>
          </w:tcPr>
          <w:p>
            <w:pPr>
              <w:pStyle w:val="TableParagraph"/>
              <w:spacing w:before="89"/>
              <w:ind w:left="18" w:right="1"/>
              <w:jc w:val="center"/>
              <w:rPr>
                <w:sz w:val="22"/>
              </w:rPr>
            </w:pPr>
            <w:r>
              <w:rPr>
                <w:spacing w:val="-5"/>
                <w:sz w:val="22"/>
              </w:rPr>
              <w:t>10</w:t>
            </w:r>
          </w:p>
          <w:p>
            <w:pPr>
              <w:pStyle w:val="TableParagraph"/>
              <w:spacing w:before="2"/>
              <w:ind w:left="18" w:right="3"/>
              <w:jc w:val="center"/>
              <w:rPr>
                <w:sz w:val="22"/>
              </w:rPr>
            </w:pPr>
            <w:r>
              <w:rPr>
                <w:spacing w:val="-10"/>
                <w:sz w:val="22"/>
              </w:rPr>
              <w:t>2</w:t>
            </w:r>
          </w:p>
        </w:tc>
        <w:tc>
          <w:tcPr>
            <w:tcW w:w="552" w:type="dxa"/>
          </w:tcPr>
          <w:p>
            <w:pPr>
              <w:pStyle w:val="TableParagraph"/>
              <w:spacing w:before="89"/>
              <w:ind w:left="18"/>
              <w:jc w:val="center"/>
              <w:rPr>
                <w:sz w:val="22"/>
              </w:rPr>
            </w:pPr>
            <w:r>
              <w:rPr>
                <w:spacing w:val="-5"/>
                <w:sz w:val="22"/>
              </w:rPr>
              <w:t>10</w:t>
            </w:r>
          </w:p>
          <w:p>
            <w:pPr>
              <w:pStyle w:val="TableParagraph"/>
              <w:spacing w:before="2"/>
              <w:ind w:left="18" w:right="2"/>
              <w:jc w:val="center"/>
              <w:rPr>
                <w:sz w:val="22"/>
              </w:rPr>
            </w:pPr>
            <w:r>
              <w:rPr>
                <w:spacing w:val="-10"/>
                <w:sz w:val="22"/>
              </w:rPr>
              <w:t>7</w:t>
            </w:r>
          </w:p>
        </w:tc>
        <w:tc>
          <w:tcPr>
            <w:tcW w:w="552" w:type="dxa"/>
          </w:tcPr>
          <w:p>
            <w:pPr>
              <w:pStyle w:val="TableParagraph"/>
              <w:spacing w:before="89"/>
              <w:ind w:left="18"/>
              <w:jc w:val="center"/>
              <w:rPr>
                <w:sz w:val="22"/>
              </w:rPr>
            </w:pPr>
            <w:r>
              <w:rPr>
                <w:spacing w:val="-5"/>
                <w:sz w:val="22"/>
              </w:rPr>
              <w:t>11</w:t>
            </w:r>
          </w:p>
          <w:p>
            <w:pPr>
              <w:pStyle w:val="TableParagraph"/>
              <w:spacing w:before="2"/>
              <w:ind w:left="18" w:right="2"/>
              <w:jc w:val="center"/>
              <w:rPr>
                <w:sz w:val="22"/>
              </w:rPr>
            </w:pPr>
            <w:r>
              <w:rPr>
                <w:spacing w:val="-10"/>
                <w:sz w:val="22"/>
              </w:rPr>
              <w:t>2</w:t>
            </w:r>
          </w:p>
        </w:tc>
        <w:tc>
          <w:tcPr>
            <w:tcW w:w="552" w:type="dxa"/>
          </w:tcPr>
          <w:p>
            <w:pPr>
              <w:pStyle w:val="TableParagraph"/>
              <w:spacing w:before="89"/>
              <w:ind w:left="18"/>
              <w:jc w:val="center"/>
              <w:rPr>
                <w:sz w:val="22"/>
              </w:rPr>
            </w:pPr>
            <w:r>
              <w:rPr>
                <w:spacing w:val="-5"/>
                <w:sz w:val="22"/>
              </w:rPr>
              <w:t>11</w:t>
            </w:r>
          </w:p>
          <w:p>
            <w:pPr>
              <w:pStyle w:val="TableParagraph"/>
              <w:spacing w:before="2"/>
              <w:ind w:left="18" w:right="2"/>
              <w:jc w:val="center"/>
              <w:rPr>
                <w:sz w:val="22"/>
              </w:rPr>
            </w:pPr>
            <w:r>
              <w:rPr>
                <w:spacing w:val="-10"/>
                <w:sz w:val="22"/>
              </w:rPr>
              <w:t>7</w:t>
            </w:r>
          </w:p>
        </w:tc>
        <w:tc>
          <w:tcPr>
            <w:tcW w:w="553" w:type="dxa"/>
          </w:tcPr>
          <w:p>
            <w:pPr>
              <w:pStyle w:val="TableParagraph"/>
              <w:spacing w:before="89"/>
              <w:ind w:left="17"/>
              <w:jc w:val="center"/>
              <w:rPr>
                <w:sz w:val="22"/>
              </w:rPr>
            </w:pPr>
            <w:r>
              <w:rPr>
                <w:spacing w:val="-5"/>
                <w:sz w:val="22"/>
              </w:rPr>
              <w:t>12</w:t>
            </w:r>
          </w:p>
          <w:p>
            <w:pPr>
              <w:pStyle w:val="TableParagraph"/>
              <w:spacing w:before="2"/>
              <w:ind w:left="17" w:right="2"/>
              <w:jc w:val="center"/>
              <w:rPr>
                <w:sz w:val="22"/>
              </w:rPr>
            </w:pPr>
            <w:r>
              <w:rPr>
                <w:spacing w:val="-10"/>
                <w:sz w:val="22"/>
              </w:rPr>
              <w:t>2</w:t>
            </w:r>
          </w:p>
        </w:tc>
        <w:tc>
          <w:tcPr>
            <w:tcW w:w="552" w:type="dxa"/>
          </w:tcPr>
          <w:p>
            <w:pPr>
              <w:pStyle w:val="TableParagraph"/>
              <w:spacing w:before="89"/>
              <w:ind w:left="18" w:right="1"/>
              <w:jc w:val="center"/>
              <w:rPr>
                <w:sz w:val="22"/>
              </w:rPr>
            </w:pPr>
            <w:r>
              <w:rPr>
                <w:spacing w:val="-5"/>
                <w:sz w:val="22"/>
              </w:rPr>
              <w:t>12</w:t>
            </w:r>
          </w:p>
          <w:p>
            <w:pPr>
              <w:pStyle w:val="TableParagraph"/>
              <w:spacing w:before="2"/>
              <w:ind w:left="18" w:right="3"/>
              <w:jc w:val="center"/>
              <w:rPr>
                <w:sz w:val="22"/>
              </w:rPr>
            </w:pPr>
            <w:r>
              <w:rPr>
                <w:spacing w:val="-10"/>
                <w:sz w:val="22"/>
              </w:rPr>
              <w:t>7</w:t>
            </w:r>
          </w:p>
        </w:tc>
        <w:tc>
          <w:tcPr>
            <w:tcW w:w="554" w:type="dxa"/>
          </w:tcPr>
          <w:p>
            <w:pPr>
              <w:pStyle w:val="TableParagraph"/>
              <w:spacing w:before="89"/>
              <w:ind w:left="20"/>
              <w:jc w:val="center"/>
              <w:rPr>
                <w:sz w:val="22"/>
              </w:rPr>
            </w:pPr>
            <w:r>
              <w:rPr>
                <w:spacing w:val="-5"/>
                <w:sz w:val="22"/>
              </w:rPr>
              <w:t>13</w:t>
            </w:r>
          </w:p>
          <w:p>
            <w:pPr>
              <w:pStyle w:val="TableParagraph"/>
              <w:spacing w:before="2"/>
              <w:ind w:left="20" w:right="2"/>
              <w:jc w:val="center"/>
              <w:rPr>
                <w:sz w:val="22"/>
              </w:rPr>
            </w:pPr>
            <w:r>
              <w:rPr>
                <w:spacing w:val="-10"/>
                <w:sz w:val="22"/>
              </w:rPr>
              <w:t>2</w:t>
            </w:r>
          </w:p>
        </w:tc>
        <w:tc>
          <w:tcPr>
            <w:tcW w:w="734" w:type="dxa"/>
          </w:tcPr>
          <w:p>
            <w:pPr>
              <w:pStyle w:val="TableParagraph"/>
              <w:spacing w:before="217"/>
              <w:ind w:left="16"/>
              <w:jc w:val="center"/>
              <w:rPr>
                <w:sz w:val="22"/>
              </w:rPr>
            </w:pPr>
            <w:r>
              <w:rPr>
                <w:spacing w:val="-5"/>
                <w:sz w:val="22"/>
              </w:rPr>
              <w:t>137</w:t>
            </w:r>
          </w:p>
        </w:tc>
        <w:tc>
          <w:tcPr>
            <w:tcW w:w="732" w:type="dxa"/>
          </w:tcPr>
          <w:p>
            <w:pPr>
              <w:pStyle w:val="TableParagraph"/>
              <w:spacing w:before="217"/>
              <w:ind w:left="20"/>
              <w:jc w:val="center"/>
              <w:rPr>
                <w:sz w:val="22"/>
              </w:rPr>
            </w:pPr>
            <w:r>
              <w:rPr>
                <w:spacing w:val="-5"/>
                <w:sz w:val="22"/>
              </w:rPr>
              <w:t>142</w:t>
            </w:r>
          </w:p>
        </w:tc>
        <w:tc>
          <w:tcPr>
            <w:tcW w:w="739" w:type="dxa"/>
          </w:tcPr>
          <w:p>
            <w:pPr>
              <w:pStyle w:val="TableParagraph"/>
              <w:spacing w:before="217"/>
              <w:ind w:left="17"/>
              <w:jc w:val="center"/>
              <w:rPr>
                <w:sz w:val="22"/>
              </w:rPr>
            </w:pPr>
            <w:r>
              <w:rPr>
                <w:spacing w:val="-5"/>
                <w:sz w:val="22"/>
              </w:rPr>
              <w:t>147</w:t>
            </w:r>
          </w:p>
        </w:tc>
      </w:tr>
      <w:tr>
        <w:trPr>
          <w:trHeight w:val="795" w:hRule="atLeast"/>
        </w:trPr>
        <w:tc>
          <w:tcPr>
            <w:tcW w:w="1148" w:type="dxa"/>
          </w:tcPr>
          <w:p>
            <w:pPr>
              <w:pStyle w:val="TableParagraph"/>
              <w:spacing w:before="20"/>
              <w:ind w:left="120" w:right="206"/>
              <w:rPr>
                <w:sz w:val="22"/>
              </w:rPr>
            </w:pPr>
            <w:r>
              <w:rPr>
                <w:sz w:val="22"/>
              </w:rPr>
              <w:t>Bust @ Base</w:t>
            </w:r>
            <w:r>
              <w:rPr>
                <w:spacing w:val="-3"/>
                <w:sz w:val="22"/>
              </w:rPr>
              <w:t> </w:t>
            </w:r>
            <w:r>
              <w:rPr>
                <w:spacing w:val="-5"/>
                <w:sz w:val="22"/>
              </w:rPr>
              <w:t>Of</w:t>
            </w:r>
          </w:p>
          <w:p>
            <w:pPr>
              <w:pStyle w:val="TableParagraph"/>
              <w:spacing w:line="247" w:lineRule="exact" w:before="3"/>
              <w:ind w:left="120"/>
              <w:rPr>
                <w:sz w:val="22"/>
              </w:rPr>
            </w:pPr>
            <w:r>
              <w:rPr>
                <w:spacing w:val="-2"/>
                <w:sz w:val="22"/>
              </w:rPr>
              <w:t>Armhole</w:t>
            </w:r>
          </w:p>
        </w:tc>
        <w:tc>
          <w:tcPr>
            <w:tcW w:w="648" w:type="dxa"/>
          </w:tcPr>
          <w:p>
            <w:pPr>
              <w:pStyle w:val="TableParagraph"/>
              <w:spacing w:before="21"/>
              <w:rPr>
                <w:sz w:val="22"/>
              </w:rPr>
            </w:pPr>
          </w:p>
          <w:p>
            <w:pPr>
              <w:pStyle w:val="TableParagraph"/>
              <w:ind w:left="18"/>
              <w:jc w:val="center"/>
              <w:rPr>
                <w:sz w:val="22"/>
              </w:rPr>
            </w:pPr>
            <w:r>
              <w:rPr>
                <w:spacing w:val="-5"/>
                <w:sz w:val="22"/>
              </w:rPr>
              <w:t>92</w:t>
            </w:r>
          </w:p>
        </w:tc>
        <w:tc>
          <w:tcPr>
            <w:tcW w:w="553" w:type="dxa"/>
          </w:tcPr>
          <w:p>
            <w:pPr>
              <w:pStyle w:val="TableParagraph"/>
              <w:spacing w:before="21"/>
              <w:rPr>
                <w:sz w:val="22"/>
              </w:rPr>
            </w:pPr>
          </w:p>
          <w:p>
            <w:pPr>
              <w:pStyle w:val="TableParagraph"/>
              <w:ind w:left="17"/>
              <w:jc w:val="center"/>
              <w:rPr>
                <w:sz w:val="22"/>
              </w:rPr>
            </w:pPr>
            <w:r>
              <w:rPr>
                <w:spacing w:val="-5"/>
                <w:sz w:val="22"/>
              </w:rPr>
              <w:t>97</w:t>
            </w:r>
          </w:p>
        </w:tc>
        <w:tc>
          <w:tcPr>
            <w:tcW w:w="552" w:type="dxa"/>
          </w:tcPr>
          <w:p>
            <w:pPr>
              <w:pStyle w:val="TableParagraph"/>
              <w:spacing w:before="147"/>
              <w:ind w:left="18" w:right="1"/>
              <w:jc w:val="center"/>
              <w:rPr>
                <w:sz w:val="22"/>
              </w:rPr>
            </w:pPr>
            <w:r>
              <w:rPr>
                <w:spacing w:val="-5"/>
                <w:sz w:val="22"/>
              </w:rPr>
              <w:t>10</w:t>
            </w:r>
          </w:p>
          <w:p>
            <w:pPr>
              <w:pStyle w:val="TableParagraph"/>
              <w:spacing w:before="1"/>
              <w:ind w:left="18" w:right="3"/>
              <w:jc w:val="center"/>
              <w:rPr>
                <w:sz w:val="22"/>
              </w:rPr>
            </w:pPr>
            <w:r>
              <w:rPr>
                <w:spacing w:val="-10"/>
                <w:sz w:val="22"/>
              </w:rPr>
              <w:t>2</w:t>
            </w:r>
          </w:p>
        </w:tc>
        <w:tc>
          <w:tcPr>
            <w:tcW w:w="552" w:type="dxa"/>
          </w:tcPr>
          <w:p>
            <w:pPr>
              <w:pStyle w:val="TableParagraph"/>
              <w:spacing w:before="147"/>
              <w:ind w:left="18" w:right="1"/>
              <w:jc w:val="center"/>
              <w:rPr>
                <w:sz w:val="22"/>
              </w:rPr>
            </w:pPr>
            <w:r>
              <w:rPr>
                <w:spacing w:val="-5"/>
                <w:sz w:val="22"/>
              </w:rPr>
              <w:t>10</w:t>
            </w:r>
          </w:p>
          <w:p>
            <w:pPr>
              <w:pStyle w:val="TableParagraph"/>
              <w:spacing w:before="1"/>
              <w:ind w:left="18" w:right="3"/>
              <w:jc w:val="center"/>
              <w:rPr>
                <w:sz w:val="22"/>
              </w:rPr>
            </w:pPr>
            <w:r>
              <w:rPr>
                <w:spacing w:val="-10"/>
                <w:sz w:val="22"/>
              </w:rPr>
              <w:t>7</w:t>
            </w:r>
          </w:p>
        </w:tc>
        <w:tc>
          <w:tcPr>
            <w:tcW w:w="552" w:type="dxa"/>
          </w:tcPr>
          <w:p>
            <w:pPr>
              <w:pStyle w:val="TableParagraph"/>
              <w:spacing w:before="147"/>
              <w:ind w:left="18" w:right="1"/>
              <w:jc w:val="center"/>
              <w:rPr>
                <w:sz w:val="22"/>
              </w:rPr>
            </w:pPr>
            <w:r>
              <w:rPr>
                <w:spacing w:val="-5"/>
                <w:sz w:val="22"/>
              </w:rPr>
              <w:t>11</w:t>
            </w:r>
          </w:p>
          <w:p>
            <w:pPr>
              <w:pStyle w:val="TableParagraph"/>
              <w:spacing w:before="1"/>
              <w:ind w:left="18" w:right="3"/>
              <w:jc w:val="center"/>
              <w:rPr>
                <w:sz w:val="22"/>
              </w:rPr>
            </w:pPr>
            <w:r>
              <w:rPr>
                <w:spacing w:val="-10"/>
                <w:sz w:val="22"/>
              </w:rPr>
              <w:t>2</w:t>
            </w:r>
          </w:p>
        </w:tc>
        <w:tc>
          <w:tcPr>
            <w:tcW w:w="552" w:type="dxa"/>
          </w:tcPr>
          <w:p>
            <w:pPr>
              <w:pStyle w:val="TableParagraph"/>
              <w:spacing w:before="147"/>
              <w:ind w:left="18" w:right="1"/>
              <w:jc w:val="center"/>
              <w:rPr>
                <w:sz w:val="22"/>
              </w:rPr>
            </w:pPr>
            <w:r>
              <w:rPr>
                <w:spacing w:val="-5"/>
                <w:sz w:val="22"/>
              </w:rPr>
              <w:t>11</w:t>
            </w:r>
          </w:p>
          <w:p>
            <w:pPr>
              <w:pStyle w:val="TableParagraph"/>
              <w:spacing w:before="1"/>
              <w:ind w:left="18" w:right="3"/>
              <w:jc w:val="center"/>
              <w:rPr>
                <w:sz w:val="22"/>
              </w:rPr>
            </w:pPr>
            <w:r>
              <w:rPr>
                <w:spacing w:val="-10"/>
                <w:sz w:val="22"/>
              </w:rPr>
              <w:t>7</w:t>
            </w:r>
          </w:p>
        </w:tc>
        <w:tc>
          <w:tcPr>
            <w:tcW w:w="552" w:type="dxa"/>
          </w:tcPr>
          <w:p>
            <w:pPr>
              <w:pStyle w:val="TableParagraph"/>
              <w:spacing w:before="147"/>
              <w:ind w:left="18"/>
              <w:jc w:val="center"/>
              <w:rPr>
                <w:sz w:val="22"/>
              </w:rPr>
            </w:pPr>
            <w:r>
              <w:rPr>
                <w:spacing w:val="-5"/>
                <w:sz w:val="22"/>
              </w:rPr>
              <w:t>12</w:t>
            </w:r>
          </w:p>
          <w:p>
            <w:pPr>
              <w:pStyle w:val="TableParagraph"/>
              <w:spacing w:before="1"/>
              <w:ind w:left="18" w:right="2"/>
              <w:jc w:val="center"/>
              <w:rPr>
                <w:sz w:val="22"/>
              </w:rPr>
            </w:pPr>
            <w:r>
              <w:rPr>
                <w:spacing w:val="-10"/>
                <w:sz w:val="22"/>
              </w:rPr>
              <w:t>2</w:t>
            </w:r>
          </w:p>
        </w:tc>
        <w:tc>
          <w:tcPr>
            <w:tcW w:w="552" w:type="dxa"/>
          </w:tcPr>
          <w:p>
            <w:pPr>
              <w:pStyle w:val="TableParagraph"/>
              <w:spacing w:before="147"/>
              <w:ind w:left="18"/>
              <w:jc w:val="center"/>
              <w:rPr>
                <w:sz w:val="22"/>
              </w:rPr>
            </w:pPr>
            <w:r>
              <w:rPr>
                <w:spacing w:val="-5"/>
                <w:sz w:val="22"/>
              </w:rPr>
              <w:t>12</w:t>
            </w:r>
          </w:p>
          <w:p>
            <w:pPr>
              <w:pStyle w:val="TableParagraph"/>
              <w:spacing w:before="1"/>
              <w:ind w:left="18" w:right="2"/>
              <w:jc w:val="center"/>
              <w:rPr>
                <w:sz w:val="22"/>
              </w:rPr>
            </w:pPr>
            <w:r>
              <w:rPr>
                <w:spacing w:val="-10"/>
                <w:sz w:val="22"/>
              </w:rPr>
              <w:t>7</w:t>
            </w:r>
          </w:p>
        </w:tc>
        <w:tc>
          <w:tcPr>
            <w:tcW w:w="552" w:type="dxa"/>
          </w:tcPr>
          <w:p>
            <w:pPr>
              <w:pStyle w:val="TableParagraph"/>
              <w:spacing w:before="147"/>
              <w:ind w:left="18"/>
              <w:jc w:val="center"/>
              <w:rPr>
                <w:sz w:val="22"/>
              </w:rPr>
            </w:pPr>
            <w:r>
              <w:rPr>
                <w:spacing w:val="-5"/>
                <w:sz w:val="22"/>
              </w:rPr>
              <w:t>13</w:t>
            </w:r>
          </w:p>
          <w:p>
            <w:pPr>
              <w:pStyle w:val="TableParagraph"/>
              <w:spacing w:before="1"/>
              <w:ind w:left="18" w:right="2"/>
              <w:jc w:val="center"/>
              <w:rPr>
                <w:sz w:val="22"/>
              </w:rPr>
            </w:pPr>
            <w:r>
              <w:rPr>
                <w:spacing w:val="-10"/>
                <w:sz w:val="22"/>
              </w:rPr>
              <w:t>2</w:t>
            </w:r>
          </w:p>
        </w:tc>
        <w:tc>
          <w:tcPr>
            <w:tcW w:w="553" w:type="dxa"/>
          </w:tcPr>
          <w:p>
            <w:pPr>
              <w:pStyle w:val="TableParagraph"/>
              <w:spacing w:before="147"/>
              <w:ind w:left="17"/>
              <w:jc w:val="center"/>
              <w:rPr>
                <w:sz w:val="22"/>
              </w:rPr>
            </w:pPr>
            <w:r>
              <w:rPr>
                <w:spacing w:val="-5"/>
                <w:sz w:val="22"/>
              </w:rPr>
              <w:t>13</w:t>
            </w:r>
          </w:p>
          <w:p>
            <w:pPr>
              <w:pStyle w:val="TableParagraph"/>
              <w:spacing w:before="1"/>
              <w:ind w:left="17" w:right="2"/>
              <w:jc w:val="center"/>
              <w:rPr>
                <w:sz w:val="22"/>
              </w:rPr>
            </w:pPr>
            <w:r>
              <w:rPr>
                <w:spacing w:val="-10"/>
                <w:sz w:val="22"/>
              </w:rPr>
              <w:t>7</w:t>
            </w:r>
          </w:p>
        </w:tc>
        <w:tc>
          <w:tcPr>
            <w:tcW w:w="552" w:type="dxa"/>
          </w:tcPr>
          <w:p>
            <w:pPr>
              <w:pStyle w:val="TableParagraph"/>
              <w:spacing w:before="147"/>
              <w:ind w:left="18" w:right="1"/>
              <w:jc w:val="center"/>
              <w:rPr>
                <w:sz w:val="22"/>
              </w:rPr>
            </w:pPr>
            <w:r>
              <w:rPr>
                <w:spacing w:val="-5"/>
                <w:sz w:val="22"/>
              </w:rPr>
              <w:t>14</w:t>
            </w:r>
          </w:p>
          <w:p>
            <w:pPr>
              <w:pStyle w:val="TableParagraph"/>
              <w:spacing w:before="1"/>
              <w:ind w:left="18" w:right="3"/>
              <w:jc w:val="center"/>
              <w:rPr>
                <w:sz w:val="22"/>
              </w:rPr>
            </w:pPr>
            <w:r>
              <w:rPr>
                <w:spacing w:val="-10"/>
                <w:sz w:val="22"/>
              </w:rPr>
              <w:t>2</w:t>
            </w:r>
          </w:p>
        </w:tc>
        <w:tc>
          <w:tcPr>
            <w:tcW w:w="554" w:type="dxa"/>
          </w:tcPr>
          <w:p>
            <w:pPr>
              <w:pStyle w:val="TableParagraph"/>
              <w:spacing w:before="147"/>
              <w:ind w:left="20"/>
              <w:jc w:val="center"/>
              <w:rPr>
                <w:sz w:val="22"/>
              </w:rPr>
            </w:pPr>
            <w:r>
              <w:rPr>
                <w:spacing w:val="-5"/>
                <w:sz w:val="22"/>
              </w:rPr>
              <w:t>14</w:t>
            </w:r>
          </w:p>
          <w:p>
            <w:pPr>
              <w:pStyle w:val="TableParagraph"/>
              <w:spacing w:before="1"/>
              <w:ind w:left="20" w:right="2"/>
              <w:jc w:val="center"/>
              <w:rPr>
                <w:sz w:val="22"/>
              </w:rPr>
            </w:pPr>
            <w:r>
              <w:rPr>
                <w:spacing w:val="-10"/>
                <w:sz w:val="22"/>
              </w:rPr>
              <w:t>7</w:t>
            </w:r>
          </w:p>
        </w:tc>
        <w:tc>
          <w:tcPr>
            <w:tcW w:w="734" w:type="dxa"/>
          </w:tcPr>
          <w:p>
            <w:pPr>
              <w:pStyle w:val="TableParagraph"/>
              <w:spacing w:before="21"/>
              <w:rPr>
                <w:sz w:val="22"/>
              </w:rPr>
            </w:pPr>
          </w:p>
          <w:p>
            <w:pPr>
              <w:pStyle w:val="TableParagraph"/>
              <w:ind w:left="16"/>
              <w:jc w:val="center"/>
              <w:rPr>
                <w:sz w:val="22"/>
              </w:rPr>
            </w:pPr>
            <w:r>
              <w:rPr>
                <w:spacing w:val="-5"/>
                <w:sz w:val="22"/>
              </w:rPr>
              <w:t>152</w:t>
            </w:r>
          </w:p>
        </w:tc>
        <w:tc>
          <w:tcPr>
            <w:tcW w:w="732" w:type="dxa"/>
          </w:tcPr>
          <w:p>
            <w:pPr>
              <w:pStyle w:val="TableParagraph"/>
              <w:spacing w:before="21"/>
              <w:rPr>
                <w:sz w:val="22"/>
              </w:rPr>
            </w:pPr>
          </w:p>
          <w:p>
            <w:pPr>
              <w:pStyle w:val="TableParagraph"/>
              <w:ind w:left="20"/>
              <w:jc w:val="center"/>
              <w:rPr>
                <w:sz w:val="22"/>
              </w:rPr>
            </w:pPr>
            <w:r>
              <w:rPr>
                <w:spacing w:val="-5"/>
                <w:sz w:val="22"/>
              </w:rPr>
              <w:t>157</w:t>
            </w:r>
          </w:p>
        </w:tc>
        <w:tc>
          <w:tcPr>
            <w:tcW w:w="739" w:type="dxa"/>
          </w:tcPr>
          <w:p>
            <w:pPr>
              <w:pStyle w:val="TableParagraph"/>
              <w:spacing w:before="21"/>
              <w:rPr>
                <w:sz w:val="22"/>
              </w:rPr>
            </w:pPr>
          </w:p>
          <w:p>
            <w:pPr>
              <w:pStyle w:val="TableParagraph"/>
              <w:ind w:left="17"/>
              <w:jc w:val="center"/>
              <w:rPr>
                <w:sz w:val="22"/>
              </w:rPr>
            </w:pPr>
            <w:r>
              <w:rPr>
                <w:spacing w:val="-5"/>
                <w:sz w:val="22"/>
              </w:rPr>
              <w:t>162</w:t>
            </w:r>
          </w:p>
        </w:tc>
      </w:tr>
      <w:tr>
        <w:trPr>
          <w:trHeight w:val="544" w:hRule="atLeast"/>
        </w:trPr>
        <w:tc>
          <w:tcPr>
            <w:tcW w:w="1148" w:type="dxa"/>
          </w:tcPr>
          <w:p>
            <w:pPr>
              <w:pStyle w:val="TableParagraph"/>
              <w:spacing w:line="250" w:lineRule="atLeast" w:before="18"/>
              <w:ind w:left="120" w:right="327"/>
              <w:rPr>
                <w:sz w:val="22"/>
              </w:rPr>
            </w:pPr>
            <w:r>
              <w:rPr>
                <w:spacing w:val="-4"/>
                <w:sz w:val="22"/>
              </w:rPr>
              <w:t>Back </w:t>
            </w:r>
            <w:r>
              <w:rPr>
                <w:spacing w:val="-2"/>
                <w:sz w:val="22"/>
              </w:rPr>
              <w:t>Length</w:t>
            </w:r>
          </w:p>
        </w:tc>
        <w:tc>
          <w:tcPr>
            <w:tcW w:w="648" w:type="dxa"/>
          </w:tcPr>
          <w:p>
            <w:pPr>
              <w:pStyle w:val="TableParagraph"/>
              <w:spacing w:before="147"/>
              <w:ind w:left="18"/>
              <w:jc w:val="center"/>
              <w:rPr>
                <w:sz w:val="22"/>
              </w:rPr>
            </w:pPr>
            <w:r>
              <w:rPr>
                <w:spacing w:val="-5"/>
                <w:sz w:val="22"/>
              </w:rPr>
              <w:t>64</w:t>
            </w:r>
          </w:p>
        </w:tc>
        <w:tc>
          <w:tcPr>
            <w:tcW w:w="553" w:type="dxa"/>
          </w:tcPr>
          <w:p>
            <w:pPr>
              <w:pStyle w:val="TableParagraph"/>
              <w:spacing w:before="147"/>
              <w:ind w:left="17"/>
              <w:jc w:val="center"/>
              <w:rPr>
                <w:sz w:val="22"/>
              </w:rPr>
            </w:pPr>
            <w:r>
              <w:rPr>
                <w:spacing w:val="-5"/>
                <w:sz w:val="22"/>
              </w:rPr>
              <w:t>65</w:t>
            </w:r>
          </w:p>
        </w:tc>
        <w:tc>
          <w:tcPr>
            <w:tcW w:w="552" w:type="dxa"/>
          </w:tcPr>
          <w:p>
            <w:pPr>
              <w:pStyle w:val="TableParagraph"/>
              <w:spacing w:before="147"/>
              <w:ind w:left="18" w:right="1"/>
              <w:jc w:val="center"/>
              <w:rPr>
                <w:sz w:val="22"/>
              </w:rPr>
            </w:pPr>
            <w:r>
              <w:rPr>
                <w:spacing w:val="-5"/>
                <w:sz w:val="22"/>
              </w:rPr>
              <w:t>65</w:t>
            </w:r>
          </w:p>
        </w:tc>
        <w:tc>
          <w:tcPr>
            <w:tcW w:w="552" w:type="dxa"/>
          </w:tcPr>
          <w:p>
            <w:pPr>
              <w:pStyle w:val="TableParagraph"/>
              <w:spacing w:before="147"/>
              <w:ind w:left="18" w:right="1"/>
              <w:jc w:val="center"/>
              <w:rPr>
                <w:sz w:val="22"/>
              </w:rPr>
            </w:pPr>
            <w:r>
              <w:rPr>
                <w:spacing w:val="-5"/>
                <w:sz w:val="22"/>
              </w:rPr>
              <w:t>66</w:t>
            </w:r>
          </w:p>
        </w:tc>
        <w:tc>
          <w:tcPr>
            <w:tcW w:w="552" w:type="dxa"/>
          </w:tcPr>
          <w:p>
            <w:pPr>
              <w:pStyle w:val="TableParagraph"/>
              <w:spacing w:before="147"/>
              <w:ind w:left="18" w:right="1"/>
              <w:jc w:val="center"/>
              <w:rPr>
                <w:sz w:val="22"/>
              </w:rPr>
            </w:pPr>
            <w:r>
              <w:rPr>
                <w:spacing w:val="-5"/>
                <w:sz w:val="22"/>
              </w:rPr>
              <w:t>66</w:t>
            </w:r>
          </w:p>
        </w:tc>
        <w:tc>
          <w:tcPr>
            <w:tcW w:w="552" w:type="dxa"/>
          </w:tcPr>
          <w:p>
            <w:pPr>
              <w:pStyle w:val="TableParagraph"/>
              <w:spacing w:before="147"/>
              <w:ind w:left="18" w:right="1"/>
              <w:jc w:val="center"/>
              <w:rPr>
                <w:sz w:val="22"/>
              </w:rPr>
            </w:pPr>
            <w:r>
              <w:rPr>
                <w:spacing w:val="-5"/>
                <w:sz w:val="22"/>
              </w:rPr>
              <w:t>67</w:t>
            </w:r>
          </w:p>
        </w:tc>
        <w:tc>
          <w:tcPr>
            <w:tcW w:w="552" w:type="dxa"/>
          </w:tcPr>
          <w:p>
            <w:pPr>
              <w:pStyle w:val="TableParagraph"/>
              <w:spacing w:before="147"/>
              <w:ind w:left="18"/>
              <w:jc w:val="center"/>
              <w:rPr>
                <w:sz w:val="22"/>
              </w:rPr>
            </w:pPr>
            <w:r>
              <w:rPr>
                <w:spacing w:val="-5"/>
                <w:sz w:val="22"/>
              </w:rPr>
              <w:t>67</w:t>
            </w:r>
          </w:p>
        </w:tc>
        <w:tc>
          <w:tcPr>
            <w:tcW w:w="552" w:type="dxa"/>
          </w:tcPr>
          <w:p>
            <w:pPr>
              <w:pStyle w:val="TableParagraph"/>
              <w:spacing w:before="147"/>
              <w:ind w:left="18"/>
              <w:jc w:val="center"/>
              <w:rPr>
                <w:sz w:val="22"/>
              </w:rPr>
            </w:pPr>
            <w:r>
              <w:rPr>
                <w:spacing w:val="-5"/>
                <w:sz w:val="22"/>
              </w:rPr>
              <w:t>68</w:t>
            </w:r>
          </w:p>
        </w:tc>
        <w:tc>
          <w:tcPr>
            <w:tcW w:w="552" w:type="dxa"/>
          </w:tcPr>
          <w:p>
            <w:pPr>
              <w:pStyle w:val="TableParagraph"/>
              <w:spacing w:before="147"/>
              <w:ind w:left="18"/>
              <w:jc w:val="center"/>
              <w:rPr>
                <w:sz w:val="22"/>
              </w:rPr>
            </w:pPr>
            <w:r>
              <w:rPr>
                <w:spacing w:val="-5"/>
                <w:sz w:val="22"/>
              </w:rPr>
              <w:t>68</w:t>
            </w:r>
          </w:p>
        </w:tc>
        <w:tc>
          <w:tcPr>
            <w:tcW w:w="553" w:type="dxa"/>
          </w:tcPr>
          <w:p>
            <w:pPr>
              <w:pStyle w:val="TableParagraph"/>
              <w:spacing w:before="147"/>
              <w:ind w:left="17"/>
              <w:jc w:val="center"/>
              <w:rPr>
                <w:sz w:val="22"/>
              </w:rPr>
            </w:pPr>
            <w:r>
              <w:rPr>
                <w:spacing w:val="-5"/>
                <w:sz w:val="22"/>
              </w:rPr>
              <w:t>69</w:t>
            </w:r>
          </w:p>
        </w:tc>
        <w:tc>
          <w:tcPr>
            <w:tcW w:w="552" w:type="dxa"/>
          </w:tcPr>
          <w:p>
            <w:pPr>
              <w:pStyle w:val="TableParagraph"/>
              <w:spacing w:before="147"/>
              <w:ind w:left="18" w:right="1"/>
              <w:jc w:val="center"/>
              <w:rPr>
                <w:sz w:val="22"/>
              </w:rPr>
            </w:pPr>
            <w:r>
              <w:rPr>
                <w:spacing w:val="-5"/>
                <w:sz w:val="22"/>
              </w:rPr>
              <w:t>69</w:t>
            </w:r>
          </w:p>
        </w:tc>
        <w:tc>
          <w:tcPr>
            <w:tcW w:w="554" w:type="dxa"/>
          </w:tcPr>
          <w:p>
            <w:pPr>
              <w:pStyle w:val="TableParagraph"/>
              <w:spacing w:before="147"/>
              <w:ind w:left="20"/>
              <w:jc w:val="center"/>
              <w:rPr>
                <w:sz w:val="22"/>
              </w:rPr>
            </w:pPr>
            <w:r>
              <w:rPr>
                <w:spacing w:val="-5"/>
                <w:sz w:val="22"/>
              </w:rPr>
              <w:t>70</w:t>
            </w:r>
          </w:p>
        </w:tc>
        <w:tc>
          <w:tcPr>
            <w:tcW w:w="734" w:type="dxa"/>
          </w:tcPr>
          <w:p>
            <w:pPr>
              <w:pStyle w:val="TableParagraph"/>
              <w:spacing w:before="147"/>
              <w:ind w:left="16" w:right="2"/>
              <w:jc w:val="center"/>
              <w:rPr>
                <w:sz w:val="22"/>
              </w:rPr>
            </w:pPr>
            <w:r>
              <w:rPr>
                <w:spacing w:val="-5"/>
                <w:sz w:val="22"/>
              </w:rPr>
              <w:t>70</w:t>
            </w:r>
          </w:p>
        </w:tc>
        <w:tc>
          <w:tcPr>
            <w:tcW w:w="732" w:type="dxa"/>
          </w:tcPr>
          <w:p>
            <w:pPr>
              <w:pStyle w:val="TableParagraph"/>
              <w:spacing w:before="147"/>
              <w:ind w:left="20" w:right="3"/>
              <w:jc w:val="center"/>
              <w:rPr>
                <w:sz w:val="22"/>
              </w:rPr>
            </w:pPr>
            <w:r>
              <w:rPr>
                <w:spacing w:val="-5"/>
                <w:sz w:val="22"/>
              </w:rPr>
              <w:t>71</w:t>
            </w:r>
          </w:p>
        </w:tc>
        <w:tc>
          <w:tcPr>
            <w:tcW w:w="739" w:type="dxa"/>
          </w:tcPr>
          <w:p>
            <w:pPr>
              <w:pStyle w:val="TableParagraph"/>
              <w:spacing w:before="147"/>
              <w:ind w:left="17" w:right="2"/>
              <w:jc w:val="center"/>
              <w:rPr>
                <w:sz w:val="22"/>
              </w:rPr>
            </w:pPr>
            <w:r>
              <w:rPr>
                <w:spacing w:val="-5"/>
                <w:sz w:val="22"/>
              </w:rPr>
              <w:t>71</w:t>
            </w:r>
          </w:p>
        </w:tc>
      </w:tr>
      <w:tr>
        <w:trPr>
          <w:trHeight w:val="541" w:hRule="atLeast"/>
        </w:trPr>
        <w:tc>
          <w:tcPr>
            <w:tcW w:w="1148" w:type="dxa"/>
          </w:tcPr>
          <w:p>
            <w:pPr>
              <w:pStyle w:val="TableParagraph"/>
              <w:spacing w:line="250" w:lineRule="atLeast" w:before="15"/>
              <w:ind w:left="120" w:right="327"/>
              <w:rPr>
                <w:sz w:val="22"/>
              </w:rPr>
            </w:pPr>
            <w:r>
              <w:rPr>
                <w:spacing w:val="-4"/>
                <w:sz w:val="22"/>
              </w:rPr>
              <w:t>Back Width</w:t>
            </w:r>
          </w:p>
        </w:tc>
        <w:tc>
          <w:tcPr>
            <w:tcW w:w="648" w:type="dxa"/>
          </w:tcPr>
          <w:p>
            <w:pPr>
              <w:pStyle w:val="TableParagraph"/>
              <w:spacing w:before="147"/>
              <w:ind w:left="18"/>
              <w:jc w:val="center"/>
              <w:rPr>
                <w:sz w:val="22"/>
              </w:rPr>
            </w:pPr>
            <w:r>
              <w:rPr>
                <w:spacing w:val="-5"/>
                <w:sz w:val="22"/>
              </w:rPr>
              <w:t>36</w:t>
            </w:r>
          </w:p>
        </w:tc>
        <w:tc>
          <w:tcPr>
            <w:tcW w:w="553" w:type="dxa"/>
          </w:tcPr>
          <w:p>
            <w:pPr>
              <w:pStyle w:val="TableParagraph"/>
              <w:spacing w:before="147"/>
              <w:ind w:left="17"/>
              <w:jc w:val="center"/>
              <w:rPr>
                <w:sz w:val="22"/>
              </w:rPr>
            </w:pPr>
            <w:r>
              <w:rPr>
                <w:spacing w:val="-5"/>
                <w:sz w:val="22"/>
              </w:rPr>
              <w:t>38</w:t>
            </w:r>
          </w:p>
        </w:tc>
        <w:tc>
          <w:tcPr>
            <w:tcW w:w="552" w:type="dxa"/>
          </w:tcPr>
          <w:p>
            <w:pPr>
              <w:pStyle w:val="TableParagraph"/>
              <w:spacing w:before="147"/>
              <w:ind w:left="18" w:right="1"/>
              <w:jc w:val="center"/>
              <w:rPr>
                <w:sz w:val="22"/>
              </w:rPr>
            </w:pPr>
            <w:r>
              <w:rPr>
                <w:spacing w:val="-5"/>
                <w:sz w:val="22"/>
              </w:rPr>
              <w:t>40</w:t>
            </w:r>
          </w:p>
        </w:tc>
        <w:tc>
          <w:tcPr>
            <w:tcW w:w="552" w:type="dxa"/>
          </w:tcPr>
          <w:p>
            <w:pPr>
              <w:pStyle w:val="TableParagraph"/>
              <w:spacing w:before="147"/>
              <w:ind w:left="18" w:right="1"/>
              <w:jc w:val="center"/>
              <w:rPr>
                <w:sz w:val="22"/>
              </w:rPr>
            </w:pPr>
            <w:r>
              <w:rPr>
                <w:spacing w:val="-5"/>
                <w:sz w:val="22"/>
              </w:rPr>
              <w:t>42</w:t>
            </w:r>
          </w:p>
        </w:tc>
        <w:tc>
          <w:tcPr>
            <w:tcW w:w="552" w:type="dxa"/>
          </w:tcPr>
          <w:p>
            <w:pPr>
              <w:pStyle w:val="TableParagraph"/>
              <w:spacing w:before="147"/>
              <w:ind w:left="18" w:right="1"/>
              <w:jc w:val="center"/>
              <w:rPr>
                <w:sz w:val="22"/>
              </w:rPr>
            </w:pPr>
            <w:r>
              <w:rPr>
                <w:spacing w:val="-5"/>
                <w:sz w:val="22"/>
              </w:rPr>
              <w:t>44</w:t>
            </w:r>
          </w:p>
        </w:tc>
        <w:tc>
          <w:tcPr>
            <w:tcW w:w="552" w:type="dxa"/>
          </w:tcPr>
          <w:p>
            <w:pPr>
              <w:pStyle w:val="TableParagraph"/>
              <w:spacing w:before="147"/>
              <w:ind w:left="18" w:right="1"/>
              <w:jc w:val="center"/>
              <w:rPr>
                <w:sz w:val="22"/>
              </w:rPr>
            </w:pPr>
            <w:r>
              <w:rPr>
                <w:spacing w:val="-5"/>
                <w:sz w:val="22"/>
              </w:rPr>
              <w:t>46</w:t>
            </w:r>
          </w:p>
        </w:tc>
        <w:tc>
          <w:tcPr>
            <w:tcW w:w="552" w:type="dxa"/>
          </w:tcPr>
          <w:p>
            <w:pPr>
              <w:pStyle w:val="TableParagraph"/>
              <w:spacing w:before="147"/>
              <w:ind w:left="18"/>
              <w:jc w:val="center"/>
              <w:rPr>
                <w:sz w:val="22"/>
              </w:rPr>
            </w:pPr>
            <w:r>
              <w:rPr>
                <w:spacing w:val="-5"/>
                <w:sz w:val="22"/>
              </w:rPr>
              <w:t>48</w:t>
            </w:r>
          </w:p>
        </w:tc>
        <w:tc>
          <w:tcPr>
            <w:tcW w:w="552" w:type="dxa"/>
          </w:tcPr>
          <w:p>
            <w:pPr>
              <w:pStyle w:val="TableParagraph"/>
              <w:spacing w:before="147"/>
              <w:ind w:left="18"/>
              <w:jc w:val="center"/>
              <w:rPr>
                <w:sz w:val="22"/>
              </w:rPr>
            </w:pPr>
            <w:r>
              <w:rPr>
                <w:spacing w:val="-5"/>
                <w:sz w:val="22"/>
              </w:rPr>
              <w:t>50</w:t>
            </w:r>
          </w:p>
        </w:tc>
        <w:tc>
          <w:tcPr>
            <w:tcW w:w="552" w:type="dxa"/>
          </w:tcPr>
          <w:p>
            <w:pPr>
              <w:pStyle w:val="TableParagraph"/>
              <w:spacing w:before="147"/>
              <w:ind w:left="18"/>
              <w:jc w:val="center"/>
              <w:rPr>
                <w:sz w:val="22"/>
              </w:rPr>
            </w:pPr>
            <w:r>
              <w:rPr>
                <w:spacing w:val="-5"/>
                <w:sz w:val="22"/>
              </w:rPr>
              <w:t>52</w:t>
            </w:r>
          </w:p>
        </w:tc>
        <w:tc>
          <w:tcPr>
            <w:tcW w:w="553" w:type="dxa"/>
          </w:tcPr>
          <w:p>
            <w:pPr>
              <w:pStyle w:val="TableParagraph"/>
              <w:spacing w:before="147"/>
              <w:ind w:left="17"/>
              <w:jc w:val="center"/>
              <w:rPr>
                <w:sz w:val="22"/>
              </w:rPr>
            </w:pPr>
            <w:r>
              <w:rPr>
                <w:spacing w:val="-5"/>
                <w:sz w:val="22"/>
              </w:rPr>
              <w:t>54</w:t>
            </w:r>
          </w:p>
        </w:tc>
        <w:tc>
          <w:tcPr>
            <w:tcW w:w="552" w:type="dxa"/>
          </w:tcPr>
          <w:p>
            <w:pPr>
              <w:pStyle w:val="TableParagraph"/>
              <w:spacing w:before="147"/>
              <w:ind w:left="18" w:right="1"/>
              <w:jc w:val="center"/>
              <w:rPr>
                <w:sz w:val="22"/>
              </w:rPr>
            </w:pPr>
            <w:r>
              <w:rPr>
                <w:spacing w:val="-5"/>
                <w:sz w:val="22"/>
              </w:rPr>
              <w:t>56</w:t>
            </w:r>
          </w:p>
        </w:tc>
        <w:tc>
          <w:tcPr>
            <w:tcW w:w="554" w:type="dxa"/>
          </w:tcPr>
          <w:p>
            <w:pPr>
              <w:pStyle w:val="TableParagraph"/>
              <w:spacing w:before="147"/>
              <w:ind w:left="20"/>
              <w:jc w:val="center"/>
              <w:rPr>
                <w:sz w:val="22"/>
              </w:rPr>
            </w:pPr>
            <w:r>
              <w:rPr>
                <w:spacing w:val="-5"/>
                <w:sz w:val="22"/>
              </w:rPr>
              <w:t>58</w:t>
            </w:r>
          </w:p>
        </w:tc>
        <w:tc>
          <w:tcPr>
            <w:tcW w:w="734" w:type="dxa"/>
          </w:tcPr>
          <w:p>
            <w:pPr>
              <w:pStyle w:val="TableParagraph"/>
              <w:spacing w:before="147"/>
              <w:ind w:left="16" w:right="2"/>
              <w:jc w:val="center"/>
              <w:rPr>
                <w:sz w:val="22"/>
              </w:rPr>
            </w:pPr>
            <w:r>
              <w:rPr>
                <w:spacing w:val="-5"/>
                <w:sz w:val="22"/>
              </w:rPr>
              <w:t>60</w:t>
            </w:r>
          </w:p>
        </w:tc>
        <w:tc>
          <w:tcPr>
            <w:tcW w:w="732" w:type="dxa"/>
          </w:tcPr>
          <w:p>
            <w:pPr>
              <w:pStyle w:val="TableParagraph"/>
              <w:spacing w:before="147"/>
              <w:ind w:left="20" w:right="3"/>
              <w:jc w:val="center"/>
              <w:rPr>
                <w:sz w:val="22"/>
              </w:rPr>
            </w:pPr>
            <w:r>
              <w:rPr>
                <w:spacing w:val="-5"/>
                <w:sz w:val="22"/>
              </w:rPr>
              <w:t>62</w:t>
            </w:r>
          </w:p>
        </w:tc>
        <w:tc>
          <w:tcPr>
            <w:tcW w:w="739" w:type="dxa"/>
          </w:tcPr>
          <w:p>
            <w:pPr>
              <w:pStyle w:val="TableParagraph"/>
              <w:spacing w:before="147"/>
              <w:ind w:left="17" w:right="2"/>
              <w:jc w:val="center"/>
              <w:rPr>
                <w:sz w:val="22"/>
              </w:rPr>
            </w:pPr>
            <w:r>
              <w:rPr>
                <w:spacing w:val="-5"/>
                <w:sz w:val="22"/>
              </w:rPr>
              <w:t>64</w:t>
            </w:r>
          </w:p>
        </w:tc>
      </w:tr>
      <w:tr>
        <w:trPr>
          <w:trHeight w:val="674" w:hRule="atLeast"/>
        </w:trPr>
        <w:tc>
          <w:tcPr>
            <w:tcW w:w="1148" w:type="dxa"/>
          </w:tcPr>
          <w:p>
            <w:pPr>
              <w:pStyle w:val="TableParagraph"/>
              <w:spacing w:line="242" w:lineRule="auto" w:before="85"/>
              <w:ind w:left="120" w:right="243"/>
              <w:rPr>
                <w:sz w:val="22"/>
              </w:rPr>
            </w:pPr>
            <w:r>
              <w:rPr>
                <w:spacing w:val="-2"/>
                <w:sz w:val="22"/>
              </w:rPr>
              <w:t>Sleeve Length*</w:t>
            </w:r>
          </w:p>
        </w:tc>
        <w:tc>
          <w:tcPr>
            <w:tcW w:w="648" w:type="dxa"/>
          </w:tcPr>
          <w:p>
            <w:pPr>
              <w:pStyle w:val="TableParagraph"/>
              <w:spacing w:before="212"/>
              <w:ind w:left="18"/>
              <w:jc w:val="center"/>
              <w:rPr>
                <w:sz w:val="22"/>
              </w:rPr>
            </w:pPr>
            <w:r>
              <w:rPr>
                <w:spacing w:val="-5"/>
                <w:sz w:val="22"/>
              </w:rPr>
              <w:t>41</w:t>
            </w:r>
          </w:p>
        </w:tc>
        <w:tc>
          <w:tcPr>
            <w:tcW w:w="553" w:type="dxa"/>
          </w:tcPr>
          <w:p>
            <w:pPr>
              <w:pStyle w:val="TableParagraph"/>
              <w:spacing w:before="212"/>
              <w:ind w:left="17"/>
              <w:jc w:val="center"/>
              <w:rPr>
                <w:sz w:val="22"/>
              </w:rPr>
            </w:pPr>
            <w:r>
              <w:rPr>
                <w:spacing w:val="-5"/>
                <w:sz w:val="22"/>
              </w:rPr>
              <w:t>41</w:t>
            </w:r>
          </w:p>
        </w:tc>
        <w:tc>
          <w:tcPr>
            <w:tcW w:w="552" w:type="dxa"/>
          </w:tcPr>
          <w:p>
            <w:pPr>
              <w:pStyle w:val="TableParagraph"/>
              <w:spacing w:before="212"/>
              <w:ind w:left="18" w:right="1"/>
              <w:jc w:val="center"/>
              <w:rPr>
                <w:sz w:val="22"/>
              </w:rPr>
            </w:pPr>
            <w:r>
              <w:rPr>
                <w:spacing w:val="-5"/>
                <w:sz w:val="22"/>
              </w:rPr>
              <w:t>41</w:t>
            </w:r>
          </w:p>
        </w:tc>
        <w:tc>
          <w:tcPr>
            <w:tcW w:w="552" w:type="dxa"/>
          </w:tcPr>
          <w:p>
            <w:pPr>
              <w:pStyle w:val="TableParagraph"/>
              <w:spacing w:before="212"/>
              <w:ind w:left="18" w:right="1"/>
              <w:jc w:val="center"/>
              <w:rPr>
                <w:sz w:val="22"/>
              </w:rPr>
            </w:pPr>
            <w:r>
              <w:rPr>
                <w:spacing w:val="-5"/>
                <w:sz w:val="22"/>
              </w:rPr>
              <w:t>42</w:t>
            </w:r>
          </w:p>
        </w:tc>
        <w:tc>
          <w:tcPr>
            <w:tcW w:w="552" w:type="dxa"/>
          </w:tcPr>
          <w:p>
            <w:pPr>
              <w:pStyle w:val="TableParagraph"/>
              <w:spacing w:before="212"/>
              <w:ind w:left="18" w:right="1"/>
              <w:jc w:val="center"/>
              <w:rPr>
                <w:sz w:val="22"/>
              </w:rPr>
            </w:pPr>
            <w:r>
              <w:rPr>
                <w:spacing w:val="-5"/>
                <w:sz w:val="22"/>
              </w:rPr>
              <w:t>42</w:t>
            </w:r>
          </w:p>
        </w:tc>
        <w:tc>
          <w:tcPr>
            <w:tcW w:w="552" w:type="dxa"/>
          </w:tcPr>
          <w:p>
            <w:pPr>
              <w:pStyle w:val="TableParagraph"/>
              <w:spacing w:before="212"/>
              <w:ind w:left="18" w:right="1"/>
              <w:jc w:val="center"/>
              <w:rPr>
                <w:sz w:val="22"/>
              </w:rPr>
            </w:pPr>
            <w:r>
              <w:rPr>
                <w:spacing w:val="-5"/>
                <w:sz w:val="22"/>
              </w:rPr>
              <w:t>42</w:t>
            </w:r>
          </w:p>
        </w:tc>
        <w:tc>
          <w:tcPr>
            <w:tcW w:w="552" w:type="dxa"/>
          </w:tcPr>
          <w:p>
            <w:pPr>
              <w:pStyle w:val="TableParagraph"/>
              <w:spacing w:before="212"/>
              <w:ind w:left="18"/>
              <w:jc w:val="center"/>
              <w:rPr>
                <w:sz w:val="22"/>
              </w:rPr>
            </w:pPr>
            <w:r>
              <w:rPr>
                <w:spacing w:val="-5"/>
                <w:sz w:val="22"/>
              </w:rPr>
              <w:t>43</w:t>
            </w:r>
          </w:p>
        </w:tc>
        <w:tc>
          <w:tcPr>
            <w:tcW w:w="552" w:type="dxa"/>
          </w:tcPr>
          <w:p>
            <w:pPr>
              <w:pStyle w:val="TableParagraph"/>
              <w:spacing w:before="212"/>
              <w:ind w:left="18"/>
              <w:jc w:val="center"/>
              <w:rPr>
                <w:sz w:val="22"/>
              </w:rPr>
            </w:pPr>
            <w:r>
              <w:rPr>
                <w:spacing w:val="-5"/>
                <w:sz w:val="22"/>
              </w:rPr>
              <w:t>43</w:t>
            </w:r>
          </w:p>
        </w:tc>
        <w:tc>
          <w:tcPr>
            <w:tcW w:w="552" w:type="dxa"/>
          </w:tcPr>
          <w:p>
            <w:pPr>
              <w:pStyle w:val="TableParagraph"/>
              <w:spacing w:before="212"/>
              <w:ind w:left="18"/>
              <w:jc w:val="center"/>
              <w:rPr>
                <w:sz w:val="22"/>
              </w:rPr>
            </w:pPr>
            <w:r>
              <w:rPr>
                <w:spacing w:val="-5"/>
                <w:sz w:val="22"/>
              </w:rPr>
              <w:t>43</w:t>
            </w:r>
          </w:p>
        </w:tc>
        <w:tc>
          <w:tcPr>
            <w:tcW w:w="553" w:type="dxa"/>
          </w:tcPr>
          <w:p>
            <w:pPr>
              <w:pStyle w:val="TableParagraph"/>
              <w:spacing w:before="212"/>
              <w:ind w:left="17"/>
              <w:jc w:val="center"/>
              <w:rPr>
                <w:sz w:val="22"/>
              </w:rPr>
            </w:pPr>
            <w:r>
              <w:rPr>
                <w:spacing w:val="-5"/>
                <w:sz w:val="22"/>
              </w:rPr>
              <w:t>44</w:t>
            </w:r>
          </w:p>
        </w:tc>
        <w:tc>
          <w:tcPr>
            <w:tcW w:w="552" w:type="dxa"/>
          </w:tcPr>
          <w:p>
            <w:pPr>
              <w:pStyle w:val="TableParagraph"/>
              <w:spacing w:before="212"/>
              <w:ind w:left="18" w:right="1"/>
              <w:jc w:val="center"/>
              <w:rPr>
                <w:sz w:val="22"/>
              </w:rPr>
            </w:pPr>
            <w:r>
              <w:rPr>
                <w:spacing w:val="-5"/>
                <w:sz w:val="22"/>
              </w:rPr>
              <w:t>44</w:t>
            </w:r>
          </w:p>
        </w:tc>
        <w:tc>
          <w:tcPr>
            <w:tcW w:w="554" w:type="dxa"/>
          </w:tcPr>
          <w:p>
            <w:pPr>
              <w:pStyle w:val="TableParagraph"/>
              <w:spacing w:before="212"/>
              <w:ind w:left="20"/>
              <w:jc w:val="center"/>
              <w:rPr>
                <w:sz w:val="22"/>
              </w:rPr>
            </w:pPr>
            <w:r>
              <w:rPr>
                <w:spacing w:val="-5"/>
                <w:sz w:val="22"/>
              </w:rPr>
              <w:t>44</w:t>
            </w:r>
          </w:p>
        </w:tc>
        <w:tc>
          <w:tcPr>
            <w:tcW w:w="734" w:type="dxa"/>
          </w:tcPr>
          <w:p>
            <w:pPr>
              <w:pStyle w:val="TableParagraph"/>
              <w:spacing w:before="212"/>
              <w:ind w:left="16" w:right="2"/>
              <w:jc w:val="center"/>
              <w:rPr>
                <w:sz w:val="22"/>
              </w:rPr>
            </w:pPr>
            <w:r>
              <w:rPr>
                <w:spacing w:val="-5"/>
                <w:sz w:val="22"/>
              </w:rPr>
              <w:t>45</w:t>
            </w:r>
          </w:p>
        </w:tc>
        <w:tc>
          <w:tcPr>
            <w:tcW w:w="732" w:type="dxa"/>
          </w:tcPr>
          <w:p>
            <w:pPr>
              <w:pStyle w:val="TableParagraph"/>
              <w:spacing w:before="212"/>
              <w:ind w:left="20" w:right="3"/>
              <w:jc w:val="center"/>
              <w:rPr>
                <w:sz w:val="22"/>
              </w:rPr>
            </w:pPr>
            <w:r>
              <w:rPr>
                <w:spacing w:val="-5"/>
                <w:sz w:val="22"/>
              </w:rPr>
              <w:t>45</w:t>
            </w:r>
          </w:p>
        </w:tc>
        <w:tc>
          <w:tcPr>
            <w:tcW w:w="739" w:type="dxa"/>
          </w:tcPr>
          <w:p>
            <w:pPr>
              <w:pStyle w:val="TableParagraph"/>
              <w:spacing w:before="212"/>
              <w:ind w:left="17" w:right="2"/>
              <w:jc w:val="center"/>
              <w:rPr>
                <w:sz w:val="22"/>
              </w:rPr>
            </w:pPr>
            <w:r>
              <w:rPr>
                <w:spacing w:val="-5"/>
                <w:sz w:val="22"/>
              </w:rPr>
              <w:t>45</w:t>
            </w:r>
          </w:p>
        </w:tc>
      </w:tr>
      <w:tr>
        <w:trPr>
          <w:trHeight w:val="541" w:hRule="atLeast"/>
        </w:trPr>
        <w:tc>
          <w:tcPr>
            <w:tcW w:w="1148" w:type="dxa"/>
          </w:tcPr>
          <w:p>
            <w:pPr>
              <w:pStyle w:val="TableParagraph"/>
              <w:spacing w:before="20"/>
              <w:ind w:left="120"/>
              <w:rPr>
                <w:sz w:val="22"/>
              </w:rPr>
            </w:pPr>
            <w:r>
              <w:rPr>
                <w:spacing w:val="-5"/>
                <w:sz w:val="22"/>
              </w:rPr>
              <w:t>Hip</w:t>
            </w:r>
          </w:p>
        </w:tc>
        <w:tc>
          <w:tcPr>
            <w:tcW w:w="648" w:type="dxa"/>
          </w:tcPr>
          <w:p>
            <w:pPr>
              <w:pStyle w:val="TableParagraph"/>
              <w:spacing w:before="147"/>
              <w:ind w:left="18" w:right="2"/>
              <w:jc w:val="center"/>
              <w:rPr>
                <w:sz w:val="22"/>
              </w:rPr>
            </w:pPr>
            <w:r>
              <w:rPr>
                <w:spacing w:val="-5"/>
                <w:sz w:val="22"/>
              </w:rPr>
              <w:t>102</w:t>
            </w:r>
          </w:p>
        </w:tc>
        <w:tc>
          <w:tcPr>
            <w:tcW w:w="553" w:type="dxa"/>
          </w:tcPr>
          <w:p>
            <w:pPr>
              <w:pStyle w:val="TableParagraph"/>
              <w:spacing w:before="20"/>
              <w:ind w:left="17"/>
              <w:jc w:val="center"/>
              <w:rPr>
                <w:sz w:val="22"/>
              </w:rPr>
            </w:pPr>
            <w:r>
              <w:rPr>
                <w:spacing w:val="-5"/>
                <w:sz w:val="22"/>
              </w:rPr>
              <w:t>10</w:t>
            </w:r>
          </w:p>
          <w:p>
            <w:pPr>
              <w:pStyle w:val="TableParagraph"/>
              <w:spacing w:line="247" w:lineRule="exact" w:before="1"/>
              <w:ind w:left="17" w:right="2"/>
              <w:jc w:val="center"/>
              <w:rPr>
                <w:sz w:val="22"/>
              </w:rPr>
            </w:pPr>
            <w:r>
              <w:rPr>
                <w:spacing w:val="-10"/>
                <w:sz w:val="22"/>
              </w:rPr>
              <w:t>7</w:t>
            </w:r>
          </w:p>
        </w:tc>
        <w:tc>
          <w:tcPr>
            <w:tcW w:w="552" w:type="dxa"/>
          </w:tcPr>
          <w:p>
            <w:pPr>
              <w:pStyle w:val="TableParagraph"/>
              <w:spacing w:before="20"/>
              <w:ind w:left="18" w:right="1"/>
              <w:jc w:val="center"/>
              <w:rPr>
                <w:sz w:val="22"/>
              </w:rPr>
            </w:pPr>
            <w:r>
              <w:rPr>
                <w:spacing w:val="-5"/>
                <w:sz w:val="22"/>
              </w:rPr>
              <w:t>11</w:t>
            </w:r>
          </w:p>
          <w:p>
            <w:pPr>
              <w:pStyle w:val="TableParagraph"/>
              <w:spacing w:line="247" w:lineRule="exact" w:before="1"/>
              <w:ind w:left="18" w:right="3"/>
              <w:jc w:val="center"/>
              <w:rPr>
                <w:sz w:val="22"/>
              </w:rPr>
            </w:pPr>
            <w:r>
              <w:rPr>
                <w:spacing w:val="-10"/>
                <w:sz w:val="22"/>
              </w:rPr>
              <w:t>2</w:t>
            </w:r>
          </w:p>
        </w:tc>
        <w:tc>
          <w:tcPr>
            <w:tcW w:w="552" w:type="dxa"/>
          </w:tcPr>
          <w:p>
            <w:pPr>
              <w:pStyle w:val="TableParagraph"/>
              <w:spacing w:before="20"/>
              <w:ind w:left="18" w:right="1"/>
              <w:jc w:val="center"/>
              <w:rPr>
                <w:sz w:val="22"/>
              </w:rPr>
            </w:pPr>
            <w:r>
              <w:rPr>
                <w:spacing w:val="-5"/>
                <w:sz w:val="22"/>
              </w:rPr>
              <w:t>11</w:t>
            </w:r>
          </w:p>
          <w:p>
            <w:pPr>
              <w:pStyle w:val="TableParagraph"/>
              <w:spacing w:line="247" w:lineRule="exact" w:before="1"/>
              <w:ind w:left="18" w:right="3"/>
              <w:jc w:val="center"/>
              <w:rPr>
                <w:sz w:val="22"/>
              </w:rPr>
            </w:pPr>
            <w:r>
              <w:rPr>
                <w:spacing w:val="-10"/>
                <w:sz w:val="22"/>
              </w:rPr>
              <w:t>7</w:t>
            </w:r>
          </w:p>
        </w:tc>
        <w:tc>
          <w:tcPr>
            <w:tcW w:w="552" w:type="dxa"/>
          </w:tcPr>
          <w:p>
            <w:pPr>
              <w:pStyle w:val="TableParagraph"/>
              <w:spacing w:before="20"/>
              <w:ind w:left="18" w:right="1"/>
              <w:jc w:val="center"/>
              <w:rPr>
                <w:sz w:val="22"/>
              </w:rPr>
            </w:pPr>
            <w:r>
              <w:rPr>
                <w:spacing w:val="-5"/>
                <w:sz w:val="22"/>
              </w:rPr>
              <w:t>12</w:t>
            </w:r>
          </w:p>
          <w:p>
            <w:pPr>
              <w:pStyle w:val="TableParagraph"/>
              <w:spacing w:line="247" w:lineRule="exact" w:before="1"/>
              <w:ind w:left="18" w:right="3"/>
              <w:jc w:val="center"/>
              <w:rPr>
                <w:sz w:val="22"/>
              </w:rPr>
            </w:pPr>
            <w:r>
              <w:rPr>
                <w:spacing w:val="-10"/>
                <w:sz w:val="22"/>
              </w:rPr>
              <w:t>2</w:t>
            </w:r>
          </w:p>
        </w:tc>
        <w:tc>
          <w:tcPr>
            <w:tcW w:w="552" w:type="dxa"/>
          </w:tcPr>
          <w:p>
            <w:pPr>
              <w:pStyle w:val="TableParagraph"/>
              <w:spacing w:before="20"/>
              <w:ind w:left="18" w:right="1"/>
              <w:jc w:val="center"/>
              <w:rPr>
                <w:sz w:val="22"/>
              </w:rPr>
            </w:pPr>
            <w:r>
              <w:rPr>
                <w:spacing w:val="-5"/>
                <w:sz w:val="22"/>
              </w:rPr>
              <w:t>12</w:t>
            </w:r>
          </w:p>
          <w:p>
            <w:pPr>
              <w:pStyle w:val="TableParagraph"/>
              <w:spacing w:line="247" w:lineRule="exact" w:before="1"/>
              <w:ind w:left="18" w:right="3"/>
              <w:jc w:val="center"/>
              <w:rPr>
                <w:sz w:val="22"/>
              </w:rPr>
            </w:pPr>
            <w:r>
              <w:rPr>
                <w:spacing w:val="-10"/>
                <w:sz w:val="22"/>
              </w:rPr>
              <w:t>7</w:t>
            </w:r>
          </w:p>
        </w:tc>
        <w:tc>
          <w:tcPr>
            <w:tcW w:w="552" w:type="dxa"/>
          </w:tcPr>
          <w:p>
            <w:pPr>
              <w:pStyle w:val="TableParagraph"/>
              <w:spacing w:before="20"/>
              <w:ind w:left="18"/>
              <w:jc w:val="center"/>
              <w:rPr>
                <w:sz w:val="22"/>
              </w:rPr>
            </w:pPr>
            <w:r>
              <w:rPr>
                <w:spacing w:val="-5"/>
                <w:sz w:val="22"/>
              </w:rPr>
              <w:t>13</w:t>
            </w:r>
          </w:p>
          <w:p>
            <w:pPr>
              <w:pStyle w:val="TableParagraph"/>
              <w:spacing w:line="247" w:lineRule="exact" w:before="1"/>
              <w:ind w:left="18" w:right="2"/>
              <w:jc w:val="center"/>
              <w:rPr>
                <w:sz w:val="22"/>
              </w:rPr>
            </w:pPr>
            <w:r>
              <w:rPr>
                <w:spacing w:val="-10"/>
                <w:sz w:val="22"/>
              </w:rPr>
              <w:t>2</w:t>
            </w:r>
          </w:p>
        </w:tc>
        <w:tc>
          <w:tcPr>
            <w:tcW w:w="552" w:type="dxa"/>
          </w:tcPr>
          <w:p>
            <w:pPr>
              <w:pStyle w:val="TableParagraph"/>
              <w:spacing w:before="20"/>
              <w:ind w:left="18"/>
              <w:jc w:val="center"/>
              <w:rPr>
                <w:sz w:val="22"/>
              </w:rPr>
            </w:pPr>
            <w:r>
              <w:rPr>
                <w:spacing w:val="-5"/>
                <w:sz w:val="22"/>
              </w:rPr>
              <w:t>13</w:t>
            </w:r>
          </w:p>
          <w:p>
            <w:pPr>
              <w:pStyle w:val="TableParagraph"/>
              <w:spacing w:line="247" w:lineRule="exact" w:before="1"/>
              <w:ind w:left="18" w:right="2"/>
              <w:jc w:val="center"/>
              <w:rPr>
                <w:sz w:val="22"/>
              </w:rPr>
            </w:pPr>
            <w:r>
              <w:rPr>
                <w:spacing w:val="-10"/>
                <w:sz w:val="22"/>
              </w:rPr>
              <w:t>7</w:t>
            </w:r>
          </w:p>
        </w:tc>
        <w:tc>
          <w:tcPr>
            <w:tcW w:w="552" w:type="dxa"/>
          </w:tcPr>
          <w:p>
            <w:pPr>
              <w:pStyle w:val="TableParagraph"/>
              <w:spacing w:before="20"/>
              <w:ind w:left="18"/>
              <w:jc w:val="center"/>
              <w:rPr>
                <w:sz w:val="22"/>
              </w:rPr>
            </w:pPr>
            <w:r>
              <w:rPr>
                <w:spacing w:val="-5"/>
                <w:sz w:val="22"/>
              </w:rPr>
              <w:t>14</w:t>
            </w:r>
          </w:p>
          <w:p>
            <w:pPr>
              <w:pStyle w:val="TableParagraph"/>
              <w:spacing w:line="247" w:lineRule="exact" w:before="1"/>
              <w:ind w:left="18" w:right="2"/>
              <w:jc w:val="center"/>
              <w:rPr>
                <w:sz w:val="22"/>
              </w:rPr>
            </w:pPr>
            <w:r>
              <w:rPr>
                <w:spacing w:val="-10"/>
                <w:sz w:val="22"/>
              </w:rPr>
              <w:t>2</w:t>
            </w:r>
          </w:p>
        </w:tc>
        <w:tc>
          <w:tcPr>
            <w:tcW w:w="553" w:type="dxa"/>
          </w:tcPr>
          <w:p>
            <w:pPr>
              <w:pStyle w:val="TableParagraph"/>
              <w:spacing w:before="20"/>
              <w:ind w:left="17"/>
              <w:jc w:val="center"/>
              <w:rPr>
                <w:sz w:val="22"/>
              </w:rPr>
            </w:pPr>
            <w:r>
              <w:rPr>
                <w:spacing w:val="-5"/>
                <w:sz w:val="22"/>
              </w:rPr>
              <w:t>14</w:t>
            </w:r>
          </w:p>
          <w:p>
            <w:pPr>
              <w:pStyle w:val="TableParagraph"/>
              <w:spacing w:line="247" w:lineRule="exact" w:before="1"/>
              <w:ind w:left="17" w:right="2"/>
              <w:jc w:val="center"/>
              <w:rPr>
                <w:sz w:val="22"/>
              </w:rPr>
            </w:pPr>
            <w:r>
              <w:rPr>
                <w:spacing w:val="-10"/>
                <w:sz w:val="22"/>
              </w:rPr>
              <w:t>7</w:t>
            </w:r>
          </w:p>
        </w:tc>
        <w:tc>
          <w:tcPr>
            <w:tcW w:w="552" w:type="dxa"/>
          </w:tcPr>
          <w:p>
            <w:pPr>
              <w:pStyle w:val="TableParagraph"/>
              <w:spacing w:before="20"/>
              <w:ind w:left="18" w:right="1"/>
              <w:jc w:val="center"/>
              <w:rPr>
                <w:sz w:val="22"/>
              </w:rPr>
            </w:pPr>
            <w:r>
              <w:rPr>
                <w:spacing w:val="-5"/>
                <w:sz w:val="22"/>
              </w:rPr>
              <w:t>15</w:t>
            </w:r>
          </w:p>
          <w:p>
            <w:pPr>
              <w:pStyle w:val="TableParagraph"/>
              <w:spacing w:line="247" w:lineRule="exact" w:before="1"/>
              <w:ind w:left="18" w:right="3"/>
              <w:jc w:val="center"/>
              <w:rPr>
                <w:sz w:val="22"/>
              </w:rPr>
            </w:pPr>
            <w:r>
              <w:rPr>
                <w:spacing w:val="-10"/>
                <w:sz w:val="22"/>
              </w:rPr>
              <w:t>2</w:t>
            </w:r>
          </w:p>
        </w:tc>
        <w:tc>
          <w:tcPr>
            <w:tcW w:w="554" w:type="dxa"/>
          </w:tcPr>
          <w:p>
            <w:pPr>
              <w:pStyle w:val="TableParagraph"/>
              <w:spacing w:before="20"/>
              <w:ind w:left="20"/>
              <w:jc w:val="center"/>
              <w:rPr>
                <w:sz w:val="22"/>
              </w:rPr>
            </w:pPr>
            <w:r>
              <w:rPr>
                <w:spacing w:val="-5"/>
                <w:sz w:val="22"/>
              </w:rPr>
              <w:t>15</w:t>
            </w:r>
          </w:p>
          <w:p>
            <w:pPr>
              <w:pStyle w:val="TableParagraph"/>
              <w:spacing w:line="247" w:lineRule="exact" w:before="1"/>
              <w:ind w:left="20" w:right="2"/>
              <w:jc w:val="center"/>
              <w:rPr>
                <w:sz w:val="22"/>
              </w:rPr>
            </w:pPr>
            <w:r>
              <w:rPr>
                <w:spacing w:val="-10"/>
                <w:sz w:val="22"/>
              </w:rPr>
              <w:t>7</w:t>
            </w:r>
          </w:p>
        </w:tc>
        <w:tc>
          <w:tcPr>
            <w:tcW w:w="734" w:type="dxa"/>
          </w:tcPr>
          <w:p>
            <w:pPr>
              <w:pStyle w:val="TableParagraph"/>
              <w:spacing w:before="147"/>
              <w:ind w:left="16"/>
              <w:jc w:val="center"/>
              <w:rPr>
                <w:sz w:val="22"/>
              </w:rPr>
            </w:pPr>
            <w:r>
              <w:rPr>
                <w:spacing w:val="-5"/>
                <w:sz w:val="22"/>
              </w:rPr>
              <w:t>162</w:t>
            </w:r>
          </w:p>
        </w:tc>
        <w:tc>
          <w:tcPr>
            <w:tcW w:w="732" w:type="dxa"/>
          </w:tcPr>
          <w:p>
            <w:pPr>
              <w:pStyle w:val="TableParagraph"/>
              <w:spacing w:before="147"/>
              <w:ind w:left="20"/>
              <w:jc w:val="center"/>
              <w:rPr>
                <w:sz w:val="22"/>
              </w:rPr>
            </w:pPr>
            <w:r>
              <w:rPr>
                <w:spacing w:val="-5"/>
                <w:sz w:val="22"/>
              </w:rPr>
              <w:t>167</w:t>
            </w:r>
          </w:p>
        </w:tc>
        <w:tc>
          <w:tcPr>
            <w:tcW w:w="739" w:type="dxa"/>
          </w:tcPr>
          <w:p>
            <w:pPr>
              <w:pStyle w:val="TableParagraph"/>
              <w:spacing w:before="147"/>
              <w:ind w:left="17"/>
              <w:jc w:val="center"/>
              <w:rPr>
                <w:sz w:val="22"/>
              </w:rPr>
            </w:pPr>
            <w:r>
              <w:rPr>
                <w:spacing w:val="-5"/>
                <w:sz w:val="22"/>
              </w:rPr>
              <w:t>172</w:t>
            </w:r>
          </w:p>
        </w:tc>
      </w:tr>
      <w:tr>
        <w:trPr>
          <w:trHeight w:val="291" w:hRule="atLeast"/>
        </w:trPr>
        <w:tc>
          <w:tcPr>
            <w:tcW w:w="1148" w:type="dxa"/>
          </w:tcPr>
          <w:p>
            <w:pPr>
              <w:pStyle w:val="TableParagraph"/>
              <w:spacing w:line="252" w:lineRule="exact" w:before="20"/>
              <w:ind w:left="120"/>
              <w:rPr>
                <w:sz w:val="22"/>
              </w:rPr>
            </w:pPr>
            <w:r>
              <w:rPr>
                <w:spacing w:val="-4"/>
                <w:sz w:val="22"/>
              </w:rPr>
              <w:t>Cuff</w:t>
            </w:r>
          </w:p>
        </w:tc>
        <w:tc>
          <w:tcPr>
            <w:tcW w:w="648" w:type="dxa"/>
          </w:tcPr>
          <w:p>
            <w:pPr>
              <w:pStyle w:val="TableParagraph"/>
              <w:spacing w:line="252" w:lineRule="exact" w:before="20"/>
              <w:ind w:left="18"/>
              <w:jc w:val="center"/>
              <w:rPr>
                <w:sz w:val="22"/>
              </w:rPr>
            </w:pPr>
            <w:r>
              <w:rPr>
                <w:spacing w:val="-5"/>
                <w:sz w:val="22"/>
              </w:rPr>
              <w:t>21</w:t>
            </w:r>
          </w:p>
        </w:tc>
        <w:tc>
          <w:tcPr>
            <w:tcW w:w="553" w:type="dxa"/>
          </w:tcPr>
          <w:p>
            <w:pPr>
              <w:pStyle w:val="TableParagraph"/>
              <w:spacing w:line="252" w:lineRule="exact" w:before="20"/>
              <w:ind w:left="17"/>
              <w:jc w:val="center"/>
              <w:rPr>
                <w:sz w:val="22"/>
              </w:rPr>
            </w:pPr>
            <w:r>
              <w:rPr>
                <w:spacing w:val="-5"/>
                <w:sz w:val="22"/>
              </w:rPr>
              <w:t>21</w:t>
            </w:r>
          </w:p>
        </w:tc>
        <w:tc>
          <w:tcPr>
            <w:tcW w:w="552" w:type="dxa"/>
          </w:tcPr>
          <w:p>
            <w:pPr>
              <w:pStyle w:val="TableParagraph"/>
              <w:spacing w:line="252" w:lineRule="exact" w:before="20"/>
              <w:ind w:left="18" w:right="1"/>
              <w:jc w:val="center"/>
              <w:rPr>
                <w:sz w:val="22"/>
              </w:rPr>
            </w:pPr>
            <w:r>
              <w:rPr>
                <w:spacing w:val="-5"/>
                <w:sz w:val="22"/>
              </w:rPr>
              <w:t>21</w:t>
            </w:r>
          </w:p>
        </w:tc>
        <w:tc>
          <w:tcPr>
            <w:tcW w:w="552" w:type="dxa"/>
          </w:tcPr>
          <w:p>
            <w:pPr>
              <w:pStyle w:val="TableParagraph"/>
              <w:spacing w:line="252" w:lineRule="exact" w:before="20"/>
              <w:ind w:left="18" w:right="1"/>
              <w:jc w:val="center"/>
              <w:rPr>
                <w:sz w:val="22"/>
              </w:rPr>
            </w:pPr>
            <w:r>
              <w:rPr>
                <w:spacing w:val="-5"/>
                <w:sz w:val="22"/>
              </w:rPr>
              <w:t>22</w:t>
            </w:r>
          </w:p>
        </w:tc>
        <w:tc>
          <w:tcPr>
            <w:tcW w:w="552" w:type="dxa"/>
          </w:tcPr>
          <w:p>
            <w:pPr>
              <w:pStyle w:val="TableParagraph"/>
              <w:spacing w:line="252" w:lineRule="exact" w:before="20"/>
              <w:ind w:left="18" w:right="1"/>
              <w:jc w:val="center"/>
              <w:rPr>
                <w:sz w:val="22"/>
              </w:rPr>
            </w:pPr>
            <w:r>
              <w:rPr>
                <w:spacing w:val="-5"/>
                <w:sz w:val="22"/>
              </w:rPr>
              <w:t>22</w:t>
            </w:r>
          </w:p>
        </w:tc>
        <w:tc>
          <w:tcPr>
            <w:tcW w:w="552" w:type="dxa"/>
          </w:tcPr>
          <w:p>
            <w:pPr>
              <w:pStyle w:val="TableParagraph"/>
              <w:spacing w:line="252" w:lineRule="exact" w:before="20"/>
              <w:ind w:left="18" w:right="1"/>
              <w:jc w:val="center"/>
              <w:rPr>
                <w:sz w:val="22"/>
              </w:rPr>
            </w:pPr>
            <w:r>
              <w:rPr>
                <w:spacing w:val="-5"/>
                <w:sz w:val="22"/>
              </w:rPr>
              <w:t>22</w:t>
            </w:r>
          </w:p>
        </w:tc>
        <w:tc>
          <w:tcPr>
            <w:tcW w:w="552" w:type="dxa"/>
          </w:tcPr>
          <w:p>
            <w:pPr>
              <w:pStyle w:val="TableParagraph"/>
              <w:spacing w:line="252" w:lineRule="exact" w:before="20"/>
              <w:ind w:left="18"/>
              <w:jc w:val="center"/>
              <w:rPr>
                <w:sz w:val="22"/>
              </w:rPr>
            </w:pPr>
            <w:r>
              <w:rPr>
                <w:spacing w:val="-5"/>
                <w:sz w:val="22"/>
              </w:rPr>
              <w:t>23</w:t>
            </w:r>
          </w:p>
        </w:tc>
        <w:tc>
          <w:tcPr>
            <w:tcW w:w="552" w:type="dxa"/>
          </w:tcPr>
          <w:p>
            <w:pPr>
              <w:pStyle w:val="TableParagraph"/>
              <w:spacing w:line="252" w:lineRule="exact" w:before="20"/>
              <w:ind w:left="18"/>
              <w:jc w:val="center"/>
              <w:rPr>
                <w:sz w:val="22"/>
              </w:rPr>
            </w:pPr>
            <w:r>
              <w:rPr>
                <w:spacing w:val="-5"/>
                <w:sz w:val="22"/>
              </w:rPr>
              <w:t>23</w:t>
            </w:r>
          </w:p>
        </w:tc>
        <w:tc>
          <w:tcPr>
            <w:tcW w:w="552" w:type="dxa"/>
          </w:tcPr>
          <w:p>
            <w:pPr>
              <w:pStyle w:val="TableParagraph"/>
              <w:spacing w:line="252" w:lineRule="exact" w:before="20"/>
              <w:ind w:left="18"/>
              <w:jc w:val="center"/>
              <w:rPr>
                <w:sz w:val="22"/>
              </w:rPr>
            </w:pPr>
            <w:r>
              <w:rPr>
                <w:spacing w:val="-5"/>
                <w:sz w:val="22"/>
              </w:rPr>
              <w:t>23</w:t>
            </w:r>
          </w:p>
        </w:tc>
        <w:tc>
          <w:tcPr>
            <w:tcW w:w="553" w:type="dxa"/>
          </w:tcPr>
          <w:p>
            <w:pPr>
              <w:pStyle w:val="TableParagraph"/>
              <w:spacing w:line="252" w:lineRule="exact" w:before="20"/>
              <w:ind w:left="17"/>
              <w:jc w:val="center"/>
              <w:rPr>
                <w:sz w:val="22"/>
              </w:rPr>
            </w:pPr>
            <w:r>
              <w:rPr>
                <w:spacing w:val="-5"/>
                <w:sz w:val="22"/>
              </w:rPr>
              <w:t>24</w:t>
            </w:r>
          </w:p>
        </w:tc>
        <w:tc>
          <w:tcPr>
            <w:tcW w:w="552" w:type="dxa"/>
          </w:tcPr>
          <w:p>
            <w:pPr>
              <w:pStyle w:val="TableParagraph"/>
              <w:spacing w:line="252" w:lineRule="exact" w:before="20"/>
              <w:ind w:left="18" w:right="1"/>
              <w:jc w:val="center"/>
              <w:rPr>
                <w:sz w:val="22"/>
              </w:rPr>
            </w:pPr>
            <w:r>
              <w:rPr>
                <w:spacing w:val="-5"/>
                <w:sz w:val="22"/>
              </w:rPr>
              <w:t>24</w:t>
            </w:r>
          </w:p>
        </w:tc>
        <w:tc>
          <w:tcPr>
            <w:tcW w:w="554" w:type="dxa"/>
          </w:tcPr>
          <w:p>
            <w:pPr>
              <w:pStyle w:val="TableParagraph"/>
              <w:spacing w:line="252" w:lineRule="exact" w:before="20"/>
              <w:ind w:left="20"/>
              <w:jc w:val="center"/>
              <w:rPr>
                <w:sz w:val="22"/>
              </w:rPr>
            </w:pPr>
            <w:r>
              <w:rPr>
                <w:spacing w:val="-5"/>
                <w:sz w:val="22"/>
              </w:rPr>
              <w:t>24</w:t>
            </w:r>
          </w:p>
        </w:tc>
        <w:tc>
          <w:tcPr>
            <w:tcW w:w="734" w:type="dxa"/>
          </w:tcPr>
          <w:p>
            <w:pPr>
              <w:pStyle w:val="TableParagraph"/>
              <w:spacing w:line="252" w:lineRule="exact" w:before="20"/>
              <w:ind w:left="16" w:right="2"/>
              <w:jc w:val="center"/>
              <w:rPr>
                <w:sz w:val="22"/>
              </w:rPr>
            </w:pPr>
            <w:r>
              <w:rPr>
                <w:spacing w:val="-5"/>
                <w:sz w:val="22"/>
              </w:rPr>
              <w:t>25</w:t>
            </w:r>
          </w:p>
        </w:tc>
        <w:tc>
          <w:tcPr>
            <w:tcW w:w="732" w:type="dxa"/>
          </w:tcPr>
          <w:p>
            <w:pPr>
              <w:pStyle w:val="TableParagraph"/>
              <w:spacing w:line="252" w:lineRule="exact" w:before="20"/>
              <w:ind w:left="20" w:right="3"/>
              <w:jc w:val="center"/>
              <w:rPr>
                <w:sz w:val="22"/>
              </w:rPr>
            </w:pPr>
            <w:r>
              <w:rPr>
                <w:spacing w:val="-5"/>
                <w:sz w:val="22"/>
              </w:rPr>
              <w:t>25</w:t>
            </w:r>
          </w:p>
        </w:tc>
        <w:tc>
          <w:tcPr>
            <w:tcW w:w="739" w:type="dxa"/>
          </w:tcPr>
          <w:p>
            <w:pPr>
              <w:pStyle w:val="TableParagraph"/>
              <w:spacing w:line="252" w:lineRule="exact" w:before="20"/>
              <w:ind w:left="17" w:right="2"/>
              <w:jc w:val="center"/>
              <w:rPr>
                <w:sz w:val="22"/>
              </w:rPr>
            </w:pPr>
            <w:r>
              <w:rPr>
                <w:spacing w:val="-5"/>
                <w:sz w:val="22"/>
              </w:rPr>
              <w:t>25</w:t>
            </w:r>
          </w:p>
        </w:tc>
      </w:tr>
    </w:tbl>
    <w:p>
      <w:pPr>
        <w:pStyle w:val="BodyText"/>
        <w:spacing w:before="1"/>
        <w:ind w:left="1524" w:firstLine="0"/>
      </w:pPr>
      <w:r>
        <w:rPr/>
        <w:t>*UNDER</w:t>
      </w:r>
      <w:r>
        <w:rPr>
          <w:spacing w:val="-4"/>
        </w:rPr>
        <w:t> </w:t>
      </w:r>
      <w:r>
        <w:rPr/>
        <w:t>ARM</w:t>
      </w:r>
      <w:r>
        <w:rPr>
          <w:spacing w:val="-3"/>
        </w:rPr>
        <w:t> </w:t>
      </w:r>
      <w:r>
        <w:rPr>
          <w:spacing w:val="-2"/>
        </w:rPr>
        <w:t>MEASUREMENT</w:t>
      </w:r>
    </w:p>
    <w:p>
      <w:pPr>
        <w:pStyle w:val="BodyText"/>
        <w:ind w:left="1524" w:firstLine="0"/>
      </w:pPr>
      <w:r>
        <w:rPr/>
        <w:t>ALL</w:t>
      </w:r>
      <w:r>
        <w:rPr>
          <w:spacing w:val="-4"/>
        </w:rPr>
        <w:t> </w:t>
      </w:r>
      <w:r>
        <w:rPr/>
        <w:t>MEASUREMENTS</w:t>
      </w:r>
      <w:r>
        <w:rPr>
          <w:spacing w:val="-6"/>
        </w:rPr>
        <w:t> </w:t>
      </w:r>
      <w:r>
        <w:rPr/>
        <w:t>SUBJECT</w:t>
      </w:r>
      <w:r>
        <w:rPr>
          <w:spacing w:val="-3"/>
        </w:rPr>
        <w:t> </w:t>
      </w:r>
      <w:r>
        <w:rPr/>
        <w:t>TO</w:t>
      </w:r>
      <w:r>
        <w:rPr>
          <w:spacing w:val="-2"/>
        </w:rPr>
        <w:t> </w:t>
      </w:r>
      <w:r>
        <w:rPr/>
        <w:t>A</w:t>
      </w:r>
      <w:r>
        <w:rPr>
          <w:spacing w:val="-3"/>
        </w:rPr>
        <w:t> </w:t>
      </w:r>
      <w:r>
        <w:rPr/>
        <w:t>TOLERANCE</w:t>
      </w:r>
      <w:r>
        <w:rPr>
          <w:spacing w:val="-3"/>
        </w:rPr>
        <w:t> </w:t>
      </w:r>
      <w:r>
        <w:rPr/>
        <w:t>OF</w:t>
      </w:r>
      <w:r>
        <w:rPr>
          <w:spacing w:val="-5"/>
        </w:rPr>
        <w:t> </w:t>
      </w:r>
      <w:r>
        <w:rPr/>
        <w:t>±</w:t>
      </w:r>
      <w:r>
        <w:rPr>
          <w:spacing w:val="-9"/>
        </w:rPr>
        <w:t> </w:t>
      </w:r>
      <w:r>
        <w:rPr>
          <w:spacing w:val="-4"/>
        </w:rPr>
        <w:t>4.0%</w:t>
      </w:r>
    </w:p>
    <w:p>
      <w:pPr>
        <w:pStyle w:val="BodyText"/>
        <w:spacing w:before="4"/>
        <w:ind w:left="0" w:firstLine="0"/>
        <w:rPr>
          <w:sz w:val="10"/>
        </w:rPr>
      </w:pPr>
    </w:p>
    <w:tbl>
      <w:tblPr>
        <w:tblW w:w="0" w:type="auto"/>
        <w:jc w:val="left"/>
        <w:tblInd w:w="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39"/>
        <w:gridCol w:w="738"/>
        <w:gridCol w:w="1277"/>
        <w:gridCol w:w="1417"/>
        <w:gridCol w:w="1136"/>
        <w:gridCol w:w="1759"/>
        <w:gridCol w:w="1503"/>
      </w:tblGrid>
      <w:tr>
        <w:trPr>
          <w:trHeight w:val="294" w:hRule="atLeast"/>
        </w:trPr>
        <w:tc>
          <w:tcPr>
            <w:tcW w:w="2139" w:type="dxa"/>
          </w:tcPr>
          <w:p>
            <w:pPr>
              <w:pStyle w:val="TableParagraph"/>
              <w:rPr>
                <w:rFonts w:ascii="Times New Roman"/>
                <w:sz w:val="20"/>
              </w:rPr>
            </w:pPr>
          </w:p>
        </w:tc>
        <w:tc>
          <w:tcPr>
            <w:tcW w:w="7830" w:type="dxa"/>
            <w:gridSpan w:val="6"/>
          </w:tcPr>
          <w:p>
            <w:pPr>
              <w:pStyle w:val="TableParagraph"/>
              <w:spacing w:line="251" w:lineRule="exact" w:before="24"/>
              <w:ind w:left="105"/>
              <w:rPr>
                <w:rFonts w:ascii="Arial" w:hAnsi="Arial"/>
                <w:b/>
                <w:sz w:val="22"/>
              </w:rPr>
            </w:pPr>
            <w:r>
              <w:rPr>
                <w:rFonts w:ascii="Arial" w:hAnsi="Arial"/>
                <w:b/>
                <w:sz w:val="22"/>
              </w:rPr>
              <w:t>MEN’S</w:t>
            </w:r>
            <w:r>
              <w:rPr>
                <w:rFonts w:ascii="Arial" w:hAnsi="Arial"/>
                <w:b/>
                <w:spacing w:val="-5"/>
                <w:sz w:val="22"/>
              </w:rPr>
              <w:t> </w:t>
            </w:r>
            <w:r>
              <w:rPr>
                <w:rFonts w:ascii="Arial" w:hAnsi="Arial"/>
                <w:b/>
                <w:sz w:val="22"/>
              </w:rPr>
              <w:t>LONG</w:t>
            </w:r>
            <w:r>
              <w:rPr>
                <w:rFonts w:ascii="Arial" w:hAnsi="Arial"/>
                <w:b/>
                <w:spacing w:val="-5"/>
                <w:sz w:val="22"/>
              </w:rPr>
              <w:t> </w:t>
            </w:r>
            <w:r>
              <w:rPr>
                <w:rFonts w:ascii="Arial" w:hAnsi="Arial"/>
                <w:b/>
                <w:sz w:val="22"/>
              </w:rPr>
              <w:t>SLEEVE</w:t>
            </w:r>
            <w:r>
              <w:rPr>
                <w:rFonts w:ascii="Arial" w:hAnsi="Arial"/>
                <w:b/>
                <w:spacing w:val="-6"/>
                <w:sz w:val="22"/>
              </w:rPr>
              <w:t> </w:t>
            </w:r>
            <w:r>
              <w:rPr>
                <w:rFonts w:ascii="Arial" w:hAnsi="Arial"/>
                <w:b/>
                <w:spacing w:val="-2"/>
                <w:sz w:val="22"/>
              </w:rPr>
              <w:t>SHIRTS</w:t>
            </w:r>
          </w:p>
        </w:tc>
      </w:tr>
      <w:tr>
        <w:trPr>
          <w:trHeight w:val="566" w:hRule="atLeast"/>
        </w:trPr>
        <w:tc>
          <w:tcPr>
            <w:tcW w:w="2139" w:type="dxa"/>
          </w:tcPr>
          <w:p>
            <w:pPr>
              <w:pStyle w:val="TableParagraph"/>
              <w:spacing w:line="270" w:lineRule="atLeast" w:before="4"/>
              <w:ind w:left="108" w:right="1389"/>
              <w:rPr>
                <w:rFonts w:ascii="Arial"/>
                <w:b/>
                <w:sz w:val="22"/>
              </w:rPr>
            </w:pPr>
            <w:r>
              <w:rPr>
                <w:rFonts w:ascii="Arial"/>
                <w:b/>
                <w:spacing w:val="-2"/>
                <w:sz w:val="22"/>
              </w:rPr>
              <w:t>Collar </w:t>
            </w:r>
            <w:r>
              <w:rPr>
                <w:rFonts w:ascii="Arial"/>
                <w:b/>
                <w:spacing w:val="-4"/>
                <w:sz w:val="22"/>
              </w:rPr>
              <w:t>Size</w:t>
            </w:r>
          </w:p>
        </w:tc>
        <w:tc>
          <w:tcPr>
            <w:tcW w:w="738" w:type="dxa"/>
          </w:tcPr>
          <w:p>
            <w:pPr>
              <w:pStyle w:val="TableParagraph"/>
              <w:spacing w:before="158"/>
              <w:ind w:left="105"/>
              <w:rPr>
                <w:rFonts w:ascii="Arial"/>
                <w:b/>
                <w:sz w:val="22"/>
              </w:rPr>
            </w:pPr>
            <w:r>
              <w:rPr>
                <w:rFonts w:ascii="Arial"/>
                <w:b/>
                <w:spacing w:val="-4"/>
                <w:sz w:val="22"/>
              </w:rPr>
              <w:t>Size</w:t>
            </w:r>
          </w:p>
        </w:tc>
        <w:tc>
          <w:tcPr>
            <w:tcW w:w="1277" w:type="dxa"/>
          </w:tcPr>
          <w:p>
            <w:pPr>
              <w:pStyle w:val="TableParagraph"/>
              <w:spacing w:before="158"/>
              <w:ind w:left="104"/>
              <w:rPr>
                <w:rFonts w:ascii="Arial"/>
                <w:b/>
                <w:sz w:val="22"/>
              </w:rPr>
            </w:pPr>
            <w:r>
              <w:rPr>
                <w:rFonts w:ascii="Arial"/>
                <w:b/>
                <w:spacing w:val="-4"/>
                <w:sz w:val="22"/>
              </w:rPr>
              <w:t>Chest</w:t>
            </w:r>
          </w:p>
        </w:tc>
        <w:tc>
          <w:tcPr>
            <w:tcW w:w="1417" w:type="dxa"/>
          </w:tcPr>
          <w:p>
            <w:pPr>
              <w:pStyle w:val="TableParagraph"/>
              <w:spacing w:line="270" w:lineRule="atLeast" w:before="4"/>
              <w:ind w:left="104" w:right="561"/>
              <w:rPr>
                <w:rFonts w:ascii="Arial"/>
                <w:b/>
                <w:sz w:val="22"/>
              </w:rPr>
            </w:pPr>
            <w:r>
              <w:rPr>
                <w:rFonts w:ascii="Arial"/>
                <w:b/>
                <w:spacing w:val="-4"/>
                <w:sz w:val="22"/>
              </w:rPr>
              <w:t>Back </w:t>
            </w:r>
            <w:r>
              <w:rPr>
                <w:rFonts w:ascii="Arial"/>
                <w:b/>
                <w:spacing w:val="-2"/>
                <w:sz w:val="22"/>
              </w:rPr>
              <w:t>Length</w:t>
            </w:r>
          </w:p>
        </w:tc>
        <w:tc>
          <w:tcPr>
            <w:tcW w:w="1136" w:type="dxa"/>
          </w:tcPr>
          <w:p>
            <w:pPr>
              <w:pStyle w:val="TableParagraph"/>
              <w:spacing w:line="270" w:lineRule="atLeast" w:before="4"/>
              <w:ind w:left="106"/>
              <w:rPr>
                <w:rFonts w:ascii="Arial"/>
                <w:b/>
                <w:sz w:val="22"/>
              </w:rPr>
            </w:pPr>
            <w:r>
              <w:rPr>
                <w:rFonts w:ascii="Arial"/>
                <w:b/>
                <w:spacing w:val="-4"/>
                <w:sz w:val="22"/>
              </w:rPr>
              <w:t>Back Width</w:t>
            </w:r>
          </w:p>
        </w:tc>
        <w:tc>
          <w:tcPr>
            <w:tcW w:w="1759" w:type="dxa"/>
          </w:tcPr>
          <w:p>
            <w:pPr>
              <w:pStyle w:val="TableParagraph"/>
              <w:spacing w:line="270" w:lineRule="atLeast" w:before="4"/>
              <w:ind w:left="103"/>
              <w:rPr>
                <w:rFonts w:ascii="Arial"/>
                <w:b/>
                <w:sz w:val="22"/>
              </w:rPr>
            </w:pPr>
            <w:r>
              <w:rPr>
                <w:rFonts w:ascii="Arial"/>
                <w:b/>
                <w:sz w:val="22"/>
              </w:rPr>
              <w:t>Long</w:t>
            </w:r>
            <w:r>
              <w:rPr>
                <w:rFonts w:ascii="Arial"/>
                <w:b/>
                <w:spacing w:val="-16"/>
                <w:sz w:val="22"/>
              </w:rPr>
              <w:t> </w:t>
            </w:r>
            <w:r>
              <w:rPr>
                <w:rFonts w:ascii="Arial"/>
                <w:b/>
                <w:sz w:val="22"/>
              </w:rPr>
              <w:t>Sleeve </w:t>
            </w:r>
            <w:r>
              <w:rPr>
                <w:rFonts w:ascii="Arial"/>
                <w:b/>
                <w:spacing w:val="-2"/>
                <w:sz w:val="22"/>
              </w:rPr>
              <w:t>U/Arm</w:t>
            </w:r>
          </w:p>
        </w:tc>
        <w:tc>
          <w:tcPr>
            <w:tcW w:w="1503" w:type="dxa"/>
          </w:tcPr>
          <w:p>
            <w:pPr>
              <w:pStyle w:val="TableParagraph"/>
              <w:spacing w:before="158"/>
              <w:ind w:left="1" w:right="72"/>
              <w:jc w:val="center"/>
              <w:rPr>
                <w:rFonts w:ascii="Arial"/>
                <w:b/>
                <w:sz w:val="22"/>
              </w:rPr>
            </w:pPr>
            <w:r>
              <w:rPr>
                <w:rFonts w:ascii="Arial"/>
                <w:b/>
                <w:sz w:val="22"/>
              </w:rPr>
              <w:t>Cuff</w:t>
            </w:r>
            <w:r>
              <w:rPr>
                <w:rFonts w:ascii="Arial"/>
                <w:b/>
                <w:spacing w:val="-2"/>
                <w:sz w:val="22"/>
              </w:rPr>
              <w:t> Button</w:t>
            </w:r>
          </w:p>
        </w:tc>
      </w:tr>
      <w:tr>
        <w:trPr>
          <w:trHeight w:val="292" w:hRule="atLeast"/>
        </w:trPr>
        <w:tc>
          <w:tcPr>
            <w:tcW w:w="2139" w:type="dxa"/>
          </w:tcPr>
          <w:p>
            <w:pPr>
              <w:pStyle w:val="TableParagraph"/>
              <w:spacing w:line="251" w:lineRule="exact" w:before="21"/>
              <w:ind w:left="108"/>
              <w:rPr>
                <w:sz w:val="22"/>
              </w:rPr>
            </w:pPr>
            <w:r>
              <w:rPr>
                <w:spacing w:val="-2"/>
                <w:sz w:val="22"/>
              </w:rPr>
              <w:t>34/35</w:t>
            </w:r>
          </w:p>
        </w:tc>
        <w:tc>
          <w:tcPr>
            <w:tcW w:w="738" w:type="dxa"/>
          </w:tcPr>
          <w:p>
            <w:pPr>
              <w:pStyle w:val="TableParagraph"/>
              <w:spacing w:line="251" w:lineRule="exact" w:before="21"/>
              <w:ind w:left="105"/>
              <w:rPr>
                <w:sz w:val="22"/>
              </w:rPr>
            </w:pPr>
            <w:r>
              <w:rPr>
                <w:spacing w:val="-5"/>
                <w:sz w:val="22"/>
              </w:rPr>
              <w:t>XS</w:t>
            </w:r>
          </w:p>
        </w:tc>
        <w:tc>
          <w:tcPr>
            <w:tcW w:w="1277" w:type="dxa"/>
          </w:tcPr>
          <w:p>
            <w:pPr>
              <w:pStyle w:val="TableParagraph"/>
              <w:spacing w:line="251" w:lineRule="exact" w:before="21"/>
              <w:ind w:right="447"/>
              <w:jc w:val="right"/>
              <w:rPr>
                <w:sz w:val="22"/>
              </w:rPr>
            </w:pPr>
            <w:r>
              <w:rPr>
                <w:spacing w:val="-5"/>
                <w:sz w:val="22"/>
              </w:rPr>
              <w:t>112</w:t>
            </w:r>
          </w:p>
        </w:tc>
        <w:tc>
          <w:tcPr>
            <w:tcW w:w="1417" w:type="dxa"/>
          </w:tcPr>
          <w:p>
            <w:pPr>
              <w:pStyle w:val="TableParagraph"/>
              <w:spacing w:line="251" w:lineRule="exact" w:before="21"/>
              <w:ind w:left="5"/>
              <w:jc w:val="center"/>
              <w:rPr>
                <w:sz w:val="22"/>
              </w:rPr>
            </w:pPr>
            <w:r>
              <w:rPr>
                <w:spacing w:val="-4"/>
                <w:sz w:val="22"/>
              </w:rPr>
              <w:t>79.5</w:t>
            </w:r>
          </w:p>
        </w:tc>
        <w:tc>
          <w:tcPr>
            <w:tcW w:w="1136" w:type="dxa"/>
          </w:tcPr>
          <w:p>
            <w:pPr>
              <w:pStyle w:val="TableParagraph"/>
              <w:spacing w:line="251" w:lineRule="exact" w:before="21"/>
              <w:ind w:left="3"/>
              <w:jc w:val="center"/>
              <w:rPr>
                <w:sz w:val="22"/>
              </w:rPr>
            </w:pPr>
            <w:r>
              <w:rPr>
                <w:spacing w:val="-5"/>
                <w:sz w:val="22"/>
              </w:rPr>
              <w:t>43</w:t>
            </w:r>
          </w:p>
        </w:tc>
        <w:tc>
          <w:tcPr>
            <w:tcW w:w="1759" w:type="dxa"/>
          </w:tcPr>
          <w:p>
            <w:pPr>
              <w:pStyle w:val="TableParagraph"/>
              <w:spacing w:line="251" w:lineRule="exact" w:before="21"/>
              <w:ind w:left="1"/>
              <w:jc w:val="center"/>
              <w:rPr>
                <w:sz w:val="22"/>
              </w:rPr>
            </w:pPr>
            <w:r>
              <w:rPr>
                <w:spacing w:val="-4"/>
                <w:sz w:val="22"/>
              </w:rPr>
              <w:t>50.5</w:t>
            </w:r>
          </w:p>
        </w:tc>
        <w:tc>
          <w:tcPr>
            <w:tcW w:w="1503" w:type="dxa"/>
          </w:tcPr>
          <w:p>
            <w:pPr>
              <w:pStyle w:val="TableParagraph"/>
              <w:spacing w:line="251" w:lineRule="exact" w:before="21"/>
              <w:ind w:left="72" w:right="71"/>
              <w:jc w:val="center"/>
              <w:rPr>
                <w:sz w:val="22"/>
              </w:rPr>
            </w:pPr>
            <w:r>
              <w:rPr>
                <w:spacing w:val="-5"/>
                <w:sz w:val="22"/>
              </w:rPr>
              <w:t>20</w:t>
            </w:r>
          </w:p>
        </w:tc>
      </w:tr>
      <w:tr>
        <w:trPr>
          <w:trHeight w:val="292" w:hRule="atLeast"/>
        </w:trPr>
        <w:tc>
          <w:tcPr>
            <w:tcW w:w="2139" w:type="dxa"/>
          </w:tcPr>
          <w:p>
            <w:pPr>
              <w:pStyle w:val="TableParagraph"/>
              <w:spacing w:line="251" w:lineRule="exact" w:before="21"/>
              <w:ind w:left="108"/>
              <w:rPr>
                <w:sz w:val="22"/>
              </w:rPr>
            </w:pPr>
            <w:r>
              <w:rPr>
                <w:spacing w:val="-2"/>
                <w:sz w:val="22"/>
              </w:rPr>
              <w:t>36/37</w:t>
            </w:r>
          </w:p>
        </w:tc>
        <w:tc>
          <w:tcPr>
            <w:tcW w:w="738" w:type="dxa"/>
          </w:tcPr>
          <w:p>
            <w:pPr>
              <w:pStyle w:val="TableParagraph"/>
              <w:spacing w:line="251" w:lineRule="exact" w:before="21"/>
              <w:ind w:left="105"/>
              <w:rPr>
                <w:sz w:val="22"/>
              </w:rPr>
            </w:pPr>
            <w:r>
              <w:rPr>
                <w:spacing w:val="-10"/>
                <w:sz w:val="22"/>
              </w:rPr>
              <w:t>S</w:t>
            </w:r>
          </w:p>
        </w:tc>
        <w:tc>
          <w:tcPr>
            <w:tcW w:w="1277" w:type="dxa"/>
          </w:tcPr>
          <w:p>
            <w:pPr>
              <w:pStyle w:val="TableParagraph"/>
              <w:spacing w:line="251" w:lineRule="exact" w:before="21"/>
              <w:ind w:right="447"/>
              <w:jc w:val="right"/>
              <w:rPr>
                <w:sz w:val="22"/>
              </w:rPr>
            </w:pPr>
            <w:r>
              <w:rPr>
                <w:spacing w:val="-5"/>
                <w:sz w:val="22"/>
              </w:rPr>
              <w:t>116</w:t>
            </w:r>
          </w:p>
        </w:tc>
        <w:tc>
          <w:tcPr>
            <w:tcW w:w="1417" w:type="dxa"/>
          </w:tcPr>
          <w:p>
            <w:pPr>
              <w:pStyle w:val="TableParagraph"/>
              <w:spacing w:line="251" w:lineRule="exact" w:before="21"/>
              <w:ind w:left="5" w:right="3"/>
              <w:jc w:val="center"/>
              <w:rPr>
                <w:sz w:val="22"/>
              </w:rPr>
            </w:pPr>
            <w:r>
              <w:rPr>
                <w:spacing w:val="-5"/>
                <w:sz w:val="22"/>
              </w:rPr>
              <w:t>80</w:t>
            </w:r>
          </w:p>
        </w:tc>
        <w:tc>
          <w:tcPr>
            <w:tcW w:w="1136" w:type="dxa"/>
          </w:tcPr>
          <w:p>
            <w:pPr>
              <w:pStyle w:val="TableParagraph"/>
              <w:spacing w:line="251" w:lineRule="exact" w:before="21"/>
              <w:ind w:left="3"/>
              <w:jc w:val="center"/>
              <w:rPr>
                <w:sz w:val="22"/>
              </w:rPr>
            </w:pPr>
            <w:r>
              <w:rPr>
                <w:spacing w:val="-5"/>
                <w:sz w:val="22"/>
              </w:rPr>
              <w:t>45</w:t>
            </w:r>
          </w:p>
        </w:tc>
        <w:tc>
          <w:tcPr>
            <w:tcW w:w="1759" w:type="dxa"/>
          </w:tcPr>
          <w:p>
            <w:pPr>
              <w:pStyle w:val="TableParagraph"/>
              <w:spacing w:line="251" w:lineRule="exact" w:before="21"/>
              <w:ind w:left="1" w:right="1"/>
              <w:jc w:val="center"/>
              <w:rPr>
                <w:sz w:val="22"/>
              </w:rPr>
            </w:pPr>
            <w:r>
              <w:rPr>
                <w:spacing w:val="-5"/>
                <w:sz w:val="22"/>
              </w:rPr>
              <w:t>51</w:t>
            </w:r>
          </w:p>
        </w:tc>
        <w:tc>
          <w:tcPr>
            <w:tcW w:w="1503" w:type="dxa"/>
          </w:tcPr>
          <w:p>
            <w:pPr>
              <w:pStyle w:val="TableParagraph"/>
              <w:spacing w:line="251" w:lineRule="exact" w:before="21"/>
              <w:ind w:left="72" w:right="71"/>
              <w:jc w:val="center"/>
              <w:rPr>
                <w:sz w:val="22"/>
              </w:rPr>
            </w:pPr>
            <w:r>
              <w:rPr>
                <w:spacing w:val="-5"/>
                <w:sz w:val="22"/>
              </w:rPr>
              <w:t>21</w:t>
            </w:r>
          </w:p>
        </w:tc>
      </w:tr>
      <w:tr>
        <w:trPr>
          <w:trHeight w:val="292" w:hRule="atLeast"/>
        </w:trPr>
        <w:tc>
          <w:tcPr>
            <w:tcW w:w="2139" w:type="dxa"/>
          </w:tcPr>
          <w:p>
            <w:pPr>
              <w:pStyle w:val="TableParagraph"/>
              <w:spacing w:line="251" w:lineRule="exact" w:before="22"/>
              <w:ind w:left="108"/>
              <w:rPr>
                <w:sz w:val="22"/>
              </w:rPr>
            </w:pPr>
            <w:r>
              <w:rPr>
                <w:spacing w:val="-2"/>
                <w:sz w:val="22"/>
              </w:rPr>
              <w:t>38/39</w:t>
            </w:r>
          </w:p>
        </w:tc>
        <w:tc>
          <w:tcPr>
            <w:tcW w:w="738" w:type="dxa"/>
          </w:tcPr>
          <w:p>
            <w:pPr>
              <w:pStyle w:val="TableParagraph"/>
              <w:spacing w:line="251" w:lineRule="exact" w:before="22"/>
              <w:ind w:left="105"/>
              <w:rPr>
                <w:sz w:val="22"/>
              </w:rPr>
            </w:pPr>
            <w:r>
              <w:rPr>
                <w:spacing w:val="-10"/>
                <w:sz w:val="22"/>
              </w:rPr>
              <w:t>M</w:t>
            </w:r>
          </w:p>
        </w:tc>
        <w:tc>
          <w:tcPr>
            <w:tcW w:w="1277" w:type="dxa"/>
          </w:tcPr>
          <w:p>
            <w:pPr>
              <w:pStyle w:val="TableParagraph"/>
              <w:spacing w:line="251" w:lineRule="exact" w:before="22"/>
              <w:ind w:right="447"/>
              <w:jc w:val="right"/>
              <w:rPr>
                <w:sz w:val="22"/>
              </w:rPr>
            </w:pPr>
            <w:r>
              <w:rPr>
                <w:spacing w:val="-5"/>
                <w:sz w:val="22"/>
              </w:rPr>
              <w:t>120</w:t>
            </w:r>
          </w:p>
        </w:tc>
        <w:tc>
          <w:tcPr>
            <w:tcW w:w="1417" w:type="dxa"/>
          </w:tcPr>
          <w:p>
            <w:pPr>
              <w:pStyle w:val="TableParagraph"/>
              <w:spacing w:line="251" w:lineRule="exact" w:before="22"/>
              <w:ind w:left="5"/>
              <w:jc w:val="center"/>
              <w:rPr>
                <w:sz w:val="22"/>
              </w:rPr>
            </w:pPr>
            <w:r>
              <w:rPr>
                <w:spacing w:val="-4"/>
                <w:sz w:val="22"/>
              </w:rPr>
              <w:t>80.5</w:t>
            </w:r>
          </w:p>
        </w:tc>
        <w:tc>
          <w:tcPr>
            <w:tcW w:w="1136" w:type="dxa"/>
          </w:tcPr>
          <w:p>
            <w:pPr>
              <w:pStyle w:val="TableParagraph"/>
              <w:spacing w:line="251" w:lineRule="exact" w:before="22"/>
              <w:ind w:left="3"/>
              <w:jc w:val="center"/>
              <w:rPr>
                <w:sz w:val="22"/>
              </w:rPr>
            </w:pPr>
            <w:r>
              <w:rPr>
                <w:spacing w:val="-5"/>
                <w:sz w:val="22"/>
              </w:rPr>
              <w:t>47</w:t>
            </w:r>
          </w:p>
        </w:tc>
        <w:tc>
          <w:tcPr>
            <w:tcW w:w="1759" w:type="dxa"/>
          </w:tcPr>
          <w:p>
            <w:pPr>
              <w:pStyle w:val="TableParagraph"/>
              <w:spacing w:line="251" w:lineRule="exact" w:before="22"/>
              <w:ind w:left="1"/>
              <w:jc w:val="center"/>
              <w:rPr>
                <w:sz w:val="22"/>
              </w:rPr>
            </w:pPr>
            <w:r>
              <w:rPr>
                <w:spacing w:val="-4"/>
                <w:sz w:val="22"/>
              </w:rPr>
              <w:t>51.5</w:t>
            </w:r>
          </w:p>
        </w:tc>
        <w:tc>
          <w:tcPr>
            <w:tcW w:w="1503" w:type="dxa"/>
          </w:tcPr>
          <w:p>
            <w:pPr>
              <w:pStyle w:val="TableParagraph"/>
              <w:spacing w:line="251" w:lineRule="exact" w:before="22"/>
              <w:ind w:left="72" w:right="71"/>
              <w:jc w:val="center"/>
              <w:rPr>
                <w:sz w:val="22"/>
              </w:rPr>
            </w:pPr>
            <w:r>
              <w:rPr>
                <w:spacing w:val="-5"/>
                <w:sz w:val="22"/>
              </w:rPr>
              <w:t>22</w:t>
            </w:r>
          </w:p>
        </w:tc>
      </w:tr>
      <w:tr>
        <w:trPr>
          <w:trHeight w:val="294" w:hRule="atLeast"/>
        </w:trPr>
        <w:tc>
          <w:tcPr>
            <w:tcW w:w="2139" w:type="dxa"/>
          </w:tcPr>
          <w:p>
            <w:pPr>
              <w:pStyle w:val="TableParagraph"/>
              <w:spacing w:line="251" w:lineRule="exact" w:before="24"/>
              <w:ind w:left="108"/>
              <w:rPr>
                <w:sz w:val="22"/>
              </w:rPr>
            </w:pPr>
            <w:r>
              <w:rPr>
                <w:spacing w:val="-2"/>
                <w:sz w:val="22"/>
              </w:rPr>
              <w:t>40/41</w:t>
            </w:r>
          </w:p>
        </w:tc>
        <w:tc>
          <w:tcPr>
            <w:tcW w:w="738" w:type="dxa"/>
          </w:tcPr>
          <w:p>
            <w:pPr>
              <w:pStyle w:val="TableParagraph"/>
              <w:spacing w:line="251" w:lineRule="exact" w:before="24"/>
              <w:ind w:left="105"/>
              <w:rPr>
                <w:sz w:val="22"/>
              </w:rPr>
            </w:pPr>
            <w:r>
              <w:rPr>
                <w:spacing w:val="-10"/>
                <w:sz w:val="22"/>
              </w:rPr>
              <w:t>L</w:t>
            </w:r>
          </w:p>
        </w:tc>
        <w:tc>
          <w:tcPr>
            <w:tcW w:w="1277" w:type="dxa"/>
          </w:tcPr>
          <w:p>
            <w:pPr>
              <w:pStyle w:val="TableParagraph"/>
              <w:spacing w:line="251" w:lineRule="exact" w:before="24"/>
              <w:ind w:right="447"/>
              <w:jc w:val="right"/>
              <w:rPr>
                <w:sz w:val="22"/>
              </w:rPr>
            </w:pPr>
            <w:r>
              <w:rPr>
                <w:spacing w:val="-5"/>
                <w:sz w:val="22"/>
              </w:rPr>
              <w:t>124</w:t>
            </w:r>
          </w:p>
        </w:tc>
        <w:tc>
          <w:tcPr>
            <w:tcW w:w="1417" w:type="dxa"/>
          </w:tcPr>
          <w:p>
            <w:pPr>
              <w:pStyle w:val="TableParagraph"/>
              <w:spacing w:line="251" w:lineRule="exact" w:before="24"/>
              <w:ind w:left="5" w:right="3"/>
              <w:jc w:val="center"/>
              <w:rPr>
                <w:sz w:val="22"/>
              </w:rPr>
            </w:pPr>
            <w:r>
              <w:rPr>
                <w:spacing w:val="-5"/>
                <w:sz w:val="22"/>
              </w:rPr>
              <w:t>81</w:t>
            </w:r>
          </w:p>
        </w:tc>
        <w:tc>
          <w:tcPr>
            <w:tcW w:w="1136" w:type="dxa"/>
          </w:tcPr>
          <w:p>
            <w:pPr>
              <w:pStyle w:val="TableParagraph"/>
              <w:spacing w:line="251" w:lineRule="exact" w:before="24"/>
              <w:ind w:left="3"/>
              <w:jc w:val="center"/>
              <w:rPr>
                <w:sz w:val="22"/>
              </w:rPr>
            </w:pPr>
            <w:r>
              <w:rPr>
                <w:spacing w:val="-5"/>
                <w:sz w:val="22"/>
              </w:rPr>
              <w:t>49</w:t>
            </w:r>
          </w:p>
        </w:tc>
        <w:tc>
          <w:tcPr>
            <w:tcW w:w="1759" w:type="dxa"/>
          </w:tcPr>
          <w:p>
            <w:pPr>
              <w:pStyle w:val="TableParagraph"/>
              <w:spacing w:line="251" w:lineRule="exact" w:before="24"/>
              <w:ind w:left="1" w:right="1"/>
              <w:jc w:val="center"/>
              <w:rPr>
                <w:sz w:val="22"/>
              </w:rPr>
            </w:pPr>
            <w:r>
              <w:rPr>
                <w:spacing w:val="-5"/>
                <w:sz w:val="22"/>
              </w:rPr>
              <w:t>52</w:t>
            </w:r>
          </w:p>
        </w:tc>
        <w:tc>
          <w:tcPr>
            <w:tcW w:w="1503" w:type="dxa"/>
          </w:tcPr>
          <w:p>
            <w:pPr>
              <w:pStyle w:val="TableParagraph"/>
              <w:spacing w:line="251" w:lineRule="exact" w:before="24"/>
              <w:ind w:left="72" w:right="71"/>
              <w:jc w:val="center"/>
              <w:rPr>
                <w:sz w:val="22"/>
              </w:rPr>
            </w:pPr>
            <w:r>
              <w:rPr>
                <w:spacing w:val="-5"/>
                <w:sz w:val="22"/>
              </w:rPr>
              <w:t>23</w:t>
            </w:r>
          </w:p>
        </w:tc>
      </w:tr>
      <w:tr>
        <w:trPr>
          <w:trHeight w:val="292" w:hRule="atLeast"/>
        </w:trPr>
        <w:tc>
          <w:tcPr>
            <w:tcW w:w="2139" w:type="dxa"/>
          </w:tcPr>
          <w:p>
            <w:pPr>
              <w:pStyle w:val="TableParagraph"/>
              <w:spacing w:line="251" w:lineRule="exact" w:before="21"/>
              <w:ind w:left="108"/>
              <w:rPr>
                <w:sz w:val="22"/>
              </w:rPr>
            </w:pPr>
            <w:r>
              <w:rPr>
                <w:spacing w:val="-2"/>
                <w:sz w:val="22"/>
              </w:rPr>
              <w:t>42/43</w:t>
            </w:r>
          </w:p>
        </w:tc>
        <w:tc>
          <w:tcPr>
            <w:tcW w:w="738" w:type="dxa"/>
          </w:tcPr>
          <w:p>
            <w:pPr>
              <w:pStyle w:val="TableParagraph"/>
              <w:spacing w:line="251" w:lineRule="exact" w:before="21"/>
              <w:ind w:left="105"/>
              <w:rPr>
                <w:sz w:val="22"/>
              </w:rPr>
            </w:pPr>
            <w:r>
              <w:rPr>
                <w:spacing w:val="-5"/>
                <w:sz w:val="22"/>
              </w:rPr>
              <w:t>XL</w:t>
            </w:r>
          </w:p>
        </w:tc>
        <w:tc>
          <w:tcPr>
            <w:tcW w:w="1277" w:type="dxa"/>
          </w:tcPr>
          <w:p>
            <w:pPr>
              <w:pStyle w:val="TableParagraph"/>
              <w:spacing w:line="251" w:lineRule="exact" w:before="21"/>
              <w:ind w:right="447"/>
              <w:jc w:val="right"/>
              <w:rPr>
                <w:sz w:val="22"/>
              </w:rPr>
            </w:pPr>
            <w:r>
              <w:rPr>
                <w:spacing w:val="-5"/>
                <w:sz w:val="22"/>
              </w:rPr>
              <w:t>128</w:t>
            </w:r>
          </w:p>
        </w:tc>
        <w:tc>
          <w:tcPr>
            <w:tcW w:w="1417" w:type="dxa"/>
          </w:tcPr>
          <w:p>
            <w:pPr>
              <w:pStyle w:val="TableParagraph"/>
              <w:spacing w:line="251" w:lineRule="exact" w:before="21"/>
              <w:ind w:left="5"/>
              <w:jc w:val="center"/>
              <w:rPr>
                <w:sz w:val="22"/>
              </w:rPr>
            </w:pPr>
            <w:r>
              <w:rPr>
                <w:spacing w:val="-4"/>
                <w:sz w:val="22"/>
              </w:rPr>
              <w:t>81.5</w:t>
            </w:r>
          </w:p>
        </w:tc>
        <w:tc>
          <w:tcPr>
            <w:tcW w:w="1136" w:type="dxa"/>
          </w:tcPr>
          <w:p>
            <w:pPr>
              <w:pStyle w:val="TableParagraph"/>
              <w:spacing w:line="251" w:lineRule="exact" w:before="21"/>
              <w:ind w:left="3"/>
              <w:jc w:val="center"/>
              <w:rPr>
                <w:sz w:val="22"/>
              </w:rPr>
            </w:pPr>
            <w:r>
              <w:rPr>
                <w:spacing w:val="-5"/>
                <w:sz w:val="22"/>
              </w:rPr>
              <w:t>51</w:t>
            </w:r>
          </w:p>
        </w:tc>
        <w:tc>
          <w:tcPr>
            <w:tcW w:w="1759" w:type="dxa"/>
          </w:tcPr>
          <w:p>
            <w:pPr>
              <w:pStyle w:val="TableParagraph"/>
              <w:spacing w:line="251" w:lineRule="exact" w:before="21"/>
              <w:ind w:left="1"/>
              <w:jc w:val="center"/>
              <w:rPr>
                <w:sz w:val="22"/>
              </w:rPr>
            </w:pPr>
            <w:r>
              <w:rPr>
                <w:spacing w:val="-4"/>
                <w:sz w:val="22"/>
              </w:rPr>
              <w:t>52.5</w:t>
            </w:r>
          </w:p>
        </w:tc>
        <w:tc>
          <w:tcPr>
            <w:tcW w:w="1503" w:type="dxa"/>
          </w:tcPr>
          <w:p>
            <w:pPr>
              <w:pStyle w:val="TableParagraph"/>
              <w:spacing w:line="251" w:lineRule="exact" w:before="21"/>
              <w:ind w:left="72" w:right="71"/>
              <w:jc w:val="center"/>
              <w:rPr>
                <w:sz w:val="22"/>
              </w:rPr>
            </w:pPr>
            <w:r>
              <w:rPr>
                <w:spacing w:val="-5"/>
                <w:sz w:val="22"/>
              </w:rPr>
              <w:t>24</w:t>
            </w:r>
          </w:p>
        </w:tc>
      </w:tr>
      <w:tr>
        <w:trPr>
          <w:trHeight w:val="292" w:hRule="atLeast"/>
        </w:trPr>
        <w:tc>
          <w:tcPr>
            <w:tcW w:w="2139" w:type="dxa"/>
          </w:tcPr>
          <w:p>
            <w:pPr>
              <w:pStyle w:val="TableParagraph"/>
              <w:spacing w:line="251" w:lineRule="exact" w:before="21"/>
              <w:ind w:left="108"/>
              <w:rPr>
                <w:sz w:val="22"/>
              </w:rPr>
            </w:pPr>
            <w:r>
              <w:rPr>
                <w:spacing w:val="-2"/>
                <w:sz w:val="22"/>
              </w:rPr>
              <w:t>44/45</w:t>
            </w:r>
          </w:p>
        </w:tc>
        <w:tc>
          <w:tcPr>
            <w:tcW w:w="738" w:type="dxa"/>
          </w:tcPr>
          <w:p>
            <w:pPr>
              <w:pStyle w:val="TableParagraph"/>
              <w:spacing w:line="251" w:lineRule="exact" w:before="21"/>
              <w:ind w:left="105"/>
              <w:rPr>
                <w:sz w:val="22"/>
              </w:rPr>
            </w:pPr>
            <w:r>
              <w:rPr>
                <w:spacing w:val="-5"/>
                <w:sz w:val="22"/>
              </w:rPr>
              <w:t>2XL</w:t>
            </w:r>
          </w:p>
        </w:tc>
        <w:tc>
          <w:tcPr>
            <w:tcW w:w="1277" w:type="dxa"/>
          </w:tcPr>
          <w:p>
            <w:pPr>
              <w:pStyle w:val="TableParagraph"/>
              <w:spacing w:line="251" w:lineRule="exact" w:before="21"/>
              <w:ind w:right="447"/>
              <w:jc w:val="right"/>
              <w:rPr>
                <w:sz w:val="22"/>
              </w:rPr>
            </w:pPr>
            <w:r>
              <w:rPr>
                <w:spacing w:val="-5"/>
                <w:sz w:val="22"/>
              </w:rPr>
              <w:t>132</w:t>
            </w:r>
          </w:p>
        </w:tc>
        <w:tc>
          <w:tcPr>
            <w:tcW w:w="1417" w:type="dxa"/>
          </w:tcPr>
          <w:p>
            <w:pPr>
              <w:pStyle w:val="TableParagraph"/>
              <w:spacing w:line="251" w:lineRule="exact" w:before="21"/>
              <w:ind w:left="5" w:right="3"/>
              <w:jc w:val="center"/>
              <w:rPr>
                <w:sz w:val="22"/>
              </w:rPr>
            </w:pPr>
            <w:r>
              <w:rPr>
                <w:spacing w:val="-5"/>
                <w:sz w:val="22"/>
              </w:rPr>
              <w:t>82</w:t>
            </w:r>
          </w:p>
        </w:tc>
        <w:tc>
          <w:tcPr>
            <w:tcW w:w="1136" w:type="dxa"/>
          </w:tcPr>
          <w:p>
            <w:pPr>
              <w:pStyle w:val="TableParagraph"/>
              <w:spacing w:line="251" w:lineRule="exact" w:before="21"/>
              <w:ind w:left="3"/>
              <w:jc w:val="center"/>
              <w:rPr>
                <w:sz w:val="22"/>
              </w:rPr>
            </w:pPr>
            <w:r>
              <w:rPr>
                <w:spacing w:val="-5"/>
                <w:sz w:val="22"/>
              </w:rPr>
              <w:t>53</w:t>
            </w:r>
          </w:p>
        </w:tc>
        <w:tc>
          <w:tcPr>
            <w:tcW w:w="1759" w:type="dxa"/>
          </w:tcPr>
          <w:p>
            <w:pPr>
              <w:pStyle w:val="TableParagraph"/>
              <w:spacing w:line="251" w:lineRule="exact" w:before="21"/>
              <w:ind w:left="1" w:right="1"/>
              <w:jc w:val="center"/>
              <w:rPr>
                <w:sz w:val="22"/>
              </w:rPr>
            </w:pPr>
            <w:r>
              <w:rPr>
                <w:spacing w:val="-5"/>
                <w:sz w:val="22"/>
              </w:rPr>
              <w:t>53</w:t>
            </w:r>
          </w:p>
        </w:tc>
        <w:tc>
          <w:tcPr>
            <w:tcW w:w="1503" w:type="dxa"/>
          </w:tcPr>
          <w:p>
            <w:pPr>
              <w:pStyle w:val="TableParagraph"/>
              <w:spacing w:line="251" w:lineRule="exact" w:before="21"/>
              <w:ind w:left="72" w:right="71"/>
              <w:jc w:val="center"/>
              <w:rPr>
                <w:sz w:val="22"/>
              </w:rPr>
            </w:pPr>
            <w:r>
              <w:rPr>
                <w:spacing w:val="-5"/>
                <w:sz w:val="22"/>
              </w:rPr>
              <w:t>25</w:t>
            </w:r>
          </w:p>
        </w:tc>
      </w:tr>
      <w:tr>
        <w:trPr>
          <w:trHeight w:val="292" w:hRule="atLeast"/>
        </w:trPr>
        <w:tc>
          <w:tcPr>
            <w:tcW w:w="2139" w:type="dxa"/>
          </w:tcPr>
          <w:p>
            <w:pPr>
              <w:pStyle w:val="TableParagraph"/>
              <w:spacing w:line="251" w:lineRule="exact" w:before="21"/>
              <w:ind w:left="108"/>
              <w:rPr>
                <w:sz w:val="22"/>
              </w:rPr>
            </w:pPr>
            <w:r>
              <w:rPr>
                <w:spacing w:val="-2"/>
                <w:sz w:val="22"/>
              </w:rPr>
              <w:t>46/47</w:t>
            </w:r>
          </w:p>
        </w:tc>
        <w:tc>
          <w:tcPr>
            <w:tcW w:w="738" w:type="dxa"/>
          </w:tcPr>
          <w:p>
            <w:pPr>
              <w:pStyle w:val="TableParagraph"/>
              <w:spacing w:line="251" w:lineRule="exact" w:before="21"/>
              <w:ind w:left="105"/>
              <w:rPr>
                <w:sz w:val="22"/>
              </w:rPr>
            </w:pPr>
            <w:r>
              <w:rPr>
                <w:spacing w:val="-2"/>
                <w:sz w:val="22"/>
              </w:rPr>
              <w:t>3-</w:t>
            </w:r>
            <w:r>
              <w:rPr>
                <w:spacing w:val="-5"/>
                <w:sz w:val="22"/>
              </w:rPr>
              <w:t>XL</w:t>
            </w:r>
          </w:p>
        </w:tc>
        <w:tc>
          <w:tcPr>
            <w:tcW w:w="1277" w:type="dxa"/>
          </w:tcPr>
          <w:p>
            <w:pPr>
              <w:pStyle w:val="TableParagraph"/>
              <w:spacing w:line="251" w:lineRule="exact" w:before="21"/>
              <w:ind w:right="447"/>
              <w:jc w:val="right"/>
              <w:rPr>
                <w:sz w:val="22"/>
              </w:rPr>
            </w:pPr>
            <w:r>
              <w:rPr>
                <w:spacing w:val="-5"/>
                <w:sz w:val="22"/>
              </w:rPr>
              <w:t>136</w:t>
            </w:r>
          </w:p>
        </w:tc>
        <w:tc>
          <w:tcPr>
            <w:tcW w:w="1417" w:type="dxa"/>
          </w:tcPr>
          <w:p>
            <w:pPr>
              <w:pStyle w:val="TableParagraph"/>
              <w:spacing w:line="251" w:lineRule="exact" w:before="21"/>
              <w:ind w:left="5"/>
              <w:jc w:val="center"/>
              <w:rPr>
                <w:sz w:val="22"/>
              </w:rPr>
            </w:pPr>
            <w:r>
              <w:rPr>
                <w:spacing w:val="-4"/>
                <w:sz w:val="22"/>
              </w:rPr>
              <w:t>82.5</w:t>
            </w:r>
          </w:p>
        </w:tc>
        <w:tc>
          <w:tcPr>
            <w:tcW w:w="1136" w:type="dxa"/>
          </w:tcPr>
          <w:p>
            <w:pPr>
              <w:pStyle w:val="TableParagraph"/>
              <w:spacing w:line="251" w:lineRule="exact" w:before="21"/>
              <w:ind w:left="3"/>
              <w:jc w:val="center"/>
              <w:rPr>
                <w:sz w:val="22"/>
              </w:rPr>
            </w:pPr>
            <w:r>
              <w:rPr>
                <w:spacing w:val="-5"/>
                <w:sz w:val="22"/>
              </w:rPr>
              <w:t>55</w:t>
            </w:r>
          </w:p>
        </w:tc>
        <w:tc>
          <w:tcPr>
            <w:tcW w:w="1759" w:type="dxa"/>
          </w:tcPr>
          <w:p>
            <w:pPr>
              <w:pStyle w:val="TableParagraph"/>
              <w:spacing w:line="251" w:lineRule="exact" w:before="21"/>
              <w:ind w:left="1"/>
              <w:jc w:val="center"/>
              <w:rPr>
                <w:sz w:val="22"/>
              </w:rPr>
            </w:pPr>
            <w:r>
              <w:rPr>
                <w:spacing w:val="-4"/>
                <w:sz w:val="22"/>
              </w:rPr>
              <w:t>53.5</w:t>
            </w:r>
          </w:p>
        </w:tc>
        <w:tc>
          <w:tcPr>
            <w:tcW w:w="1503" w:type="dxa"/>
          </w:tcPr>
          <w:p>
            <w:pPr>
              <w:pStyle w:val="TableParagraph"/>
              <w:spacing w:line="251" w:lineRule="exact" w:before="21"/>
              <w:ind w:left="72" w:right="71"/>
              <w:jc w:val="center"/>
              <w:rPr>
                <w:sz w:val="22"/>
              </w:rPr>
            </w:pPr>
            <w:r>
              <w:rPr>
                <w:spacing w:val="-5"/>
                <w:sz w:val="22"/>
              </w:rPr>
              <w:t>26</w:t>
            </w:r>
          </w:p>
        </w:tc>
      </w:tr>
      <w:tr>
        <w:trPr>
          <w:trHeight w:val="294" w:hRule="atLeast"/>
        </w:trPr>
        <w:tc>
          <w:tcPr>
            <w:tcW w:w="2139" w:type="dxa"/>
          </w:tcPr>
          <w:p>
            <w:pPr>
              <w:pStyle w:val="TableParagraph"/>
              <w:spacing w:before="21"/>
              <w:ind w:left="108"/>
              <w:rPr>
                <w:sz w:val="22"/>
              </w:rPr>
            </w:pPr>
            <w:r>
              <w:rPr>
                <w:spacing w:val="-2"/>
                <w:sz w:val="22"/>
              </w:rPr>
              <w:t>48/49</w:t>
            </w:r>
          </w:p>
        </w:tc>
        <w:tc>
          <w:tcPr>
            <w:tcW w:w="738" w:type="dxa"/>
          </w:tcPr>
          <w:p>
            <w:pPr>
              <w:pStyle w:val="TableParagraph"/>
              <w:spacing w:before="21"/>
              <w:ind w:left="105"/>
              <w:rPr>
                <w:sz w:val="22"/>
              </w:rPr>
            </w:pPr>
            <w:r>
              <w:rPr>
                <w:spacing w:val="-2"/>
                <w:sz w:val="22"/>
              </w:rPr>
              <w:t>4-</w:t>
            </w:r>
            <w:r>
              <w:rPr>
                <w:spacing w:val="-5"/>
                <w:sz w:val="22"/>
              </w:rPr>
              <w:t>XL</w:t>
            </w:r>
          </w:p>
        </w:tc>
        <w:tc>
          <w:tcPr>
            <w:tcW w:w="1277" w:type="dxa"/>
          </w:tcPr>
          <w:p>
            <w:pPr>
              <w:pStyle w:val="TableParagraph"/>
              <w:spacing w:before="21"/>
              <w:ind w:right="447"/>
              <w:jc w:val="right"/>
              <w:rPr>
                <w:sz w:val="22"/>
              </w:rPr>
            </w:pPr>
            <w:r>
              <w:rPr>
                <w:spacing w:val="-5"/>
                <w:sz w:val="22"/>
              </w:rPr>
              <w:t>140</w:t>
            </w:r>
          </w:p>
        </w:tc>
        <w:tc>
          <w:tcPr>
            <w:tcW w:w="1417" w:type="dxa"/>
          </w:tcPr>
          <w:p>
            <w:pPr>
              <w:pStyle w:val="TableParagraph"/>
              <w:spacing w:before="21"/>
              <w:ind w:left="5" w:right="3"/>
              <w:jc w:val="center"/>
              <w:rPr>
                <w:sz w:val="22"/>
              </w:rPr>
            </w:pPr>
            <w:r>
              <w:rPr>
                <w:spacing w:val="-5"/>
                <w:sz w:val="22"/>
              </w:rPr>
              <w:t>83</w:t>
            </w:r>
          </w:p>
        </w:tc>
        <w:tc>
          <w:tcPr>
            <w:tcW w:w="1136" w:type="dxa"/>
          </w:tcPr>
          <w:p>
            <w:pPr>
              <w:pStyle w:val="TableParagraph"/>
              <w:spacing w:before="21"/>
              <w:ind w:left="3"/>
              <w:jc w:val="center"/>
              <w:rPr>
                <w:sz w:val="22"/>
              </w:rPr>
            </w:pPr>
            <w:r>
              <w:rPr>
                <w:spacing w:val="-5"/>
                <w:sz w:val="22"/>
              </w:rPr>
              <w:t>57</w:t>
            </w:r>
          </w:p>
        </w:tc>
        <w:tc>
          <w:tcPr>
            <w:tcW w:w="1759" w:type="dxa"/>
          </w:tcPr>
          <w:p>
            <w:pPr>
              <w:pStyle w:val="TableParagraph"/>
              <w:spacing w:before="21"/>
              <w:ind w:left="1" w:right="1"/>
              <w:jc w:val="center"/>
              <w:rPr>
                <w:sz w:val="22"/>
              </w:rPr>
            </w:pPr>
            <w:r>
              <w:rPr>
                <w:spacing w:val="-5"/>
                <w:sz w:val="22"/>
              </w:rPr>
              <w:t>54</w:t>
            </w:r>
          </w:p>
        </w:tc>
        <w:tc>
          <w:tcPr>
            <w:tcW w:w="1503" w:type="dxa"/>
          </w:tcPr>
          <w:p>
            <w:pPr>
              <w:pStyle w:val="TableParagraph"/>
              <w:spacing w:before="21"/>
              <w:ind w:left="72" w:right="71"/>
              <w:jc w:val="center"/>
              <w:rPr>
                <w:sz w:val="22"/>
              </w:rPr>
            </w:pPr>
            <w:r>
              <w:rPr>
                <w:spacing w:val="-5"/>
                <w:sz w:val="22"/>
              </w:rPr>
              <w:t>27</w:t>
            </w:r>
          </w:p>
        </w:tc>
      </w:tr>
      <w:tr>
        <w:trPr>
          <w:trHeight w:val="292" w:hRule="atLeast"/>
        </w:trPr>
        <w:tc>
          <w:tcPr>
            <w:tcW w:w="2139" w:type="dxa"/>
          </w:tcPr>
          <w:p>
            <w:pPr>
              <w:pStyle w:val="TableParagraph"/>
              <w:spacing w:line="251" w:lineRule="exact" w:before="21"/>
              <w:ind w:left="108"/>
              <w:rPr>
                <w:sz w:val="22"/>
              </w:rPr>
            </w:pPr>
            <w:r>
              <w:rPr>
                <w:spacing w:val="-2"/>
                <w:sz w:val="22"/>
              </w:rPr>
              <w:t>50/51</w:t>
            </w:r>
          </w:p>
        </w:tc>
        <w:tc>
          <w:tcPr>
            <w:tcW w:w="738" w:type="dxa"/>
          </w:tcPr>
          <w:p>
            <w:pPr>
              <w:pStyle w:val="TableParagraph"/>
              <w:spacing w:line="251" w:lineRule="exact" w:before="21"/>
              <w:ind w:left="105"/>
              <w:rPr>
                <w:sz w:val="22"/>
              </w:rPr>
            </w:pPr>
            <w:r>
              <w:rPr>
                <w:spacing w:val="-2"/>
                <w:sz w:val="22"/>
              </w:rPr>
              <w:t>5-</w:t>
            </w:r>
            <w:r>
              <w:rPr>
                <w:spacing w:val="-5"/>
                <w:sz w:val="22"/>
              </w:rPr>
              <w:t>XL</w:t>
            </w:r>
          </w:p>
        </w:tc>
        <w:tc>
          <w:tcPr>
            <w:tcW w:w="1277" w:type="dxa"/>
          </w:tcPr>
          <w:p>
            <w:pPr>
              <w:pStyle w:val="TableParagraph"/>
              <w:spacing w:line="251" w:lineRule="exact" w:before="21"/>
              <w:ind w:right="447"/>
              <w:jc w:val="right"/>
              <w:rPr>
                <w:sz w:val="22"/>
              </w:rPr>
            </w:pPr>
            <w:r>
              <w:rPr>
                <w:spacing w:val="-5"/>
                <w:sz w:val="22"/>
              </w:rPr>
              <w:t>144</w:t>
            </w:r>
          </w:p>
        </w:tc>
        <w:tc>
          <w:tcPr>
            <w:tcW w:w="1417" w:type="dxa"/>
          </w:tcPr>
          <w:p>
            <w:pPr>
              <w:pStyle w:val="TableParagraph"/>
              <w:spacing w:line="251" w:lineRule="exact" w:before="21"/>
              <w:ind w:left="5"/>
              <w:jc w:val="center"/>
              <w:rPr>
                <w:sz w:val="22"/>
              </w:rPr>
            </w:pPr>
            <w:r>
              <w:rPr>
                <w:spacing w:val="-4"/>
                <w:sz w:val="22"/>
              </w:rPr>
              <w:t>83.5</w:t>
            </w:r>
          </w:p>
        </w:tc>
        <w:tc>
          <w:tcPr>
            <w:tcW w:w="1136" w:type="dxa"/>
          </w:tcPr>
          <w:p>
            <w:pPr>
              <w:pStyle w:val="TableParagraph"/>
              <w:spacing w:line="251" w:lineRule="exact" w:before="21"/>
              <w:ind w:left="3"/>
              <w:jc w:val="center"/>
              <w:rPr>
                <w:sz w:val="22"/>
              </w:rPr>
            </w:pPr>
            <w:r>
              <w:rPr>
                <w:spacing w:val="-5"/>
                <w:sz w:val="22"/>
              </w:rPr>
              <w:t>59</w:t>
            </w:r>
          </w:p>
        </w:tc>
        <w:tc>
          <w:tcPr>
            <w:tcW w:w="1759" w:type="dxa"/>
          </w:tcPr>
          <w:p>
            <w:pPr>
              <w:pStyle w:val="TableParagraph"/>
              <w:spacing w:line="251" w:lineRule="exact" w:before="21"/>
              <w:ind w:left="1"/>
              <w:jc w:val="center"/>
              <w:rPr>
                <w:sz w:val="22"/>
              </w:rPr>
            </w:pPr>
            <w:r>
              <w:rPr>
                <w:spacing w:val="-4"/>
                <w:sz w:val="22"/>
              </w:rPr>
              <w:t>54.5</w:t>
            </w:r>
          </w:p>
        </w:tc>
        <w:tc>
          <w:tcPr>
            <w:tcW w:w="1503" w:type="dxa"/>
          </w:tcPr>
          <w:p>
            <w:pPr>
              <w:pStyle w:val="TableParagraph"/>
              <w:spacing w:line="251" w:lineRule="exact" w:before="21"/>
              <w:ind w:left="72" w:right="71"/>
              <w:jc w:val="center"/>
              <w:rPr>
                <w:sz w:val="22"/>
              </w:rPr>
            </w:pPr>
            <w:r>
              <w:rPr>
                <w:spacing w:val="-5"/>
                <w:sz w:val="22"/>
              </w:rPr>
              <w:t>28</w:t>
            </w:r>
          </w:p>
        </w:tc>
      </w:tr>
      <w:tr>
        <w:trPr>
          <w:trHeight w:val="292" w:hRule="atLeast"/>
        </w:trPr>
        <w:tc>
          <w:tcPr>
            <w:tcW w:w="2139" w:type="dxa"/>
          </w:tcPr>
          <w:p>
            <w:pPr>
              <w:pStyle w:val="TableParagraph"/>
              <w:spacing w:line="251" w:lineRule="exact" w:before="21"/>
              <w:ind w:left="108"/>
              <w:rPr>
                <w:sz w:val="22"/>
              </w:rPr>
            </w:pPr>
            <w:r>
              <w:rPr>
                <w:spacing w:val="-2"/>
                <w:sz w:val="22"/>
              </w:rPr>
              <w:t>52/53</w:t>
            </w:r>
          </w:p>
        </w:tc>
        <w:tc>
          <w:tcPr>
            <w:tcW w:w="738" w:type="dxa"/>
          </w:tcPr>
          <w:p>
            <w:pPr>
              <w:pStyle w:val="TableParagraph"/>
              <w:spacing w:line="251" w:lineRule="exact" w:before="21"/>
              <w:ind w:left="105"/>
              <w:rPr>
                <w:sz w:val="22"/>
              </w:rPr>
            </w:pPr>
            <w:r>
              <w:rPr>
                <w:spacing w:val="-2"/>
                <w:sz w:val="22"/>
              </w:rPr>
              <w:t>6-</w:t>
            </w:r>
            <w:r>
              <w:rPr>
                <w:spacing w:val="-5"/>
                <w:sz w:val="22"/>
              </w:rPr>
              <w:t>XL</w:t>
            </w:r>
          </w:p>
        </w:tc>
        <w:tc>
          <w:tcPr>
            <w:tcW w:w="1277" w:type="dxa"/>
          </w:tcPr>
          <w:p>
            <w:pPr>
              <w:pStyle w:val="TableParagraph"/>
              <w:spacing w:line="251" w:lineRule="exact" w:before="21"/>
              <w:ind w:right="447"/>
              <w:jc w:val="right"/>
              <w:rPr>
                <w:sz w:val="22"/>
              </w:rPr>
            </w:pPr>
            <w:r>
              <w:rPr>
                <w:spacing w:val="-5"/>
                <w:sz w:val="22"/>
              </w:rPr>
              <w:t>148</w:t>
            </w:r>
          </w:p>
        </w:tc>
        <w:tc>
          <w:tcPr>
            <w:tcW w:w="1417" w:type="dxa"/>
          </w:tcPr>
          <w:p>
            <w:pPr>
              <w:pStyle w:val="TableParagraph"/>
              <w:spacing w:line="251" w:lineRule="exact" w:before="21"/>
              <w:ind w:left="5" w:right="3"/>
              <w:jc w:val="center"/>
              <w:rPr>
                <w:sz w:val="22"/>
              </w:rPr>
            </w:pPr>
            <w:r>
              <w:rPr>
                <w:spacing w:val="-5"/>
                <w:sz w:val="22"/>
              </w:rPr>
              <w:t>84</w:t>
            </w:r>
          </w:p>
        </w:tc>
        <w:tc>
          <w:tcPr>
            <w:tcW w:w="1136" w:type="dxa"/>
          </w:tcPr>
          <w:p>
            <w:pPr>
              <w:pStyle w:val="TableParagraph"/>
              <w:spacing w:line="251" w:lineRule="exact" w:before="21"/>
              <w:ind w:left="3"/>
              <w:jc w:val="center"/>
              <w:rPr>
                <w:sz w:val="22"/>
              </w:rPr>
            </w:pPr>
            <w:r>
              <w:rPr>
                <w:spacing w:val="-5"/>
                <w:sz w:val="22"/>
              </w:rPr>
              <w:t>61</w:t>
            </w:r>
          </w:p>
        </w:tc>
        <w:tc>
          <w:tcPr>
            <w:tcW w:w="1759" w:type="dxa"/>
          </w:tcPr>
          <w:p>
            <w:pPr>
              <w:pStyle w:val="TableParagraph"/>
              <w:spacing w:line="251" w:lineRule="exact" w:before="21"/>
              <w:ind w:left="1" w:right="1"/>
              <w:jc w:val="center"/>
              <w:rPr>
                <w:sz w:val="22"/>
              </w:rPr>
            </w:pPr>
            <w:r>
              <w:rPr>
                <w:spacing w:val="-5"/>
                <w:sz w:val="22"/>
              </w:rPr>
              <w:t>55</w:t>
            </w:r>
          </w:p>
        </w:tc>
        <w:tc>
          <w:tcPr>
            <w:tcW w:w="1503" w:type="dxa"/>
          </w:tcPr>
          <w:p>
            <w:pPr>
              <w:pStyle w:val="TableParagraph"/>
              <w:spacing w:line="251" w:lineRule="exact" w:before="21"/>
              <w:ind w:left="72" w:right="71"/>
              <w:jc w:val="center"/>
              <w:rPr>
                <w:sz w:val="22"/>
              </w:rPr>
            </w:pPr>
            <w:r>
              <w:rPr>
                <w:spacing w:val="-5"/>
                <w:sz w:val="22"/>
              </w:rPr>
              <w:t>29</w:t>
            </w:r>
          </w:p>
        </w:tc>
      </w:tr>
      <w:tr>
        <w:trPr>
          <w:trHeight w:val="292" w:hRule="atLeast"/>
        </w:trPr>
        <w:tc>
          <w:tcPr>
            <w:tcW w:w="2139" w:type="dxa"/>
          </w:tcPr>
          <w:p>
            <w:pPr>
              <w:pStyle w:val="TableParagraph"/>
              <w:spacing w:line="251" w:lineRule="exact" w:before="21"/>
              <w:ind w:left="108"/>
              <w:rPr>
                <w:sz w:val="22"/>
              </w:rPr>
            </w:pPr>
            <w:r>
              <w:rPr>
                <w:spacing w:val="-2"/>
                <w:sz w:val="22"/>
              </w:rPr>
              <w:t>54/55</w:t>
            </w:r>
          </w:p>
        </w:tc>
        <w:tc>
          <w:tcPr>
            <w:tcW w:w="738" w:type="dxa"/>
          </w:tcPr>
          <w:p>
            <w:pPr>
              <w:pStyle w:val="TableParagraph"/>
              <w:spacing w:line="251" w:lineRule="exact" w:before="21"/>
              <w:ind w:left="105"/>
              <w:rPr>
                <w:sz w:val="22"/>
              </w:rPr>
            </w:pPr>
            <w:r>
              <w:rPr>
                <w:spacing w:val="-2"/>
                <w:sz w:val="22"/>
              </w:rPr>
              <w:t>7-</w:t>
            </w:r>
            <w:r>
              <w:rPr>
                <w:spacing w:val="-5"/>
                <w:sz w:val="22"/>
              </w:rPr>
              <w:t>XL</w:t>
            </w:r>
          </w:p>
        </w:tc>
        <w:tc>
          <w:tcPr>
            <w:tcW w:w="1277" w:type="dxa"/>
          </w:tcPr>
          <w:p>
            <w:pPr>
              <w:pStyle w:val="TableParagraph"/>
              <w:spacing w:line="251" w:lineRule="exact" w:before="21"/>
              <w:ind w:right="447"/>
              <w:jc w:val="right"/>
              <w:rPr>
                <w:sz w:val="22"/>
              </w:rPr>
            </w:pPr>
            <w:r>
              <w:rPr>
                <w:spacing w:val="-5"/>
                <w:sz w:val="22"/>
              </w:rPr>
              <w:t>152</w:t>
            </w:r>
          </w:p>
        </w:tc>
        <w:tc>
          <w:tcPr>
            <w:tcW w:w="1417" w:type="dxa"/>
          </w:tcPr>
          <w:p>
            <w:pPr>
              <w:pStyle w:val="TableParagraph"/>
              <w:spacing w:line="251" w:lineRule="exact" w:before="21"/>
              <w:ind w:left="5"/>
              <w:jc w:val="center"/>
              <w:rPr>
                <w:sz w:val="22"/>
              </w:rPr>
            </w:pPr>
            <w:r>
              <w:rPr>
                <w:spacing w:val="-4"/>
                <w:sz w:val="22"/>
              </w:rPr>
              <w:t>84.5</w:t>
            </w:r>
          </w:p>
        </w:tc>
        <w:tc>
          <w:tcPr>
            <w:tcW w:w="1136" w:type="dxa"/>
          </w:tcPr>
          <w:p>
            <w:pPr>
              <w:pStyle w:val="TableParagraph"/>
              <w:spacing w:line="251" w:lineRule="exact" w:before="21"/>
              <w:ind w:left="3"/>
              <w:jc w:val="center"/>
              <w:rPr>
                <w:sz w:val="22"/>
              </w:rPr>
            </w:pPr>
            <w:r>
              <w:rPr>
                <w:spacing w:val="-5"/>
                <w:sz w:val="22"/>
              </w:rPr>
              <w:t>63</w:t>
            </w:r>
          </w:p>
        </w:tc>
        <w:tc>
          <w:tcPr>
            <w:tcW w:w="1759" w:type="dxa"/>
          </w:tcPr>
          <w:p>
            <w:pPr>
              <w:pStyle w:val="TableParagraph"/>
              <w:spacing w:line="251" w:lineRule="exact" w:before="21"/>
              <w:ind w:left="1"/>
              <w:jc w:val="center"/>
              <w:rPr>
                <w:sz w:val="22"/>
              </w:rPr>
            </w:pPr>
            <w:r>
              <w:rPr>
                <w:spacing w:val="-4"/>
                <w:sz w:val="22"/>
              </w:rPr>
              <w:t>55.5</w:t>
            </w:r>
          </w:p>
        </w:tc>
        <w:tc>
          <w:tcPr>
            <w:tcW w:w="1503" w:type="dxa"/>
          </w:tcPr>
          <w:p>
            <w:pPr>
              <w:pStyle w:val="TableParagraph"/>
              <w:spacing w:line="251" w:lineRule="exact" w:before="21"/>
              <w:ind w:left="72" w:right="71"/>
              <w:jc w:val="center"/>
              <w:rPr>
                <w:sz w:val="22"/>
              </w:rPr>
            </w:pPr>
            <w:r>
              <w:rPr>
                <w:spacing w:val="-5"/>
                <w:sz w:val="22"/>
              </w:rPr>
              <w:t>30</w:t>
            </w:r>
          </w:p>
        </w:tc>
      </w:tr>
      <w:tr>
        <w:trPr>
          <w:trHeight w:val="294" w:hRule="atLeast"/>
        </w:trPr>
        <w:tc>
          <w:tcPr>
            <w:tcW w:w="2139" w:type="dxa"/>
          </w:tcPr>
          <w:p>
            <w:pPr>
              <w:pStyle w:val="TableParagraph"/>
              <w:spacing w:before="21"/>
              <w:ind w:left="108"/>
              <w:rPr>
                <w:sz w:val="22"/>
              </w:rPr>
            </w:pPr>
            <w:r>
              <w:rPr>
                <w:spacing w:val="-2"/>
                <w:sz w:val="22"/>
              </w:rPr>
              <w:t>56/57</w:t>
            </w:r>
          </w:p>
        </w:tc>
        <w:tc>
          <w:tcPr>
            <w:tcW w:w="738" w:type="dxa"/>
          </w:tcPr>
          <w:p>
            <w:pPr>
              <w:pStyle w:val="TableParagraph"/>
              <w:spacing w:before="21"/>
              <w:ind w:left="105"/>
              <w:rPr>
                <w:sz w:val="22"/>
              </w:rPr>
            </w:pPr>
            <w:r>
              <w:rPr>
                <w:spacing w:val="-2"/>
                <w:sz w:val="22"/>
              </w:rPr>
              <w:t>8-</w:t>
            </w:r>
            <w:r>
              <w:rPr>
                <w:spacing w:val="-5"/>
                <w:sz w:val="22"/>
              </w:rPr>
              <w:t>XL</w:t>
            </w:r>
          </w:p>
        </w:tc>
        <w:tc>
          <w:tcPr>
            <w:tcW w:w="1277" w:type="dxa"/>
          </w:tcPr>
          <w:p>
            <w:pPr>
              <w:pStyle w:val="TableParagraph"/>
              <w:spacing w:before="21"/>
              <w:ind w:right="447"/>
              <w:jc w:val="right"/>
              <w:rPr>
                <w:sz w:val="22"/>
              </w:rPr>
            </w:pPr>
            <w:r>
              <w:rPr>
                <w:spacing w:val="-5"/>
                <w:sz w:val="22"/>
              </w:rPr>
              <w:t>156</w:t>
            </w:r>
          </w:p>
        </w:tc>
        <w:tc>
          <w:tcPr>
            <w:tcW w:w="1417" w:type="dxa"/>
          </w:tcPr>
          <w:p>
            <w:pPr>
              <w:pStyle w:val="TableParagraph"/>
              <w:spacing w:before="21"/>
              <w:ind w:left="5" w:right="3"/>
              <w:jc w:val="center"/>
              <w:rPr>
                <w:sz w:val="22"/>
              </w:rPr>
            </w:pPr>
            <w:r>
              <w:rPr>
                <w:spacing w:val="-5"/>
                <w:sz w:val="22"/>
              </w:rPr>
              <w:t>85</w:t>
            </w:r>
          </w:p>
        </w:tc>
        <w:tc>
          <w:tcPr>
            <w:tcW w:w="1136" w:type="dxa"/>
          </w:tcPr>
          <w:p>
            <w:pPr>
              <w:pStyle w:val="TableParagraph"/>
              <w:spacing w:before="21"/>
              <w:ind w:left="3"/>
              <w:jc w:val="center"/>
              <w:rPr>
                <w:sz w:val="22"/>
              </w:rPr>
            </w:pPr>
            <w:r>
              <w:rPr>
                <w:spacing w:val="-5"/>
                <w:sz w:val="22"/>
              </w:rPr>
              <w:t>65</w:t>
            </w:r>
          </w:p>
        </w:tc>
        <w:tc>
          <w:tcPr>
            <w:tcW w:w="1759" w:type="dxa"/>
          </w:tcPr>
          <w:p>
            <w:pPr>
              <w:pStyle w:val="TableParagraph"/>
              <w:spacing w:before="21"/>
              <w:ind w:left="1" w:right="1"/>
              <w:jc w:val="center"/>
              <w:rPr>
                <w:sz w:val="22"/>
              </w:rPr>
            </w:pPr>
            <w:r>
              <w:rPr>
                <w:spacing w:val="-5"/>
                <w:sz w:val="22"/>
              </w:rPr>
              <w:t>56</w:t>
            </w:r>
          </w:p>
        </w:tc>
        <w:tc>
          <w:tcPr>
            <w:tcW w:w="1503" w:type="dxa"/>
          </w:tcPr>
          <w:p>
            <w:pPr>
              <w:pStyle w:val="TableParagraph"/>
              <w:spacing w:before="21"/>
              <w:ind w:left="72" w:right="71"/>
              <w:jc w:val="center"/>
              <w:rPr>
                <w:sz w:val="22"/>
              </w:rPr>
            </w:pPr>
            <w:r>
              <w:rPr>
                <w:spacing w:val="-5"/>
                <w:sz w:val="22"/>
              </w:rPr>
              <w:t>31</w:t>
            </w:r>
          </w:p>
        </w:tc>
      </w:tr>
    </w:tbl>
    <w:p>
      <w:pPr>
        <w:pStyle w:val="TableParagraph"/>
        <w:spacing w:after="0"/>
        <w:jc w:val="center"/>
        <w:rPr>
          <w:sz w:val="22"/>
        </w:rPr>
        <w:sectPr>
          <w:pgSz w:w="11910" w:h="16840"/>
          <w:pgMar w:header="633" w:footer="1516" w:top="1660" w:bottom="1700" w:left="0" w:right="0"/>
        </w:sectPr>
      </w:pPr>
    </w:p>
    <w:p>
      <w:pPr>
        <w:pStyle w:val="BodyText"/>
        <w:spacing w:before="50"/>
        <w:ind w:left="0" w:firstLine="0"/>
        <w:rPr>
          <w:sz w:val="20"/>
        </w:rPr>
      </w:pPr>
    </w:p>
    <w:tbl>
      <w:tblPr>
        <w:tblW w:w="0" w:type="auto"/>
        <w:jc w:val="left"/>
        <w:tblInd w:w="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242"/>
        <w:gridCol w:w="1905"/>
        <w:gridCol w:w="1908"/>
        <w:gridCol w:w="1908"/>
        <w:gridCol w:w="1905"/>
      </w:tblGrid>
      <w:tr>
        <w:trPr>
          <w:trHeight w:val="292" w:hRule="atLeast"/>
        </w:trPr>
        <w:tc>
          <w:tcPr>
            <w:tcW w:w="9868" w:type="dxa"/>
            <w:gridSpan w:val="5"/>
          </w:tcPr>
          <w:p>
            <w:pPr>
              <w:pStyle w:val="TableParagraph"/>
              <w:spacing w:line="251" w:lineRule="exact" w:before="21"/>
              <w:ind w:left="107"/>
              <w:rPr>
                <w:rFonts w:ascii="Arial"/>
                <w:b/>
                <w:sz w:val="22"/>
              </w:rPr>
            </w:pPr>
            <w:r>
              <w:rPr>
                <w:rFonts w:ascii="Arial"/>
                <w:b/>
                <w:sz w:val="22"/>
              </w:rPr>
              <w:t>THERMAL</w:t>
            </w:r>
            <w:r>
              <w:rPr>
                <w:rFonts w:ascii="Arial"/>
                <w:b/>
                <w:spacing w:val="-5"/>
                <w:sz w:val="22"/>
              </w:rPr>
              <w:t> </w:t>
            </w:r>
            <w:r>
              <w:rPr>
                <w:rFonts w:ascii="Arial"/>
                <w:b/>
                <w:spacing w:val="-2"/>
                <w:sz w:val="22"/>
              </w:rPr>
              <w:t>JACKETS</w:t>
            </w:r>
          </w:p>
        </w:tc>
      </w:tr>
      <w:tr>
        <w:trPr>
          <w:trHeight w:val="565" w:hRule="atLeast"/>
        </w:trPr>
        <w:tc>
          <w:tcPr>
            <w:tcW w:w="2242" w:type="dxa"/>
          </w:tcPr>
          <w:p>
            <w:pPr>
              <w:pStyle w:val="TableParagraph"/>
              <w:spacing w:before="158"/>
              <w:ind w:left="107"/>
              <w:rPr>
                <w:rFonts w:ascii="Arial"/>
                <w:b/>
                <w:sz w:val="22"/>
              </w:rPr>
            </w:pPr>
            <w:r>
              <w:rPr>
                <w:rFonts w:ascii="Arial"/>
                <w:b/>
                <w:spacing w:val="-4"/>
                <w:sz w:val="22"/>
              </w:rPr>
              <w:t>Sizes</w:t>
            </w:r>
          </w:p>
        </w:tc>
        <w:tc>
          <w:tcPr>
            <w:tcW w:w="1905" w:type="dxa"/>
          </w:tcPr>
          <w:p>
            <w:pPr>
              <w:pStyle w:val="TableParagraph"/>
              <w:spacing w:before="31"/>
              <w:ind w:left="532" w:right="169" w:hanging="425"/>
              <w:rPr>
                <w:rFonts w:ascii="Arial"/>
                <w:b/>
                <w:sz w:val="22"/>
              </w:rPr>
            </w:pPr>
            <w:r>
              <w:rPr>
                <w:rFonts w:ascii="Arial"/>
                <w:b/>
                <w:sz w:val="22"/>
              </w:rPr>
              <w:t>Chest at base of</w:t>
            </w:r>
            <w:r>
              <w:rPr>
                <w:rFonts w:ascii="Arial"/>
                <w:b/>
                <w:spacing w:val="-16"/>
                <w:sz w:val="22"/>
              </w:rPr>
              <w:t> </w:t>
            </w:r>
            <w:r>
              <w:rPr>
                <w:rFonts w:ascii="Arial"/>
                <w:b/>
                <w:sz w:val="22"/>
              </w:rPr>
              <w:t>armhole</w:t>
            </w:r>
          </w:p>
        </w:tc>
        <w:tc>
          <w:tcPr>
            <w:tcW w:w="1908" w:type="dxa"/>
          </w:tcPr>
          <w:p>
            <w:pPr>
              <w:pStyle w:val="TableParagraph"/>
              <w:spacing w:before="158"/>
              <w:ind w:left="110"/>
              <w:rPr>
                <w:rFonts w:ascii="Arial"/>
                <w:b/>
                <w:sz w:val="22"/>
              </w:rPr>
            </w:pPr>
            <w:r>
              <w:rPr>
                <w:rFonts w:ascii="Arial"/>
                <w:b/>
                <w:sz w:val="22"/>
              </w:rPr>
              <w:t>Back</w:t>
            </w:r>
            <w:r>
              <w:rPr>
                <w:rFonts w:ascii="Arial"/>
                <w:b/>
                <w:spacing w:val="-4"/>
                <w:sz w:val="22"/>
              </w:rPr>
              <w:t> </w:t>
            </w:r>
            <w:r>
              <w:rPr>
                <w:rFonts w:ascii="Arial"/>
                <w:b/>
                <w:spacing w:val="-2"/>
                <w:sz w:val="22"/>
              </w:rPr>
              <w:t>Length</w:t>
            </w:r>
          </w:p>
        </w:tc>
        <w:tc>
          <w:tcPr>
            <w:tcW w:w="1908" w:type="dxa"/>
          </w:tcPr>
          <w:p>
            <w:pPr>
              <w:pStyle w:val="TableParagraph"/>
              <w:spacing w:line="270" w:lineRule="atLeast" w:before="4"/>
              <w:ind w:left="108" w:right="709"/>
              <w:rPr>
                <w:rFonts w:ascii="Arial"/>
                <w:b/>
                <w:sz w:val="22"/>
              </w:rPr>
            </w:pPr>
            <w:r>
              <w:rPr>
                <w:rFonts w:ascii="Arial"/>
                <w:b/>
                <w:spacing w:val="-4"/>
                <w:sz w:val="22"/>
              </w:rPr>
              <w:t>Back Width</w:t>
            </w:r>
          </w:p>
        </w:tc>
        <w:tc>
          <w:tcPr>
            <w:tcW w:w="1905" w:type="dxa"/>
          </w:tcPr>
          <w:p>
            <w:pPr>
              <w:pStyle w:val="TableParagraph"/>
              <w:spacing w:before="158"/>
              <w:ind w:left="109"/>
              <w:rPr>
                <w:rFonts w:ascii="Arial"/>
                <w:b/>
                <w:sz w:val="22"/>
              </w:rPr>
            </w:pPr>
            <w:r>
              <w:rPr>
                <w:rFonts w:ascii="Arial"/>
                <w:b/>
                <w:sz w:val="22"/>
              </w:rPr>
              <w:t>Sleeve</w:t>
            </w:r>
            <w:r>
              <w:rPr>
                <w:rFonts w:ascii="Arial"/>
                <w:b/>
                <w:spacing w:val="-5"/>
                <w:sz w:val="22"/>
              </w:rPr>
              <w:t> </w:t>
            </w:r>
            <w:r>
              <w:rPr>
                <w:rFonts w:ascii="Arial"/>
                <w:b/>
                <w:sz w:val="22"/>
              </w:rPr>
              <w:t>length</w:t>
            </w:r>
            <w:r>
              <w:rPr>
                <w:rFonts w:ascii="Arial"/>
                <w:b/>
                <w:spacing w:val="-4"/>
                <w:sz w:val="22"/>
              </w:rPr>
              <w:t> </w:t>
            </w:r>
            <w:r>
              <w:rPr>
                <w:rFonts w:ascii="Arial"/>
                <w:b/>
                <w:spacing w:val="-10"/>
                <w:sz w:val="22"/>
              </w:rPr>
              <w:t>*</w:t>
            </w:r>
          </w:p>
        </w:tc>
      </w:tr>
      <w:tr>
        <w:trPr>
          <w:trHeight w:val="292" w:hRule="atLeast"/>
        </w:trPr>
        <w:tc>
          <w:tcPr>
            <w:tcW w:w="2242" w:type="dxa"/>
          </w:tcPr>
          <w:p>
            <w:pPr>
              <w:pStyle w:val="TableParagraph"/>
              <w:spacing w:line="251" w:lineRule="exact" w:before="21"/>
              <w:ind w:left="107"/>
              <w:rPr>
                <w:rFonts w:ascii="Arial"/>
                <w:b/>
                <w:sz w:val="22"/>
              </w:rPr>
            </w:pPr>
            <w:r>
              <w:rPr>
                <w:rFonts w:ascii="Arial"/>
                <w:b/>
                <w:spacing w:val="-2"/>
                <w:sz w:val="22"/>
              </w:rPr>
              <w:t>Small</w:t>
            </w:r>
          </w:p>
        </w:tc>
        <w:tc>
          <w:tcPr>
            <w:tcW w:w="1905" w:type="dxa"/>
          </w:tcPr>
          <w:p>
            <w:pPr>
              <w:pStyle w:val="TableParagraph"/>
              <w:spacing w:line="251" w:lineRule="exact" w:before="21"/>
              <w:ind w:left="17" w:right="5"/>
              <w:jc w:val="center"/>
              <w:rPr>
                <w:sz w:val="22"/>
              </w:rPr>
            </w:pPr>
            <w:r>
              <w:rPr>
                <w:spacing w:val="-5"/>
                <w:sz w:val="22"/>
              </w:rPr>
              <w:t>135</w:t>
            </w:r>
          </w:p>
        </w:tc>
        <w:tc>
          <w:tcPr>
            <w:tcW w:w="1908" w:type="dxa"/>
          </w:tcPr>
          <w:p>
            <w:pPr>
              <w:pStyle w:val="TableParagraph"/>
              <w:spacing w:line="251" w:lineRule="exact" w:before="21"/>
              <w:ind w:left="14"/>
              <w:jc w:val="center"/>
              <w:rPr>
                <w:sz w:val="22"/>
              </w:rPr>
            </w:pPr>
            <w:r>
              <w:rPr>
                <w:spacing w:val="-5"/>
                <w:sz w:val="22"/>
              </w:rPr>
              <w:t>76</w:t>
            </w:r>
          </w:p>
        </w:tc>
        <w:tc>
          <w:tcPr>
            <w:tcW w:w="1908" w:type="dxa"/>
          </w:tcPr>
          <w:p>
            <w:pPr>
              <w:pStyle w:val="TableParagraph"/>
              <w:spacing w:line="251" w:lineRule="exact" w:before="21"/>
              <w:ind w:left="14" w:right="4"/>
              <w:jc w:val="center"/>
              <w:rPr>
                <w:sz w:val="22"/>
              </w:rPr>
            </w:pPr>
            <w:r>
              <w:rPr>
                <w:spacing w:val="-5"/>
                <w:sz w:val="22"/>
              </w:rPr>
              <w:t>56</w:t>
            </w:r>
          </w:p>
        </w:tc>
        <w:tc>
          <w:tcPr>
            <w:tcW w:w="1905" w:type="dxa"/>
          </w:tcPr>
          <w:p>
            <w:pPr>
              <w:pStyle w:val="TableParagraph"/>
              <w:spacing w:line="251" w:lineRule="exact" w:before="21"/>
              <w:ind w:left="17"/>
              <w:jc w:val="center"/>
              <w:rPr>
                <w:sz w:val="22"/>
              </w:rPr>
            </w:pPr>
            <w:r>
              <w:rPr>
                <w:spacing w:val="-4"/>
                <w:sz w:val="22"/>
              </w:rPr>
              <w:t>49.5</w:t>
            </w:r>
          </w:p>
        </w:tc>
      </w:tr>
      <w:tr>
        <w:trPr>
          <w:trHeight w:val="294" w:hRule="atLeast"/>
        </w:trPr>
        <w:tc>
          <w:tcPr>
            <w:tcW w:w="2242" w:type="dxa"/>
          </w:tcPr>
          <w:p>
            <w:pPr>
              <w:pStyle w:val="TableParagraph"/>
              <w:spacing w:before="21"/>
              <w:ind w:left="107"/>
              <w:rPr>
                <w:rFonts w:ascii="Arial"/>
                <w:b/>
                <w:sz w:val="22"/>
              </w:rPr>
            </w:pPr>
            <w:r>
              <w:rPr>
                <w:rFonts w:ascii="Arial"/>
                <w:b/>
                <w:spacing w:val="-2"/>
                <w:sz w:val="22"/>
              </w:rPr>
              <w:t>Medium</w:t>
            </w:r>
          </w:p>
        </w:tc>
        <w:tc>
          <w:tcPr>
            <w:tcW w:w="1905" w:type="dxa"/>
          </w:tcPr>
          <w:p>
            <w:pPr>
              <w:pStyle w:val="TableParagraph"/>
              <w:spacing w:before="21"/>
              <w:ind w:left="17" w:right="5"/>
              <w:jc w:val="center"/>
              <w:rPr>
                <w:sz w:val="22"/>
              </w:rPr>
            </w:pPr>
            <w:r>
              <w:rPr>
                <w:spacing w:val="-5"/>
                <w:sz w:val="22"/>
              </w:rPr>
              <w:t>140</w:t>
            </w:r>
          </w:p>
        </w:tc>
        <w:tc>
          <w:tcPr>
            <w:tcW w:w="1908" w:type="dxa"/>
          </w:tcPr>
          <w:p>
            <w:pPr>
              <w:pStyle w:val="TableParagraph"/>
              <w:spacing w:before="21"/>
              <w:ind w:left="14"/>
              <w:jc w:val="center"/>
              <w:rPr>
                <w:sz w:val="22"/>
              </w:rPr>
            </w:pPr>
            <w:r>
              <w:rPr>
                <w:spacing w:val="-5"/>
                <w:sz w:val="22"/>
              </w:rPr>
              <w:t>77</w:t>
            </w:r>
          </w:p>
        </w:tc>
        <w:tc>
          <w:tcPr>
            <w:tcW w:w="1908" w:type="dxa"/>
          </w:tcPr>
          <w:p>
            <w:pPr>
              <w:pStyle w:val="TableParagraph"/>
              <w:spacing w:before="21"/>
              <w:ind w:left="14" w:right="4"/>
              <w:jc w:val="center"/>
              <w:rPr>
                <w:sz w:val="22"/>
              </w:rPr>
            </w:pPr>
            <w:r>
              <w:rPr>
                <w:spacing w:val="-5"/>
                <w:sz w:val="22"/>
              </w:rPr>
              <w:t>56</w:t>
            </w:r>
          </w:p>
        </w:tc>
        <w:tc>
          <w:tcPr>
            <w:tcW w:w="1905" w:type="dxa"/>
          </w:tcPr>
          <w:p>
            <w:pPr>
              <w:pStyle w:val="TableParagraph"/>
              <w:spacing w:before="21"/>
              <w:ind w:left="17" w:right="3"/>
              <w:jc w:val="center"/>
              <w:rPr>
                <w:sz w:val="22"/>
              </w:rPr>
            </w:pPr>
            <w:r>
              <w:rPr>
                <w:spacing w:val="-5"/>
                <w:sz w:val="22"/>
              </w:rPr>
              <w:t>50</w:t>
            </w:r>
          </w:p>
        </w:tc>
      </w:tr>
      <w:tr>
        <w:trPr>
          <w:trHeight w:val="292" w:hRule="atLeast"/>
        </w:trPr>
        <w:tc>
          <w:tcPr>
            <w:tcW w:w="2242" w:type="dxa"/>
          </w:tcPr>
          <w:p>
            <w:pPr>
              <w:pStyle w:val="TableParagraph"/>
              <w:spacing w:line="251" w:lineRule="exact" w:before="21"/>
              <w:ind w:left="107"/>
              <w:rPr>
                <w:rFonts w:ascii="Arial"/>
                <w:b/>
                <w:sz w:val="22"/>
              </w:rPr>
            </w:pPr>
            <w:r>
              <w:rPr>
                <w:rFonts w:ascii="Arial"/>
                <w:b/>
                <w:spacing w:val="-4"/>
                <w:sz w:val="22"/>
              </w:rPr>
              <w:t>Large</w:t>
            </w:r>
          </w:p>
        </w:tc>
        <w:tc>
          <w:tcPr>
            <w:tcW w:w="1905" w:type="dxa"/>
          </w:tcPr>
          <w:p>
            <w:pPr>
              <w:pStyle w:val="TableParagraph"/>
              <w:spacing w:line="251" w:lineRule="exact" w:before="21"/>
              <w:ind w:left="17" w:right="5"/>
              <w:jc w:val="center"/>
              <w:rPr>
                <w:sz w:val="22"/>
              </w:rPr>
            </w:pPr>
            <w:r>
              <w:rPr>
                <w:spacing w:val="-5"/>
                <w:sz w:val="22"/>
              </w:rPr>
              <w:t>145</w:t>
            </w:r>
          </w:p>
        </w:tc>
        <w:tc>
          <w:tcPr>
            <w:tcW w:w="1908" w:type="dxa"/>
          </w:tcPr>
          <w:p>
            <w:pPr>
              <w:pStyle w:val="TableParagraph"/>
              <w:spacing w:line="251" w:lineRule="exact" w:before="21"/>
              <w:ind w:left="14"/>
              <w:jc w:val="center"/>
              <w:rPr>
                <w:sz w:val="22"/>
              </w:rPr>
            </w:pPr>
            <w:r>
              <w:rPr>
                <w:spacing w:val="-5"/>
                <w:sz w:val="22"/>
              </w:rPr>
              <w:t>80</w:t>
            </w:r>
          </w:p>
        </w:tc>
        <w:tc>
          <w:tcPr>
            <w:tcW w:w="1908" w:type="dxa"/>
          </w:tcPr>
          <w:p>
            <w:pPr>
              <w:pStyle w:val="TableParagraph"/>
              <w:spacing w:line="251" w:lineRule="exact" w:before="21"/>
              <w:ind w:left="14" w:right="4"/>
              <w:jc w:val="center"/>
              <w:rPr>
                <w:sz w:val="22"/>
              </w:rPr>
            </w:pPr>
            <w:r>
              <w:rPr>
                <w:spacing w:val="-5"/>
                <w:sz w:val="22"/>
              </w:rPr>
              <w:t>58</w:t>
            </w:r>
          </w:p>
        </w:tc>
        <w:tc>
          <w:tcPr>
            <w:tcW w:w="1905" w:type="dxa"/>
          </w:tcPr>
          <w:p>
            <w:pPr>
              <w:pStyle w:val="TableParagraph"/>
              <w:spacing w:line="251" w:lineRule="exact" w:before="21"/>
              <w:ind w:left="17"/>
              <w:jc w:val="center"/>
              <w:rPr>
                <w:sz w:val="22"/>
              </w:rPr>
            </w:pPr>
            <w:r>
              <w:rPr>
                <w:spacing w:val="-4"/>
                <w:sz w:val="22"/>
              </w:rPr>
              <w:t>50.5</w:t>
            </w:r>
          </w:p>
        </w:tc>
      </w:tr>
      <w:tr>
        <w:trPr>
          <w:trHeight w:val="292" w:hRule="atLeast"/>
        </w:trPr>
        <w:tc>
          <w:tcPr>
            <w:tcW w:w="2242" w:type="dxa"/>
          </w:tcPr>
          <w:p>
            <w:pPr>
              <w:pStyle w:val="TableParagraph"/>
              <w:spacing w:line="251" w:lineRule="exact" w:before="21"/>
              <w:ind w:left="107"/>
              <w:rPr>
                <w:rFonts w:ascii="Arial"/>
                <w:b/>
                <w:sz w:val="22"/>
              </w:rPr>
            </w:pPr>
            <w:r>
              <w:rPr>
                <w:rFonts w:ascii="Arial"/>
                <w:b/>
                <w:spacing w:val="-2"/>
                <w:sz w:val="22"/>
              </w:rPr>
              <w:t>X-</w:t>
            </w:r>
            <w:r>
              <w:rPr>
                <w:rFonts w:ascii="Arial"/>
                <w:b/>
                <w:spacing w:val="-5"/>
                <w:sz w:val="22"/>
              </w:rPr>
              <w:t>LG</w:t>
            </w:r>
          </w:p>
        </w:tc>
        <w:tc>
          <w:tcPr>
            <w:tcW w:w="1905" w:type="dxa"/>
          </w:tcPr>
          <w:p>
            <w:pPr>
              <w:pStyle w:val="TableParagraph"/>
              <w:spacing w:line="251" w:lineRule="exact" w:before="21"/>
              <w:ind w:left="17" w:right="5"/>
              <w:jc w:val="center"/>
              <w:rPr>
                <w:sz w:val="22"/>
              </w:rPr>
            </w:pPr>
            <w:r>
              <w:rPr>
                <w:spacing w:val="-5"/>
                <w:sz w:val="22"/>
              </w:rPr>
              <w:t>150</w:t>
            </w:r>
          </w:p>
        </w:tc>
        <w:tc>
          <w:tcPr>
            <w:tcW w:w="1908" w:type="dxa"/>
          </w:tcPr>
          <w:p>
            <w:pPr>
              <w:pStyle w:val="TableParagraph"/>
              <w:spacing w:line="251" w:lineRule="exact" w:before="21"/>
              <w:ind w:left="14"/>
              <w:jc w:val="center"/>
              <w:rPr>
                <w:sz w:val="22"/>
              </w:rPr>
            </w:pPr>
            <w:r>
              <w:rPr>
                <w:spacing w:val="-5"/>
                <w:sz w:val="22"/>
              </w:rPr>
              <w:t>81</w:t>
            </w:r>
          </w:p>
        </w:tc>
        <w:tc>
          <w:tcPr>
            <w:tcW w:w="1908" w:type="dxa"/>
          </w:tcPr>
          <w:p>
            <w:pPr>
              <w:pStyle w:val="TableParagraph"/>
              <w:spacing w:line="251" w:lineRule="exact" w:before="21"/>
              <w:ind w:left="14" w:right="4"/>
              <w:jc w:val="center"/>
              <w:rPr>
                <w:sz w:val="22"/>
              </w:rPr>
            </w:pPr>
            <w:r>
              <w:rPr>
                <w:spacing w:val="-5"/>
                <w:sz w:val="22"/>
              </w:rPr>
              <w:t>60</w:t>
            </w:r>
          </w:p>
        </w:tc>
        <w:tc>
          <w:tcPr>
            <w:tcW w:w="1905" w:type="dxa"/>
          </w:tcPr>
          <w:p>
            <w:pPr>
              <w:pStyle w:val="TableParagraph"/>
              <w:spacing w:line="251" w:lineRule="exact" w:before="21"/>
              <w:ind w:left="17" w:right="3"/>
              <w:jc w:val="center"/>
              <w:rPr>
                <w:sz w:val="22"/>
              </w:rPr>
            </w:pPr>
            <w:r>
              <w:rPr>
                <w:spacing w:val="-5"/>
                <w:sz w:val="22"/>
              </w:rPr>
              <w:t>51</w:t>
            </w:r>
          </w:p>
        </w:tc>
      </w:tr>
      <w:tr>
        <w:trPr>
          <w:trHeight w:val="292" w:hRule="atLeast"/>
        </w:trPr>
        <w:tc>
          <w:tcPr>
            <w:tcW w:w="2242" w:type="dxa"/>
          </w:tcPr>
          <w:p>
            <w:pPr>
              <w:pStyle w:val="TableParagraph"/>
              <w:spacing w:line="251" w:lineRule="exact" w:before="21"/>
              <w:ind w:left="107"/>
              <w:rPr>
                <w:rFonts w:ascii="Arial"/>
                <w:b/>
                <w:sz w:val="22"/>
              </w:rPr>
            </w:pPr>
            <w:r>
              <w:rPr>
                <w:rFonts w:ascii="Arial"/>
                <w:b/>
                <w:spacing w:val="-2"/>
                <w:sz w:val="22"/>
              </w:rPr>
              <w:t>2X-</w:t>
            </w:r>
            <w:r>
              <w:rPr>
                <w:rFonts w:ascii="Arial"/>
                <w:b/>
                <w:spacing w:val="-5"/>
                <w:sz w:val="22"/>
              </w:rPr>
              <w:t>LG</w:t>
            </w:r>
          </w:p>
        </w:tc>
        <w:tc>
          <w:tcPr>
            <w:tcW w:w="1905" w:type="dxa"/>
          </w:tcPr>
          <w:p>
            <w:pPr>
              <w:pStyle w:val="TableParagraph"/>
              <w:spacing w:line="251" w:lineRule="exact" w:before="21"/>
              <w:ind w:left="17" w:right="5"/>
              <w:jc w:val="center"/>
              <w:rPr>
                <w:sz w:val="22"/>
              </w:rPr>
            </w:pPr>
            <w:r>
              <w:rPr>
                <w:spacing w:val="-5"/>
                <w:sz w:val="22"/>
              </w:rPr>
              <w:t>155</w:t>
            </w:r>
          </w:p>
        </w:tc>
        <w:tc>
          <w:tcPr>
            <w:tcW w:w="1908" w:type="dxa"/>
          </w:tcPr>
          <w:p>
            <w:pPr>
              <w:pStyle w:val="TableParagraph"/>
              <w:spacing w:line="251" w:lineRule="exact" w:before="21"/>
              <w:ind w:left="14"/>
              <w:jc w:val="center"/>
              <w:rPr>
                <w:sz w:val="22"/>
              </w:rPr>
            </w:pPr>
            <w:r>
              <w:rPr>
                <w:spacing w:val="-5"/>
                <w:sz w:val="22"/>
              </w:rPr>
              <w:t>82</w:t>
            </w:r>
          </w:p>
        </w:tc>
        <w:tc>
          <w:tcPr>
            <w:tcW w:w="1908" w:type="dxa"/>
          </w:tcPr>
          <w:p>
            <w:pPr>
              <w:pStyle w:val="TableParagraph"/>
              <w:spacing w:line="251" w:lineRule="exact" w:before="21"/>
              <w:ind w:left="14" w:right="4"/>
              <w:jc w:val="center"/>
              <w:rPr>
                <w:sz w:val="22"/>
              </w:rPr>
            </w:pPr>
            <w:r>
              <w:rPr>
                <w:spacing w:val="-5"/>
                <w:sz w:val="22"/>
              </w:rPr>
              <w:t>62</w:t>
            </w:r>
          </w:p>
        </w:tc>
        <w:tc>
          <w:tcPr>
            <w:tcW w:w="1905" w:type="dxa"/>
          </w:tcPr>
          <w:p>
            <w:pPr>
              <w:pStyle w:val="TableParagraph"/>
              <w:spacing w:line="251" w:lineRule="exact" w:before="21"/>
              <w:ind w:left="17"/>
              <w:jc w:val="center"/>
              <w:rPr>
                <w:sz w:val="22"/>
              </w:rPr>
            </w:pPr>
            <w:r>
              <w:rPr>
                <w:spacing w:val="-4"/>
                <w:sz w:val="22"/>
              </w:rPr>
              <w:t>51.5</w:t>
            </w:r>
          </w:p>
        </w:tc>
      </w:tr>
      <w:tr>
        <w:trPr>
          <w:trHeight w:val="292" w:hRule="atLeast"/>
        </w:trPr>
        <w:tc>
          <w:tcPr>
            <w:tcW w:w="2242" w:type="dxa"/>
          </w:tcPr>
          <w:p>
            <w:pPr>
              <w:pStyle w:val="TableParagraph"/>
              <w:spacing w:line="251" w:lineRule="exact" w:before="21"/>
              <w:ind w:left="107"/>
              <w:rPr>
                <w:rFonts w:ascii="Arial"/>
                <w:b/>
                <w:sz w:val="22"/>
              </w:rPr>
            </w:pPr>
            <w:r>
              <w:rPr>
                <w:rFonts w:ascii="Arial"/>
                <w:b/>
                <w:spacing w:val="-2"/>
                <w:sz w:val="22"/>
              </w:rPr>
              <w:t>3X-</w:t>
            </w:r>
            <w:r>
              <w:rPr>
                <w:rFonts w:ascii="Arial"/>
                <w:b/>
                <w:spacing w:val="-5"/>
                <w:sz w:val="22"/>
              </w:rPr>
              <w:t>LG</w:t>
            </w:r>
          </w:p>
        </w:tc>
        <w:tc>
          <w:tcPr>
            <w:tcW w:w="1905" w:type="dxa"/>
          </w:tcPr>
          <w:p>
            <w:pPr>
              <w:pStyle w:val="TableParagraph"/>
              <w:spacing w:line="251" w:lineRule="exact" w:before="21"/>
              <w:ind w:left="17" w:right="5"/>
              <w:jc w:val="center"/>
              <w:rPr>
                <w:sz w:val="22"/>
              </w:rPr>
            </w:pPr>
            <w:r>
              <w:rPr>
                <w:spacing w:val="-5"/>
                <w:sz w:val="22"/>
              </w:rPr>
              <w:t>160</w:t>
            </w:r>
          </w:p>
        </w:tc>
        <w:tc>
          <w:tcPr>
            <w:tcW w:w="1908" w:type="dxa"/>
          </w:tcPr>
          <w:p>
            <w:pPr>
              <w:pStyle w:val="TableParagraph"/>
              <w:spacing w:line="251" w:lineRule="exact" w:before="21"/>
              <w:ind w:left="14"/>
              <w:jc w:val="center"/>
              <w:rPr>
                <w:sz w:val="22"/>
              </w:rPr>
            </w:pPr>
            <w:r>
              <w:rPr>
                <w:spacing w:val="-5"/>
                <w:sz w:val="22"/>
              </w:rPr>
              <w:t>83</w:t>
            </w:r>
          </w:p>
        </w:tc>
        <w:tc>
          <w:tcPr>
            <w:tcW w:w="1908" w:type="dxa"/>
          </w:tcPr>
          <w:p>
            <w:pPr>
              <w:pStyle w:val="TableParagraph"/>
              <w:spacing w:line="251" w:lineRule="exact" w:before="21"/>
              <w:ind w:left="14" w:right="4"/>
              <w:jc w:val="center"/>
              <w:rPr>
                <w:sz w:val="22"/>
              </w:rPr>
            </w:pPr>
            <w:r>
              <w:rPr>
                <w:spacing w:val="-5"/>
                <w:sz w:val="22"/>
              </w:rPr>
              <w:t>64</w:t>
            </w:r>
          </w:p>
        </w:tc>
        <w:tc>
          <w:tcPr>
            <w:tcW w:w="1905" w:type="dxa"/>
          </w:tcPr>
          <w:p>
            <w:pPr>
              <w:pStyle w:val="TableParagraph"/>
              <w:spacing w:line="251" w:lineRule="exact" w:before="21"/>
              <w:ind w:left="17" w:right="3"/>
              <w:jc w:val="center"/>
              <w:rPr>
                <w:sz w:val="22"/>
              </w:rPr>
            </w:pPr>
            <w:r>
              <w:rPr>
                <w:spacing w:val="-5"/>
                <w:sz w:val="22"/>
              </w:rPr>
              <w:t>52</w:t>
            </w:r>
          </w:p>
        </w:tc>
      </w:tr>
      <w:tr>
        <w:trPr>
          <w:trHeight w:val="294" w:hRule="atLeast"/>
        </w:trPr>
        <w:tc>
          <w:tcPr>
            <w:tcW w:w="2242" w:type="dxa"/>
          </w:tcPr>
          <w:p>
            <w:pPr>
              <w:pStyle w:val="TableParagraph"/>
              <w:spacing w:line="251" w:lineRule="exact" w:before="24"/>
              <w:ind w:left="107"/>
              <w:rPr>
                <w:rFonts w:ascii="Arial"/>
                <w:b/>
                <w:sz w:val="22"/>
              </w:rPr>
            </w:pPr>
            <w:r>
              <w:rPr>
                <w:rFonts w:ascii="Arial"/>
                <w:b/>
                <w:spacing w:val="-2"/>
                <w:sz w:val="22"/>
              </w:rPr>
              <w:t>4X-</w:t>
            </w:r>
            <w:r>
              <w:rPr>
                <w:rFonts w:ascii="Arial"/>
                <w:b/>
                <w:spacing w:val="-5"/>
                <w:sz w:val="22"/>
              </w:rPr>
              <w:t>LG</w:t>
            </w:r>
          </w:p>
        </w:tc>
        <w:tc>
          <w:tcPr>
            <w:tcW w:w="1905" w:type="dxa"/>
          </w:tcPr>
          <w:p>
            <w:pPr>
              <w:pStyle w:val="TableParagraph"/>
              <w:spacing w:line="251" w:lineRule="exact" w:before="24"/>
              <w:ind w:left="17" w:right="5"/>
              <w:jc w:val="center"/>
              <w:rPr>
                <w:sz w:val="22"/>
              </w:rPr>
            </w:pPr>
            <w:r>
              <w:rPr>
                <w:spacing w:val="-5"/>
                <w:sz w:val="22"/>
              </w:rPr>
              <w:t>165</w:t>
            </w:r>
          </w:p>
        </w:tc>
        <w:tc>
          <w:tcPr>
            <w:tcW w:w="1908" w:type="dxa"/>
          </w:tcPr>
          <w:p>
            <w:pPr>
              <w:pStyle w:val="TableParagraph"/>
              <w:spacing w:line="251" w:lineRule="exact" w:before="24"/>
              <w:ind w:left="14"/>
              <w:jc w:val="center"/>
              <w:rPr>
                <w:sz w:val="22"/>
              </w:rPr>
            </w:pPr>
            <w:r>
              <w:rPr>
                <w:spacing w:val="-5"/>
                <w:sz w:val="22"/>
              </w:rPr>
              <w:t>84</w:t>
            </w:r>
          </w:p>
        </w:tc>
        <w:tc>
          <w:tcPr>
            <w:tcW w:w="1908" w:type="dxa"/>
          </w:tcPr>
          <w:p>
            <w:pPr>
              <w:pStyle w:val="TableParagraph"/>
              <w:spacing w:line="251" w:lineRule="exact" w:before="24"/>
              <w:ind w:left="14" w:right="4"/>
              <w:jc w:val="center"/>
              <w:rPr>
                <w:sz w:val="22"/>
              </w:rPr>
            </w:pPr>
            <w:r>
              <w:rPr>
                <w:spacing w:val="-5"/>
                <w:sz w:val="22"/>
              </w:rPr>
              <w:t>66</w:t>
            </w:r>
          </w:p>
        </w:tc>
        <w:tc>
          <w:tcPr>
            <w:tcW w:w="1905" w:type="dxa"/>
          </w:tcPr>
          <w:p>
            <w:pPr>
              <w:pStyle w:val="TableParagraph"/>
              <w:spacing w:line="251" w:lineRule="exact" w:before="24"/>
              <w:ind w:left="17"/>
              <w:jc w:val="center"/>
              <w:rPr>
                <w:sz w:val="22"/>
              </w:rPr>
            </w:pPr>
            <w:r>
              <w:rPr>
                <w:spacing w:val="-4"/>
                <w:sz w:val="22"/>
              </w:rPr>
              <w:t>52.5</w:t>
            </w:r>
          </w:p>
        </w:tc>
      </w:tr>
      <w:tr>
        <w:trPr>
          <w:trHeight w:val="293" w:hRule="atLeast"/>
        </w:trPr>
        <w:tc>
          <w:tcPr>
            <w:tcW w:w="2242" w:type="dxa"/>
          </w:tcPr>
          <w:p>
            <w:pPr>
              <w:pStyle w:val="TableParagraph"/>
              <w:spacing w:line="252" w:lineRule="exact" w:before="21"/>
              <w:ind w:left="107"/>
              <w:rPr>
                <w:rFonts w:ascii="Arial"/>
                <w:b/>
                <w:sz w:val="22"/>
              </w:rPr>
            </w:pPr>
            <w:r>
              <w:rPr>
                <w:rFonts w:ascii="Arial"/>
                <w:b/>
                <w:spacing w:val="-2"/>
                <w:sz w:val="22"/>
              </w:rPr>
              <w:t>5X-</w:t>
            </w:r>
            <w:r>
              <w:rPr>
                <w:rFonts w:ascii="Arial"/>
                <w:b/>
                <w:spacing w:val="-5"/>
                <w:sz w:val="22"/>
              </w:rPr>
              <w:t>LG</w:t>
            </w:r>
          </w:p>
        </w:tc>
        <w:tc>
          <w:tcPr>
            <w:tcW w:w="1905" w:type="dxa"/>
          </w:tcPr>
          <w:p>
            <w:pPr>
              <w:pStyle w:val="TableParagraph"/>
              <w:spacing w:line="252" w:lineRule="exact" w:before="21"/>
              <w:ind w:left="17" w:right="5"/>
              <w:jc w:val="center"/>
              <w:rPr>
                <w:sz w:val="22"/>
              </w:rPr>
            </w:pPr>
            <w:r>
              <w:rPr>
                <w:spacing w:val="-5"/>
                <w:sz w:val="22"/>
              </w:rPr>
              <w:t>170</w:t>
            </w:r>
          </w:p>
        </w:tc>
        <w:tc>
          <w:tcPr>
            <w:tcW w:w="1908" w:type="dxa"/>
          </w:tcPr>
          <w:p>
            <w:pPr>
              <w:pStyle w:val="TableParagraph"/>
              <w:spacing w:line="252" w:lineRule="exact" w:before="21"/>
              <w:ind w:left="14"/>
              <w:jc w:val="center"/>
              <w:rPr>
                <w:sz w:val="22"/>
              </w:rPr>
            </w:pPr>
            <w:r>
              <w:rPr>
                <w:spacing w:val="-5"/>
                <w:sz w:val="22"/>
              </w:rPr>
              <w:t>85</w:t>
            </w:r>
          </w:p>
        </w:tc>
        <w:tc>
          <w:tcPr>
            <w:tcW w:w="1908" w:type="dxa"/>
          </w:tcPr>
          <w:p>
            <w:pPr>
              <w:pStyle w:val="TableParagraph"/>
              <w:spacing w:line="252" w:lineRule="exact" w:before="21"/>
              <w:ind w:left="14" w:right="4"/>
              <w:jc w:val="center"/>
              <w:rPr>
                <w:sz w:val="22"/>
              </w:rPr>
            </w:pPr>
            <w:r>
              <w:rPr>
                <w:spacing w:val="-5"/>
                <w:sz w:val="22"/>
              </w:rPr>
              <w:t>68</w:t>
            </w:r>
          </w:p>
        </w:tc>
        <w:tc>
          <w:tcPr>
            <w:tcW w:w="1905" w:type="dxa"/>
          </w:tcPr>
          <w:p>
            <w:pPr>
              <w:pStyle w:val="TableParagraph"/>
              <w:spacing w:line="252" w:lineRule="exact" w:before="21"/>
              <w:ind w:left="17" w:right="3"/>
              <w:jc w:val="center"/>
              <w:rPr>
                <w:sz w:val="22"/>
              </w:rPr>
            </w:pPr>
            <w:r>
              <w:rPr>
                <w:spacing w:val="-5"/>
                <w:sz w:val="22"/>
              </w:rPr>
              <w:t>53</w:t>
            </w:r>
          </w:p>
        </w:tc>
      </w:tr>
      <w:tr>
        <w:trPr>
          <w:trHeight w:val="292" w:hRule="atLeast"/>
        </w:trPr>
        <w:tc>
          <w:tcPr>
            <w:tcW w:w="2242" w:type="dxa"/>
          </w:tcPr>
          <w:p>
            <w:pPr>
              <w:pStyle w:val="TableParagraph"/>
              <w:spacing w:line="251" w:lineRule="exact" w:before="21"/>
              <w:ind w:left="107"/>
              <w:rPr>
                <w:rFonts w:ascii="Arial"/>
                <w:b/>
                <w:sz w:val="22"/>
              </w:rPr>
            </w:pPr>
            <w:r>
              <w:rPr>
                <w:rFonts w:ascii="Arial"/>
                <w:b/>
                <w:spacing w:val="-2"/>
                <w:sz w:val="22"/>
              </w:rPr>
              <w:t>6X-</w:t>
            </w:r>
            <w:r>
              <w:rPr>
                <w:rFonts w:ascii="Arial"/>
                <w:b/>
                <w:spacing w:val="-5"/>
                <w:sz w:val="22"/>
              </w:rPr>
              <w:t>LG</w:t>
            </w:r>
          </w:p>
        </w:tc>
        <w:tc>
          <w:tcPr>
            <w:tcW w:w="1905" w:type="dxa"/>
          </w:tcPr>
          <w:p>
            <w:pPr>
              <w:pStyle w:val="TableParagraph"/>
              <w:spacing w:line="251" w:lineRule="exact" w:before="21"/>
              <w:ind w:left="17" w:right="5"/>
              <w:jc w:val="center"/>
              <w:rPr>
                <w:sz w:val="22"/>
              </w:rPr>
            </w:pPr>
            <w:r>
              <w:rPr>
                <w:spacing w:val="-5"/>
                <w:sz w:val="22"/>
              </w:rPr>
              <w:t>175</w:t>
            </w:r>
          </w:p>
        </w:tc>
        <w:tc>
          <w:tcPr>
            <w:tcW w:w="1908" w:type="dxa"/>
          </w:tcPr>
          <w:p>
            <w:pPr>
              <w:pStyle w:val="TableParagraph"/>
              <w:spacing w:line="251" w:lineRule="exact" w:before="21"/>
              <w:ind w:left="14"/>
              <w:jc w:val="center"/>
              <w:rPr>
                <w:sz w:val="22"/>
              </w:rPr>
            </w:pPr>
            <w:r>
              <w:rPr>
                <w:spacing w:val="-5"/>
                <w:sz w:val="22"/>
              </w:rPr>
              <w:t>86</w:t>
            </w:r>
          </w:p>
        </w:tc>
        <w:tc>
          <w:tcPr>
            <w:tcW w:w="1908" w:type="dxa"/>
          </w:tcPr>
          <w:p>
            <w:pPr>
              <w:pStyle w:val="TableParagraph"/>
              <w:spacing w:line="251" w:lineRule="exact" w:before="21"/>
              <w:ind w:left="14" w:right="4"/>
              <w:jc w:val="center"/>
              <w:rPr>
                <w:sz w:val="22"/>
              </w:rPr>
            </w:pPr>
            <w:r>
              <w:rPr>
                <w:spacing w:val="-5"/>
                <w:sz w:val="22"/>
              </w:rPr>
              <w:t>70</w:t>
            </w:r>
          </w:p>
        </w:tc>
        <w:tc>
          <w:tcPr>
            <w:tcW w:w="1905" w:type="dxa"/>
          </w:tcPr>
          <w:p>
            <w:pPr>
              <w:pStyle w:val="TableParagraph"/>
              <w:spacing w:line="251" w:lineRule="exact" w:before="21"/>
              <w:ind w:left="17"/>
              <w:jc w:val="center"/>
              <w:rPr>
                <w:sz w:val="22"/>
              </w:rPr>
            </w:pPr>
            <w:r>
              <w:rPr>
                <w:spacing w:val="-4"/>
                <w:sz w:val="22"/>
              </w:rPr>
              <w:t>53.5</w:t>
            </w:r>
          </w:p>
        </w:tc>
      </w:tr>
    </w:tbl>
    <w:p>
      <w:pPr>
        <w:tabs>
          <w:tab w:pos="5859" w:val="left" w:leader="none"/>
        </w:tabs>
        <w:spacing w:before="5"/>
        <w:ind w:left="1133" w:right="1413" w:firstLine="124"/>
        <w:jc w:val="left"/>
        <w:rPr>
          <w:rFonts w:ascii="Arial"/>
          <w:b/>
          <w:i/>
          <w:sz w:val="22"/>
        </w:rPr>
      </w:pPr>
      <w:r>
        <w:rPr>
          <w:sz w:val="22"/>
        </w:rPr>
        <w:t>* </w:t>
      </w:r>
      <w:r>
        <w:rPr>
          <w:rFonts w:ascii="Arial"/>
          <w:b/>
          <w:i/>
          <w:sz w:val="22"/>
        </w:rPr>
        <w:t>Measured at the underarm seam</w:t>
        <w:tab/>
        <w:t>*</w:t>
      </w:r>
      <w:r>
        <w:rPr>
          <w:rFonts w:ascii="Arial"/>
          <w:b/>
          <w:i/>
          <w:spacing w:val="-5"/>
          <w:sz w:val="22"/>
        </w:rPr>
        <w:t> </w:t>
      </w:r>
      <w:r>
        <w:rPr>
          <w:rFonts w:ascii="Arial"/>
          <w:b/>
          <w:i/>
          <w:sz w:val="22"/>
        </w:rPr>
        <w:t>All</w:t>
      </w:r>
      <w:r>
        <w:rPr>
          <w:rFonts w:ascii="Arial"/>
          <w:b/>
          <w:i/>
          <w:spacing w:val="-5"/>
          <w:sz w:val="22"/>
        </w:rPr>
        <w:t> </w:t>
      </w:r>
      <w:r>
        <w:rPr>
          <w:rFonts w:ascii="Arial"/>
          <w:b/>
          <w:i/>
          <w:sz w:val="22"/>
        </w:rPr>
        <w:t>measurements</w:t>
      </w:r>
      <w:r>
        <w:rPr>
          <w:rFonts w:ascii="Arial"/>
          <w:b/>
          <w:i/>
          <w:spacing w:val="-8"/>
          <w:sz w:val="22"/>
        </w:rPr>
        <w:t> </w:t>
      </w:r>
      <w:r>
        <w:rPr>
          <w:rFonts w:ascii="Arial"/>
          <w:b/>
          <w:i/>
          <w:sz w:val="22"/>
        </w:rPr>
        <w:t>subject</w:t>
      </w:r>
      <w:r>
        <w:rPr>
          <w:rFonts w:ascii="Arial"/>
          <w:b/>
          <w:i/>
          <w:spacing w:val="-5"/>
          <w:sz w:val="22"/>
        </w:rPr>
        <w:t> </w:t>
      </w:r>
      <w:r>
        <w:rPr>
          <w:rFonts w:ascii="Arial"/>
          <w:b/>
          <w:i/>
          <w:sz w:val="22"/>
        </w:rPr>
        <w:t>to</w:t>
      </w:r>
      <w:r>
        <w:rPr>
          <w:rFonts w:ascii="Arial"/>
          <w:b/>
          <w:i/>
          <w:spacing w:val="-6"/>
          <w:sz w:val="22"/>
        </w:rPr>
        <w:t> </w:t>
      </w:r>
      <w:r>
        <w:rPr>
          <w:rFonts w:ascii="Arial"/>
          <w:b/>
          <w:i/>
          <w:sz w:val="22"/>
        </w:rPr>
        <w:t>a</w:t>
      </w:r>
      <w:r>
        <w:rPr>
          <w:rFonts w:ascii="Arial"/>
          <w:b/>
          <w:i/>
          <w:spacing w:val="-6"/>
          <w:sz w:val="22"/>
        </w:rPr>
        <w:t> </w:t>
      </w:r>
      <w:r>
        <w:rPr>
          <w:rFonts w:ascii="Arial"/>
          <w:b/>
          <w:i/>
          <w:sz w:val="22"/>
        </w:rPr>
        <w:t>tolerance</w:t>
      </w:r>
      <w:r>
        <w:rPr>
          <w:rFonts w:ascii="Arial"/>
          <w:b/>
          <w:i/>
          <w:spacing w:val="-6"/>
          <w:sz w:val="22"/>
        </w:rPr>
        <w:t> </w:t>
      </w:r>
      <w:r>
        <w:rPr>
          <w:rFonts w:ascii="Arial"/>
          <w:b/>
          <w:i/>
          <w:sz w:val="22"/>
        </w:rPr>
        <w:t>of </w:t>
      </w:r>
      <w:r>
        <w:rPr>
          <w:rFonts w:ascii="Arial"/>
          <w:b/>
          <w:i/>
          <w:spacing w:val="-6"/>
          <w:sz w:val="22"/>
        </w:rPr>
        <w:t>2%</w:t>
      </w:r>
    </w:p>
    <w:p>
      <w:pPr>
        <w:spacing w:before="120"/>
        <w:ind w:left="1318" w:right="0" w:firstLine="0"/>
        <w:jc w:val="left"/>
        <w:rPr>
          <w:rFonts w:ascii="Arial"/>
          <w:b/>
          <w:i/>
          <w:sz w:val="22"/>
        </w:rPr>
      </w:pPr>
      <w:r>
        <w:rPr>
          <w:rFonts w:ascii="Arial"/>
          <w:b/>
          <w:i/>
          <w:sz w:val="22"/>
        </w:rPr>
        <w:drawing>
          <wp:anchor distT="0" distB="0" distL="0" distR="0" allowOverlap="1" layoutInCell="1" locked="0" behindDoc="0" simplePos="0" relativeHeight="15732736">
            <wp:simplePos x="0" y="0"/>
            <wp:positionH relativeFrom="page">
              <wp:posOffset>2205989</wp:posOffset>
            </wp:positionH>
            <wp:positionV relativeFrom="paragraph">
              <wp:posOffset>384710</wp:posOffset>
            </wp:positionV>
            <wp:extent cx="2590615" cy="1485900"/>
            <wp:effectExtent l="0" t="0" r="0" b="0"/>
            <wp:wrapNone/>
            <wp:docPr id="22" name="Image 22" descr="Description: Κ°"/>
            <wp:cNvGraphicFramePr>
              <a:graphicFrameLocks/>
            </wp:cNvGraphicFramePr>
            <a:graphic>
              <a:graphicData uri="http://schemas.openxmlformats.org/drawingml/2006/picture">
                <pic:pic>
                  <pic:nvPicPr>
                    <pic:cNvPr id="22" name="Image 22" descr="Description: Κ°"/>
                    <pic:cNvPicPr/>
                  </pic:nvPicPr>
                  <pic:blipFill>
                    <a:blip r:embed="rId11" cstate="print"/>
                    <a:stretch>
                      <a:fillRect/>
                    </a:stretch>
                  </pic:blipFill>
                  <pic:spPr>
                    <a:xfrm>
                      <a:off x="0" y="0"/>
                      <a:ext cx="2590615" cy="1485900"/>
                    </a:xfrm>
                    <a:prstGeom prst="rect">
                      <a:avLst/>
                    </a:prstGeom>
                  </pic:spPr>
                </pic:pic>
              </a:graphicData>
            </a:graphic>
          </wp:anchor>
        </w:drawing>
      </w:r>
      <w:r>
        <w:rPr>
          <w:rFonts w:ascii="Arial"/>
          <w:b/>
          <w:i/>
          <w:sz w:val="22"/>
        </w:rPr>
        <w:t>*</w:t>
      </w:r>
      <w:r>
        <w:rPr>
          <w:rFonts w:ascii="Arial"/>
          <w:b/>
          <w:i/>
          <w:spacing w:val="-5"/>
          <w:sz w:val="22"/>
        </w:rPr>
        <w:t> </w:t>
      </w:r>
      <w:r>
        <w:rPr>
          <w:rFonts w:ascii="Arial"/>
          <w:b/>
          <w:i/>
          <w:sz w:val="22"/>
        </w:rPr>
        <w:t>Measurements</w:t>
      </w:r>
      <w:r>
        <w:rPr>
          <w:rFonts w:ascii="Arial"/>
          <w:b/>
          <w:i/>
          <w:spacing w:val="-8"/>
          <w:sz w:val="22"/>
        </w:rPr>
        <w:t> </w:t>
      </w:r>
      <w:r>
        <w:rPr>
          <w:rFonts w:ascii="Arial"/>
          <w:b/>
          <w:i/>
          <w:sz w:val="22"/>
        </w:rPr>
        <w:t>in</w:t>
      </w:r>
      <w:r>
        <w:rPr>
          <w:rFonts w:ascii="Arial"/>
          <w:b/>
          <w:i/>
          <w:spacing w:val="-4"/>
          <w:sz w:val="22"/>
        </w:rPr>
        <w:t> </w:t>
      </w:r>
      <w:r>
        <w:rPr>
          <w:rFonts w:ascii="Arial"/>
          <w:b/>
          <w:i/>
          <w:sz w:val="22"/>
        </w:rPr>
        <w:t>centimetres</w:t>
      </w:r>
      <w:r>
        <w:rPr>
          <w:rFonts w:ascii="Arial"/>
          <w:b/>
          <w:i/>
          <w:spacing w:val="-6"/>
          <w:sz w:val="22"/>
        </w:rPr>
        <w:t> </w:t>
      </w:r>
      <w:r>
        <w:rPr>
          <w:rFonts w:ascii="Arial"/>
          <w:b/>
          <w:i/>
          <w:sz w:val="22"/>
        </w:rPr>
        <w:t>and</w:t>
      </w:r>
      <w:r>
        <w:rPr>
          <w:rFonts w:ascii="Arial"/>
          <w:b/>
          <w:i/>
          <w:spacing w:val="-4"/>
          <w:sz w:val="22"/>
        </w:rPr>
        <w:t> </w:t>
      </w:r>
      <w:r>
        <w:rPr>
          <w:rFonts w:ascii="Arial"/>
          <w:b/>
          <w:i/>
          <w:sz w:val="22"/>
        </w:rPr>
        <w:t>according</w:t>
      </w:r>
      <w:r>
        <w:rPr>
          <w:rFonts w:ascii="Arial"/>
          <w:b/>
          <w:i/>
          <w:spacing w:val="-4"/>
          <w:sz w:val="22"/>
        </w:rPr>
        <w:t> </w:t>
      </w:r>
      <w:r>
        <w:rPr>
          <w:rFonts w:ascii="Arial"/>
          <w:b/>
          <w:i/>
          <w:sz w:val="22"/>
        </w:rPr>
        <w:t>to</w:t>
      </w:r>
      <w:r>
        <w:rPr>
          <w:rFonts w:ascii="Arial"/>
          <w:b/>
          <w:i/>
          <w:spacing w:val="-6"/>
          <w:sz w:val="22"/>
        </w:rPr>
        <w:t> </w:t>
      </w:r>
      <w:r>
        <w:rPr>
          <w:rFonts w:ascii="Arial"/>
          <w:b/>
          <w:i/>
          <w:sz w:val="22"/>
        </w:rPr>
        <w:t>SANS</w:t>
      </w:r>
      <w:r>
        <w:rPr>
          <w:rFonts w:ascii="Arial"/>
          <w:b/>
          <w:i/>
          <w:spacing w:val="-4"/>
          <w:sz w:val="22"/>
        </w:rPr>
        <w:t> </w:t>
      </w:r>
      <w:r>
        <w:rPr>
          <w:rFonts w:ascii="Arial"/>
          <w:b/>
          <w:i/>
          <w:spacing w:val="-2"/>
          <w:sz w:val="22"/>
        </w:rPr>
        <w:t>standards</w:t>
      </w:r>
    </w:p>
    <w:p>
      <w:pPr>
        <w:pStyle w:val="BodyText"/>
        <w:spacing w:before="0"/>
        <w:ind w:left="0" w:firstLine="0"/>
        <w:rPr>
          <w:rFonts w:ascii="Arial"/>
          <w:b/>
          <w:i/>
        </w:rPr>
      </w:pPr>
    </w:p>
    <w:p>
      <w:pPr>
        <w:pStyle w:val="BodyText"/>
        <w:spacing w:before="0"/>
        <w:ind w:left="0" w:firstLine="0"/>
        <w:rPr>
          <w:rFonts w:ascii="Arial"/>
          <w:b/>
          <w:i/>
        </w:rPr>
      </w:pPr>
    </w:p>
    <w:p>
      <w:pPr>
        <w:pStyle w:val="BodyText"/>
        <w:spacing w:before="0"/>
        <w:ind w:left="0" w:firstLine="0"/>
        <w:rPr>
          <w:rFonts w:ascii="Arial"/>
          <w:b/>
          <w:i/>
        </w:rPr>
      </w:pPr>
    </w:p>
    <w:p>
      <w:pPr>
        <w:pStyle w:val="BodyText"/>
        <w:spacing w:before="0"/>
        <w:ind w:left="0" w:firstLine="0"/>
        <w:rPr>
          <w:rFonts w:ascii="Arial"/>
          <w:b/>
          <w:i/>
        </w:rPr>
      </w:pPr>
    </w:p>
    <w:p>
      <w:pPr>
        <w:pStyle w:val="BodyText"/>
        <w:spacing w:before="0"/>
        <w:ind w:left="0" w:firstLine="0"/>
        <w:rPr>
          <w:rFonts w:ascii="Arial"/>
          <w:b/>
          <w:i/>
        </w:rPr>
      </w:pPr>
    </w:p>
    <w:p>
      <w:pPr>
        <w:pStyle w:val="BodyText"/>
        <w:spacing w:before="0"/>
        <w:ind w:left="0" w:firstLine="0"/>
        <w:rPr>
          <w:rFonts w:ascii="Arial"/>
          <w:b/>
          <w:i/>
        </w:rPr>
      </w:pPr>
    </w:p>
    <w:p>
      <w:pPr>
        <w:pStyle w:val="BodyText"/>
        <w:spacing w:before="215"/>
        <w:ind w:left="0" w:firstLine="0"/>
        <w:rPr>
          <w:rFonts w:ascii="Arial"/>
          <w:b/>
          <w:i/>
        </w:rPr>
      </w:pPr>
    </w:p>
    <w:p>
      <w:pPr>
        <w:spacing w:before="1"/>
        <w:ind w:left="1133" w:right="0" w:firstLine="0"/>
        <w:jc w:val="left"/>
        <w:rPr>
          <w:rFonts w:ascii="Arial"/>
          <w:b/>
          <w:sz w:val="22"/>
        </w:rPr>
      </w:pPr>
      <w:r>
        <w:rPr>
          <w:rFonts w:ascii="Arial"/>
          <w:b/>
          <w:sz w:val="22"/>
          <w:u w:val="single"/>
        </w:rPr>
        <w:t>Jacket</w:t>
      </w:r>
      <w:r>
        <w:rPr>
          <w:rFonts w:ascii="Arial"/>
          <w:b/>
          <w:spacing w:val="-3"/>
          <w:sz w:val="22"/>
          <w:u w:val="single"/>
        </w:rPr>
        <w:t> </w:t>
      </w:r>
      <w:r>
        <w:rPr>
          <w:rFonts w:ascii="Arial"/>
          <w:b/>
          <w:spacing w:val="-2"/>
          <w:sz w:val="22"/>
          <w:u w:val="single"/>
        </w:rPr>
        <w:t>Sketch</w:t>
      </w:r>
    </w:p>
    <w:p>
      <w:pPr>
        <w:pStyle w:val="BodyText"/>
        <w:spacing w:before="0"/>
        <w:ind w:left="0" w:firstLine="0"/>
        <w:rPr>
          <w:rFonts w:ascii="Arial"/>
          <w:b/>
          <w:sz w:val="20"/>
        </w:rPr>
      </w:pPr>
    </w:p>
    <w:p>
      <w:pPr>
        <w:pStyle w:val="BodyText"/>
        <w:spacing w:before="31"/>
        <w:ind w:left="0" w:firstLine="0"/>
        <w:rPr>
          <w:rFonts w:ascii="Arial"/>
          <w:b/>
          <w:sz w:val="20"/>
        </w:rPr>
      </w:pPr>
    </w:p>
    <w:tbl>
      <w:tblPr>
        <w:tblW w:w="0" w:type="auto"/>
        <w:jc w:val="left"/>
        <w:tblInd w:w="1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0"/>
        <w:gridCol w:w="836"/>
        <w:gridCol w:w="835"/>
        <w:gridCol w:w="833"/>
        <w:gridCol w:w="835"/>
        <w:gridCol w:w="835"/>
        <w:gridCol w:w="836"/>
        <w:gridCol w:w="833"/>
        <w:gridCol w:w="835"/>
        <w:gridCol w:w="835"/>
      </w:tblGrid>
      <w:tr>
        <w:trPr>
          <w:trHeight w:val="565" w:hRule="atLeast"/>
        </w:trPr>
        <w:tc>
          <w:tcPr>
            <w:tcW w:w="1560" w:type="dxa"/>
            <w:vMerge w:val="restart"/>
          </w:tcPr>
          <w:p>
            <w:pPr>
              <w:pStyle w:val="TableParagraph"/>
              <w:spacing w:before="193"/>
              <w:rPr>
                <w:rFonts w:ascii="Arial"/>
                <w:b/>
                <w:sz w:val="22"/>
              </w:rPr>
            </w:pPr>
          </w:p>
          <w:p>
            <w:pPr>
              <w:pStyle w:val="TableParagraph"/>
              <w:ind w:left="110"/>
              <w:rPr>
                <w:sz w:val="22"/>
              </w:rPr>
            </w:pPr>
            <w:r>
              <w:rPr>
                <w:spacing w:val="-2"/>
                <w:sz w:val="22"/>
              </w:rPr>
              <w:t>Jackets</w:t>
            </w:r>
          </w:p>
        </w:tc>
        <w:tc>
          <w:tcPr>
            <w:tcW w:w="836" w:type="dxa"/>
          </w:tcPr>
          <w:p>
            <w:pPr>
              <w:pStyle w:val="TableParagraph"/>
              <w:spacing w:before="158"/>
              <w:ind w:left="110"/>
              <w:rPr>
                <w:sz w:val="22"/>
              </w:rPr>
            </w:pPr>
            <w:r>
              <w:rPr>
                <w:spacing w:val="-10"/>
                <w:sz w:val="22"/>
              </w:rPr>
              <w:t>S</w:t>
            </w:r>
          </w:p>
        </w:tc>
        <w:tc>
          <w:tcPr>
            <w:tcW w:w="835" w:type="dxa"/>
          </w:tcPr>
          <w:p>
            <w:pPr>
              <w:pStyle w:val="TableParagraph"/>
              <w:spacing w:before="158"/>
              <w:ind w:left="107"/>
              <w:rPr>
                <w:sz w:val="22"/>
              </w:rPr>
            </w:pPr>
            <w:r>
              <w:rPr>
                <w:spacing w:val="-10"/>
                <w:sz w:val="22"/>
              </w:rPr>
              <w:t>M</w:t>
            </w:r>
          </w:p>
        </w:tc>
        <w:tc>
          <w:tcPr>
            <w:tcW w:w="833" w:type="dxa"/>
          </w:tcPr>
          <w:p>
            <w:pPr>
              <w:pStyle w:val="TableParagraph"/>
              <w:spacing w:before="158"/>
              <w:ind w:left="107"/>
              <w:rPr>
                <w:sz w:val="22"/>
              </w:rPr>
            </w:pPr>
            <w:r>
              <w:rPr>
                <w:spacing w:val="-10"/>
                <w:sz w:val="22"/>
              </w:rPr>
              <w:t>L</w:t>
            </w:r>
          </w:p>
        </w:tc>
        <w:tc>
          <w:tcPr>
            <w:tcW w:w="835" w:type="dxa"/>
          </w:tcPr>
          <w:p>
            <w:pPr>
              <w:pStyle w:val="TableParagraph"/>
              <w:spacing w:before="158"/>
              <w:ind w:left="110"/>
              <w:rPr>
                <w:sz w:val="22"/>
              </w:rPr>
            </w:pPr>
            <w:r>
              <w:rPr>
                <w:spacing w:val="-5"/>
                <w:sz w:val="22"/>
              </w:rPr>
              <w:t>XL</w:t>
            </w:r>
          </w:p>
        </w:tc>
        <w:tc>
          <w:tcPr>
            <w:tcW w:w="835" w:type="dxa"/>
          </w:tcPr>
          <w:p>
            <w:pPr>
              <w:pStyle w:val="TableParagraph"/>
              <w:spacing w:before="158"/>
              <w:ind w:left="108"/>
              <w:rPr>
                <w:sz w:val="22"/>
              </w:rPr>
            </w:pPr>
            <w:r>
              <w:rPr>
                <w:spacing w:val="-5"/>
                <w:sz w:val="22"/>
              </w:rPr>
              <w:t>2XL</w:t>
            </w:r>
          </w:p>
        </w:tc>
        <w:tc>
          <w:tcPr>
            <w:tcW w:w="836" w:type="dxa"/>
          </w:tcPr>
          <w:p>
            <w:pPr>
              <w:pStyle w:val="TableParagraph"/>
              <w:spacing w:before="158"/>
              <w:ind w:left="108"/>
              <w:rPr>
                <w:sz w:val="22"/>
              </w:rPr>
            </w:pPr>
            <w:r>
              <w:rPr>
                <w:spacing w:val="-5"/>
                <w:sz w:val="22"/>
              </w:rPr>
              <w:t>3XL</w:t>
            </w:r>
          </w:p>
        </w:tc>
        <w:tc>
          <w:tcPr>
            <w:tcW w:w="833" w:type="dxa"/>
          </w:tcPr>
          <w:p>
            <w:pPr>
              <w:pStyle w:val="TableParagraph"/>
              <w:spacing w:before="24"/>
              <w:ind w:left="108"/>
              <w:rPr>
                <w:sz w:val="22"/>
              </w:rPr>
            </w:pPr>
            <w:r>
              <w:rPr>
                <w:spacing w:val="-5"/>
                <w:sz w:val="22"/>
              </w:rPr>
              <w:t>4XL</w:t>
            </w:r>
          </w:p>
        </w:tc>
        <w:tc>
          <w:tcPr>
            <w:tcW w:w="835" w:type="dxa"/>
          </w:tcPr>
          <w:p>
            <w:pPr>
              <w:pStyle w:val="TableParagraph"/>
              <w:spacing w:before="24"/>
              <w:ind w:left="110"/>
              <w:rPr>
                <w:sz w:val="22"/>
              </w:rPr>
            </w:pPr>
            <w:r>
              <w:rPr>
                <w:spacing w:val="-5"/>
                <w:sz w:val="22"/>
              </w:rPr>
              <w:t>5XL</w:t>
            </w:r>
          </w:p>
        </w:tc>
        <w:tc>
          <w:tcPr>
            <w:tcW w:w="835" w:type="dxa"/>
          </w:tcPr>
          <w:p>
            <w:pPr>
              <w:pStyle w:val="TableParagraph"/>
              <w:spacing w:before="24"/>
              <w:ind w:left="110"/>
              <w:rPr>
                <w:sz w:val="22"/>
              </w:rPr>
            </w:pPr>
            <w:r>
              <w:rPr>
                <w:spacing w:val="-5"/>
                <w:sz w:val="22"/>
              </w:rPr>
              <w:t>6XL</w:t>
            </w:r>
          </w:p>
        </w:tc>
      </w:tr>
      <w:tr>
        <w:trPr>
          <w:trHeight w:val="565" w:hRule="atLeast"/>
        </w:trPr>
        <w:tc>
          <w:tcPr>
            <w:tcW w:w="1560" w:type="dxa"/>
            <w:vMerge/>
            <w:tcBorders>
              <w:top w:val="nil"/>
            </w:tcBorders>
          </w:tcPr>
          <w:p>
            <w:pPr>
              <w:rPr>
                <w:sz w:val="2"/>
                <w:szCs w:val="2"/>
              </w:rPr>
            </w:pPr>
          </w:p>
        </w:tc>
        <w:tc>
          <w:tcPr>
            <w:tcW w:w="836" w:type="dxa"/>
          </w:tcPr>
          <w:p>
            <w:pPr>
              <w:pStyle w:val="TableParagraph"/>
              <w:spacing w:before="21"/>
              <w:ind w:left="12" w:right="4"/>
              <w:jc w:val="center"/>
              <w:rPr>
                <w:sz w:val="22"/>
              </w:rPr>
            </w:pPr>
            <w:r>
              <w:rPr>
                <w:spacing w:val="-5"/>
                <w:sz w:val="22"/>
              </w:rPr>
              <w:t>87</w:t>
            </w:r>
          </w:p>
        </w:tc>
        <w:tc>
          <w:tcPr>
            <w:tcW w:w="835" w:type="dxa"/>
          </w:tcPr>
          <w:p>
            <w:pPr>
              <w:pStyle w:val="TableParagraph"/>
              <w:spacing w:before="21"/>
              <w:ind w:left="13" w:right="4"/>
              <w:jc w:val="center"/>
              <w:rPr>
                <w:sz w:val="22"/>
              </w:rPr>
            </w:pPr>
            <w:r>
              <w:rPr>
                <w:spacing w:val="-5"/>
                <w:sz w:val="22"/>
              </w:rPr>
              <w:t>97</w:t>
            </w:r>
          </w:p>
        </w:tc>
        <w:tc>
          <w:tcPr>
            <w:tcW w:w="833" w:type="dxa"/>
          </w:tcPr>
          <w:p>
            <w:pPr>
              <w:pStyle w:val="TableParagraph"/>
              <w:spacing w:before="21"/>
              <w:ind w:left="232"/>
              <w:rPr>
                <w:sz w:val="22"/>
              </w:rPr>
            </w:pPr>
            <w:r>
              <w:rPr>
                <w:spacing w:val="-5"/>
                <w:sz w:val="22"/>
              </w:rPr>
              <w:t>107</w:t>
            </w:r>
          </w:p>
        </w:tc>
        <w:tc>
          <w:tcPr>
            <w:tcW w:w="835" w:type="dxa"/>
          </w:tcPr>
          <w:p>
            <w:pPr>
              <w:pStyle w:val="TableParagraph"/>
              <w:spacing w:before="21"/>
              <w:ind w:left="235"/>
              <w:rPr>
                <w:sz w:val="22"/>
              </w:rPr>
            </w:pPr>
            <w:r>
              <w:rPr>
                <w:spacing w:val="-5"/>
                <w:sz w:val="22"/>
              </w:rPr>
              <w:t>117</w:t>
            </w:r>
          </w:p>
        </w:tc>
        <w:tc>
          <w:tcPr>
            <w:tcW w:w="835" w:type="dxa"/>
          </w:tcPr>
          <w:p>
            <w:pPr>
              <w:pStyle w:val="TableParagraph"/>
              <w:spacing w:before="21"/>
              <w:ind w:left="232"/>
              <w:rPr>
                <w:sz w:val="22"/>
              </w:rPr>
            </w:pPr>
            <w:r>
              <w:rPr>
                <w:spacing w:val="-5"/>
                <w:sz w:val="22"/>
              </w:rPr>
              <w:t>122</w:t>
            </w:r>
          </w:p>
        </w:tc>
        <w:tc>
          <w:tcPr>
            <w:tcW w:w="836" w:type="dxa"/>
          </w:tcPr>
          <w:p>
            <w:pPr>
              <w:pStyle w:val="TableParagraph"/>
              <w:spacing w:before="158"/>
              <w:ind w:left="233"/>
              <w:rPr>
                <w:sz w:val="22"/>
              </w:rPr>
            </w:pPr>
            <w:r>
              <w:rPr>
                <w:spacing w:val="-5"/>
                <w:sz w:val="22"/>
              </w:rPr>
              <w:t>132</w:t>
            </w:r>
          </w:p>
        </w:tc>
        <w:tc>
          <w:tcPr>
            <w:tcW w:w="833" w:type="dxa"/>
          </w:tcPr>
          <w:p>
            <w:pPr>
              <w:pStyle w:val="TableParagraph"/>
              <w:spacing w:before="21"/>
              <w:ind w:left="232"/>
              <w:rPr>
                <w:sz w:val="22"/>
              </w:rPr>
            </w:pPr>
            <w:r>
              <w:rPr>
                <w:spacing w:val="-5"/>
                <w:sz w:val="22"/>
              </w:rPr>
              <w:t>137</w:t>
            </w:r>
          </w:p>
        </w:tc>
        <w:tc>
          <w:tcPr>
            <w:tcW w:w="835" w:type="dxa"/>
          </w:tcPr>
          <w:p>
            <w:pPr>
              <w:pStyle w:val="TableParagraph"/>
              <w:spacing w:before="21"/>
              <w:ind w:left="235"/>
              <w:rPr>
                <w:sz w:val="22"/>
              </w:rPr>
            </w:pPr>
            <w:r>
              <w:rPr>
                <w:spacing w:val="-5"/>
                <w:sz w:val="22"/>
              </w:rPr>
              <w:t>147</w:t>
            </w:r>
          </w:p>
        </w:tc>
        <w:tc>
          <w:tcPr>
            <w:tcW w:w="835" w:type="dxa"/>
          </w:tcPr>
          <w:p>
            <w:pPr>
              <w:pStyle w:val="TableParagraph"/>
              <w:spacing w:before="21"/>
              <w:ind w:left="235"/>
              <w:rPr>
                <w:sz w:val="22"/>
              </w:rPr>
            </w:pPr>
            <w:r>
              <w:rPr>
                <w:spacing w:val="-5"/>
                <w:sz w:val="22"/>
              </w:rPr>
              <w:t>157</w:t>
            </w:r>
          </w:p>
        </w:tc>
      </w:tr>
      <w:tr>
        <w:trPr>
          <w:trHeight w:val="565" w:hRule="atLeast"/>
        </w:trPr>
        <w:tc>
          <w:tcPr>
            <w:tcW w:w="1560" w:type="dxa"/>
          </w:tcPr>
          <w:p>
            <w:pPr>
              <w:pStyle w:val="TableParagraph"/>
              <w:spacing w:before="31"/>
              <w:ind w:left="110" w:right="465"/>
              <w:rPr>
                <w:sz w:val="22"/>
              </w:rPr>
            </w:pPr>
            <w:r>
              <w:rPr>
                <w:sz w:val="22"/>
              </w:rPr>
              <w:t>Soft</w:t>
            </w:r>
            <w:r>
              <w:rPr>
                <w:spacing w:val="-16"/>
                <w:sz w:val="22"/>
              </w:rPr>
              <w:t> </w:t>
            </w:r>
            <w:r>
              <w:rPr>
                <w:sz w:val="22"/>
              </w:rPr>
              <w:t>Bush </w:t>
            </w:r>
            <w:r>
              <w:rPr>
                <w:spacing w:val="-4"/>
                <w:sz w:val="22"/>
              </w:rPr>
              <w:t>Hats</w:t>
            </w:r>
          </w:p>
        </w:tc>
        <w:tc>
          <w:tcPr>
            <w:tcW w:w="836" w:type="dxa"/>
          </w:tcPr>
          <w:p>
            <w:pPr>
              <w:pStyle w:val="TableParagraph"/>
              <w:spacing w:before="21"/>
              <w:ind w:left="12" w:right="4"/>
              <w:jc w:val="center"/>
              <w:rPr>
                <w:sz w:val="22"/>
              </w:rPr>
            </w:pPr>
            <w:r>
              <w:rPr>
                <w:spacing w:val="-5"/>
                <w:sz w:val="22"/>
              </w:rPr>
              <w:t>56</w:t>
            </w:r>
          </w:p>
          <w:p>
            <w:pPr>
              <w:pStyle w:val="TableParagraph"/>
              <w:spacing w:line="251" w:lineRule="exact" w:before="21"/>
              <w:ind w:left="12" w:right="1"/>
              <w:jc w:val="center"/>
              <w:rPr>
                <w:sz w:val="22"/>
              </w:rPr>
            </w:pPr>
            <w:r>
              <w:rPr>
                <w:spacing w:val="-4"/>
                <w:sz w:val="22"/>
              </w:rPr>
              <w:t>67/8</w:t>
            </w:r>
          </w:p>
        </w:tc>
        <w:tc>
          <w:tcPr>
            <w:tcW w:w="835" w:type="dxa"/>
          </w:tcPr>
          <w:p>
            <w:pPr>
              <w:pStyle w:val="TableParagraph"/>
              <w:spacing w:before="21"/>
              <w:ind w:left="13" w:right="4"/>
              <w:jc w:val="center"/>
              <w:rPr>
                <w:sz w:val="22"/>
              </w:rPr>
            </w:pPr>
            <w:r>
              <w:rPr>
                <w:spacing w:val="-5"/>
                <w:sz w:val="22"/>
              </w:rPr>
              <w:t>57</w:t>
            </w:r>
          </w:p>
          <w:p>
            <w:pPr>
              <w:pStyle w:val="TableParagraph"/>
              <w:spacing w:line="251" w:lineRule="exact" w:before="21"/>
              <w:ind w:left="13" w:right="6"/>
              <w:jc w:val="center"/>
              <w:rPr>
                <w:sz w:val="22"/>
              </w:rPr>
            </w:pPr>
            <w:r>
              <w:rPr>
                <w:spacing w:val="-10"/>
                <w:sz w:val="22"/>
              </w:rPr>
              <w:t>7</w:t>
            </w:r>
          </w:p>
        </w:tc>
        <w:tc>
          <w:tcPr>
            <w:tcW w:w="833" w:type="dxa"/>
          </w:tcPr>
          <w:p>
            <w:pPr>
              <w:pStyle w:val="TableParagraph"/>
              <w:spacing w:before="21"/>
              <w:ind w:left="14" w:right="3"/>
              <w:jc w:val="center"/>
              <w:rPr>
                <w:sz w:val="22"/>
              </w:rPr>
            </w:pPr>
            <w:r>
              <w:rPr>
                <w:spacing w:val="-5"/>
                <w:sz w:val="22"/>
              </w:rPr>
              <w:t>58</w:t>
            </w:r>
          </w:p>
          <w:p>
            <w:pPr>
              <w:pStyle w:val="TableParagraph"/>
              <w:spacing w:line="251" w:lineRule="exact" w:before="21"/>
              <w:ind w:left="14"/>
              <w:jc w:val="center"/>
              <w:rPr>
                <w:sz w:val="22"/>
              </w:rPr>
            </w:pPr>
            <w:r>
              <w:rPr>
                <w:spacing w:val="-4"/>
                <w:sz w:val="22"/>
              </w:rPr>
              <w:t>71/8</w:t>
            </w:r>
          </w:p>
        </w:tc>
        <w:tc>
          <w:tcPr>
            <w:tcW w:w="835" w:type="dxa"/>
          </w:tcPr>
          <w:p>
            <w:pPr>
              <w:pStyle w:val="TableParagraph"/>
              <w:spacing w:before="21"/>
              <w:ind w:left="13" w:right="3"/>
              <w:jc w:val="center"/>
              <w:rPr>
                <w:sz w:val="22"/>
              </w:rPr>
            </w:pPr>
            <w:r>
              <w:rPr>
                <w:spacing w:val="-5"/>
                <w:sz w:val="22"/>
              </w:rPr>
              <w:t>59</w:t>
            </w:r>
          </w:p>
          <w:p>
            <w:pPr>
              <w:pStyle w:val="TableParagraph"/>
              <w:spacing w:line="251" w:lineRule="exact" w:before="21"/>
              <w:ind w:left="13" w:right="1"/>
              <w:jc w:val="center"/>
              <w:rPr>
                <w:sz w:val="22"/>
              </w:rPr>
            </w:pPr>
            <w:r>
              <w:rPr>
                <w:spacing w:val="-4"/>
                <w:sz w:val="22"/>
              </w:rPr>
              <w:t>71/4</w:t>
            </w:r>
          </w:p>
        </w:tc>
        <w:tc>
          <w:tcPr>
            <w:tcW w:w="835" w:type="dxa"/>
          </w:tcPr>
          <w:p>
            <w:pPr>
              <w:pStyle w:val="TableParagraph"/>
              <w:spacing w:before="21"/>
              <w:ind w:left="13" w:right="3"/>
              <w:jc w:val="center"/>
              <w:rPr>
                <w:sz w:val="22"/>
              </w:rPr>
            </w:pPr>
            <w:r>
              <w:rPr>
                <w:spacing w:val="-5"/>
                <w:sz w:val="22"/>
              </w:rPr>
              <w:t>60</w:t>
            </w:r>
          </w:p>
          <w:p>
            <w:pPr>
              <w:pStyle w:val="TableParagraph"/>
              <w:spacing w:line="251" w:lineRule="exact" w:before="21"/>
              <w:ind w:left="13"/>
              <w:jc w:val="center"/>
              <w:rPr>
                <w:sz w:val="22"/>
              </w:rPr>
            </w:pPr>
            <w:r>
              <w:rPr>
                <w:spacing w:val="-4"/>
                <w:sz w:val="22"/>
              </w:rPr>
              <w:t>73/8</w:t>
            </w:r>
          </w:p>
        </w:tc>
        <w:tc>
          <w:tcPr>
            <w:tcW w:w="836" w:type="dxa"/>
          </w:tcPr>
          <w:p>
            <w:pPr>
              <w:pStyle w:val="TableParagraph"/>
              <w:spacing w:before="21"/>
              <w:ind w:left="12" w:right="3"/>
              <w:jc w:val="center"/>
              <w:rPr>
                <w:sz w:val="22"/>
              </w:rPr>
            </w:pPr>
            <w:r>
              <w:rPr>
                <w:spacing w:val="-5"/>
                <w:sz w:val="22"/>
              </w:rPr>
              <w:t>62</w:t>
            </w:r>
          </w:p>
          <w:p>
            <w:pPr>
              <w:pStyle w:val="TableParagraph"/>
              <w:spacing w:line="251" w:lineRule="exact" w:before="21"/>
              <w:ind w:left="12"/>
              <w:jc w:val="center"/>
              <w:rPr>
                <w:sz w:val="22"/>
              </w:rPr>
            </w:pPr>
            <w:r>
              <w:rPr>
                <w:spacing w:val="-4"/>
                <w:sz w:val="22"/>
              </w:rPr>
              <w:t>71/2</w:t>
            </w:r>
          </w:p>
        </w:tc>
        <w:tc>
          <w:tcPr>
            <w:tcW w:w="833" w:type="dxa"/>
          </w:tcPr>
          <w:p>
            <w:pPr>
              <w:pStyle w:val="TableParagraph"/>
              <w:rPr>
                <w:rFonts w:ascii="Times New Roman"/>
                <w:sz w:val="18"/>
              </w:rPr>
            </w:pPr>
          </w:p>
        </w:tc>
        <w:tc>
          <w:tcPr>
            <w:tcW w:w="835" w:type="dxa"/>
          </w:tcPr>
          <w:p>
            <w:pPr>
              <w:pStyle w:val="TableParagraph"/>
              <w:rPr>
                <w:rFonts w:ascii="Times New Roman"/>
                <w:sz w:val="18"/>
              </w:rPr>
            </w:pPr>
          </w:p>
        </w:tc>
        <w:tc>
          <w:tcPr>
            <w:tcW w:w="835" w:type="dxa"/>
          </w:tcPr>
          <w:p>
            <w:pPr>
              <w:pStyle w:val="TableParagraph"/>
              <w:rPr>
                <w:rFonts w:ascii="Times New Roman"/>
                <w:sz w:val="18"/>
              </w:rPr>
            </w:pPr>
          </w:p>
        </w:tc>
      </w:tr>
    </w:tbl>
    <w:p>
      <w:pPr>
        <w:pStyle w:val="BodyText"/>
        <w:spacing w:before="147"/>
        <w:ind w:left="0" w:firstLine="0"/>
        <w:rPr>
          <w:rFonts w:ascii="Arial"/>
          <w:b/>
          <w:sz w:val="20"/>
        </w:rPr>
      </w:pPr>
    </w:p>
    <w:tbl>
      <w:tblPr>
        <w:tblW w:w="0" w:type="auto"/>
        <w:jc w:val="left"/>
        <w:tblInd w:w="1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0"/>
        <w:gridCol w:w="752"/>
        <w:gridCol w:w="751"/>
        <w:gridCol w:w="751"/>
        <w:gridCol w:w="751"/>
        <w:gridCol w:w="751"/>
        <w:gridCol w:w="751"/>
        <w:gridCol w:w="752"/>
        <w:gridCol w:w="751"/>
        <w:gridCol w:w="751"/>
        <w:gridCol w:w="751"/>
      </w:tblGrid>
      <w:tr>
        <w:trPr>
          <w:trHeight w:val="565" w:hRule="atLeast"/>
        </w:trPr>
        <w:tc>
          <w:tcPr>
            <w:tcW w:w="1560" w:type="dxa"/>
            <w:vMerge w:val="restart"/>
          </w:tcPr>
          <w:p>
            <w:pPr>
              <w:pStyle w:val="TableParagraph"/>
              <w:spacing w:before="192"/>
              <w:ind w:left="110" w:right="465"/>
              <w:rPr>
                <w:sz w:val="22"/>
              </w:rPr>
            </w:pPr>
            <w:r>
              <w:rPr>
                <w:spacing w:val="-4"/>
                <w:sz w:val="22"/>
              </w:rPr>
              <w:t>Shoes </w:t>
            </w:r>
            <w:r>
              <w:rPr>
                <w:spacing w:val="-2"/>
                <w:sz w:val="22"/>
              </w:rPr>
              <w:t>gumboots </w:t>
            </w:r>
            <w:r>
              <w:rPr>
                <w:sz w:val="22"/>
              </w:rPr>
              <w:t>and</w:t>
            </w:r>
            <w:r>
              <w:rPr>
                <w:spacing w:val="-2"/>
                <w:sz w:val="22"/>
              </w:rPr>
              <w:t> </w:t>
            </w:r>
            <w:r>
              <w:rPr>
                <w:spacing w:val="-2"/>
                <w:sz w:val="22"/>
              </w:rPr>
              <w:t>boots</w:t>
            </w:r>
          </w:p>
        </w:tc>
        <w:tc>
          <w:tcPr>
            <w:tcW w:w="752" w:type="dxa"/>
          </w:tcPr>
          <w:p>
            <w:pPr>
              <w:pStyle w:val="TableParagraph"/>
              <w:spacing w:before="31"/>
              <w:ind w:left="110" w:right="212"/>
              <w:rPr>
                <w:sz w:val="22"/>
              </w:rPr>
            </w:pPr>
            <w:r>
              <w:rPr>
                <w:spacing w:val="-4"/>
                <w:sz w:val="22"/>
              </w:rPr>
              <w:t>Ladi </w:t>
            </w:r>
            <w:r>
              <w:rPr>
                <w:spacing w:val="-6"/>
                <w:sz w:val="22"/>
              </w:rPr>
              <w:t>es</w:t>
            </w:r>
          </w:p>
        </w:tc>
        <w:tc>
          <w:tcPr>
            <w:tcW w:w="751" w:type="dxa"/>
          </w:tcPr>
          <w:p>
            <w:pPr>
              <w:pStyle w:val="TableParagraph"/>
              <w:rPr>
                <w:rFonts w:ascii="Times New Roman"/>
                <w:sz w:val="18"/>
              </w:rPr>
            </w:pPr>
          </w:p>
        </w:tc>
        <w:tc>
          <w:tcPr>
            <w:tcW w:w="751" w:type="dxa"/>
          </w:tcPr>
          <w:p>
            <w:pPr>
              <w:pStyle w:val="TableParagraph"/>
              <w:spacing w:before="21"/>
              <w:ind w:left="16" w:right="7"/>
              <w:jc w:val="center"/>
              <w:rPr>
                <w:sz w:val="22"/>
              </w:rPr>
            </w:pPr>
            <w:r>
              <w:rPr>
                <w:spacing w:val="-5"/>
                <w:sz w:val="22"/>
              </w:rPr>
              <w:t>210</w:t>
            </w:r>
          </w:p>
          <w:p>
            <w:pPr>
              <w:pStyle w:val="TableParagraph"/>
              <w:spacing w:line="251" w:lineRule="exact" w:before="21"/>
              <w:ind w:left="16" w:right="6"/>
              <w:jc w:val="center"/>
              <w:rPr>
                <w:sz w:val="22"/>
              </w:rPr>
            </w:pPr>
            <w:r>
              <w:rPr>
                <w:spacing w:val="-10"/>
                <w:sz w:val="22"/>
              </w:rPr>
              <w:t>2</w:t>
            </w:r>
          </w:p>
        </w:tc>
        <w:tc>
          <w:tcPr>
            <w:tcW w:w="751" w:type="dxa"/>
          </w:tcPr>
          <w:p>
            <w:pPr>
              <w:pStyle w:val="TableParagraph"/>
              <w:spacing w:before="21"/>
              <w:ind w:left="16" w:right="6"/>
              <w:jc w:val="center"/>
              <w:rPr>
                <w:sz w:val="22"/>
              </w:rPr>
            </w:pPr>
            <w:r>
              <w:rPr>
                <w:spacing w:val="-5"/>
                <w:sz w:val="22"/>
              </w:rPr>
              <w:t>220</w:t>
            </w:r>
          </w:p>
          <w:p>
            <w:pPr>
              <w:pStyle w:val="TableParagraph"/>
              <w:spacing w:line="251" w:lineRule="exact" w:before="21"/>
              <w:ind w:left="16" w:right="5"/>
              <w:jc w:val="center"/>
              <w:rPr>
                <w:sz w:val="22"/>
              </w:rPr>
            </w:pPr>
            <w:r>
              <w:rPr>
                <w:spacing w:val="-10"/>
                <w:sz w:val="22"/>
              </w:rPr>
              <w:t>3</w:t>
            </w:r>
          </w:p>
        </w:tc>
        <w:tc>
          <w:tcPr>
            <w:tcW w:w="751" w:type="dxa"/>
          </w:tcPr>
          <w:p>
            <w:pPr>
              <w:pStyle w:val="TableParagraph"/>
              <w:spacing w:before="21"/>
              <w:ind w:left="16" w:right="5"/>
              <w:jc w:val="center"/>
              <w:rPr>
                <w:sz w:val="22"/>
              </w:rPr>
            </w:pPr>
            <w:r>
              <w:rPr>
                <w:spacing w:val="-5"/>
                <w:sz w:val="22"/>
              </w:rPr>
              <w:t>230</w:t>
            </w:r>
          </w:p>
          <w:p>
            <w:pPr>
              <w:pStyle w:val="TableParagraph"/>
              <w:spacing w:line="251" w:lineRule="exact" w:before="21"/>
              <w:ind w:left="16" w:right="5"/>
              <w:jc w:val="center"/>
              <w:rPr>
                <w:sz w:val="22"/>
              </w:rPr>
            </w:pPr>
            <w:r>
              <w:rPr>
                <w:spacing w:val="-10"/>
                <w:sz w:val="22"/>
              </w:rPr>
              <w:t>4</w:t>
            </w:r>
          </w:p>
        </w:tc>
        <w:tc>
          <w:tcPr>
            <w:tcW w:w="751" w:type="dxa"/>
          </w:tcPr>
          <w:p>
            <w:pPr>
              <w:pStyle w:val="TableParagraph"/>
              <w:spacing w:before="21"/>
              <w:ind w:left="16"/>
              <w:jc w:val="center"/>
              <w:rPr>
                <w:sz w:val="22"/>
              </w:rPr>
            </w:pPr>
            <w:r>
              <w:rPr>
                <w:spacing w:val="-5"/>
                <w:sz w:val="22"/>
              </w:rPr>
              <w:t>240</w:t>
            </w:r>
          </w:p>
          <w:p>
            <w:pPr>
              <w:pStyle w:val="TableParagraph"/>
              <w:spacing w:line="251" w:lineRule="exact" w:before="21"/>
              <w:ind w:left="16"/>
              <w:jc w:val="center"/>
              <w:rPr>
                <w:sz w:val="22"/>
              </w:rPr>
            </w:pPr>
            <w:r>
              <w:rPr>
                <w:spacing w:val="-10"/>
                <w:sz w:val="22"/>
              </w:rPr>
              <w:t>5</w:t>
            </w:r>
          </w:p>
        </w:tc>
        <w:tc>
          <w:tcPr>
            <w:tcW w:w="752" w:type="dxa"/>
          </w:tcPr>
          <w:p>
            <w:pPr>
              <w:pStyle w:val="TableParagraph"/>
              <w:spacing w:before="21"/>
              <w:ind w:left="12"/>
              <w:jc w:val="center"/>
              <w:rPr>
                <w:sz w:val="22"/>
              </w:rPr>
            </w:pPr>
            <w:r>
              <w:rPr>
                <w:spacing w:val="-5"/>
                <w:sz w:val="22"/>
              </w:rPr>
              <w:t>250</w:t>
            </w:r>
          </w:p>
          <w:p>
            <w:pPr>
              <w:pStyle w:val="TableParagraph"/>
              <w:spacing w:line="251" w:lineRule="exact" w:before="21"/>
              <w:ind w:left="12"/>
              <w:jc w:val="center"/>
              <w:rPr>
                <w:sz w:val="22"/>
              </w:rPr>
            </w:pPr>
            <w:r>
              <w:rPr>
                <w:spacing w:val="-10"/>
                <w:sz w:val="22"/>
              </w:rPr>
              <w:t>6</w:t>
            </w:r>
          </w:p>
        </w:tc>
        <w:tc>
          <w:tcPr>
            <w:tcW w:w="751" w:type="dxa"/>
          </w:tcPr>
          <w:p>
            <w:pPr>
              <w:pStyle w:val="TableParagraph"/>
              <w:spacing w:before="21"/>
              <w:ind w:left="16" w:right="5"/>
              <w:jc w:val="center"/>
              <w:rPr>
                <w:sz w:val="22"/>
              </w:rPr>
            </w:pPr>
            <w:r>
              <w:rPr>
                <w:spacing w:val="-5"/>
                <w:sz w:val="22"/>
              </w:rPr>
              <w:t>255</w:t>
            </w:r>
          </w:p>
          <w:p>
            <w:pPr>
              <w:pStyle w:val="TableParagraph"/>
              <w:spacing w:line="251" w:lineRule="exact" w:before="21"/>
              <w:ind w:left="16" w:right="4"/>
              <w:jc w:val="center"/>
              <w:rPr>
                <w:sz w:val="22"/>
              </w:rPr>
            </w:pPr>
            <w:r>
              <w:rPr>
                <w:spacing w:val="-10"/>
                <w:sz w:val="22"/>
              </w:rPr>
              <w:t>7</w:t>
            </w:r>
          </w:p>
        </w:tc>
        <w:tc>
          <w:tcPr>
            <w:tcW w:w="751" w:type="dxa"/>
          </w:tcPr>
          <w:p>
            <w:pPr>
              <w:pStyle w:val="TableParagraph"/>
              <w:spacing w:before="21"/>
              <w:ind w:left="16" w:right="4"/>
              <w:jc w:val="center"/>
              <w:rPr>
                <w:sz w:val="22"/>
              </w:rPr>
            </w:pPr>
            <w:r>
              <w:rPr>
                <w:spacing w:val="-5"/>
                <w:sz w:val="22"/>
              </w:rPr>
              <w:t>262</w:t>
            </w:r>
          </w:p>
          <w:p>
            <w:pPr>
              <w:pStyle w:val="TableParagraph"/>
              <w:spacing w:line="251" w:lineRule="exact" w:before="21"/>
              <w:ind w:left="16" w:right="4"/>
              <w:jc w:val="center"/>
              <w:rPr>
                <w:sz w:val="22"/>
              </w:rPr>
            </w:pPr>
            <w:r>
              <w:rPr>
                <w:spacing w:val="-10"/>
                <w:sz w:val="22"/>
              </w:rPr>
              <w:t>8</w:t>
            </w:r>
          </w:p>
        </w:tc>
        <w:tc>
          <w:tcPr>
            <w:tcW w:w="751" w:type="dxa"/>
          </w:tcPr>
          <w:p>
            <w:pPr>
              <w:pStyle w:val="TableParagraph"/>
              <w:rPr>
                <w:rFonts w:ascii="Times New Roman"/>
                <w:sz w:val="18"/>
              </w:rPr>
            </w:pPr>
          </w:p>
        </w:tc>
      </w:tr>
      <w:tr>
        <w:trPr>
          <w:trHeight w:val="566" w:hRule="atLeast"/>
        </w:trPr>
        <w:tc>
          <w:tcPr>
            <w:tcW w:w="1560" w:type="dxa"/>
            <w:vMerge/>
            <w:tcBorders>
              <w:top w:val="nil"/>
            </w:tcBorders>
          </w:tcPr>
          <w:p>
            <w:pPr>
              <w:rPr>
                <w:sz w:val="2"/>
                <w:szCs w:val="2"/>
              </w:rPr>
            </w:pPr>
          </w:p>
        </w:tc>
        <w:tc>
          <w:tcPr>
            <w:tcW w:w="752" w:type="dxa"/>
          </w:tcPr>
          <w:p>
            <w:pPr>
              <w:pStyle w:val="TableParagraph"/>
              <w:spacing w:before="158"/>
              <w:ind w:left="110"/>
              <w:rPr>
                <w:sz w:val="22"/>
              </w:rPr>
            </w:pPr>
            <w:r>
              <w:rPr>
                <w:spacing w:val="-5"/>
                <w:sz w:val="22"/>
              </w:rPr>
              <w:t>Men</w:t>
            </w:r>
          </w:p>
        </w:tc>
        <w:tc>
          <w:tcPr>
            <w:tcW w:w="751" w:type="dxa"/>
          </w:tcPr>
          <w:p>
            <w:pPr>
              <w:pStyle w:val="TableParagraph"/>
              <w:spacing w:before="158"/>
              <w:ind w:left="16" w:right="7"/>
              <w:jc w:val="center"/>
              <w:rPr>
                <w:sz w:val="22"/>
              </w:rPr>
            </w:pPr>
            <w:r>
              <w:rPr>
                <w:spacing w:val="-10"/>
                <w:sz w:val="22"/>
              </w:rPr>
              <w:t>5</w:t>
            </w:r>
          </w:p>
        </w:tc>
        <w:tc>
          <w:tcPr>
            <w:tcW w:w="751" w:type="dxa"/>
          </w:tcPr>
          <w:p>
            <w:pPr>
              <w:pStyle w:val="TableParagraph"/>
              <w:spacing w:before="21"/>
              <w:ind w:left="16" w:right="7"/>
              <w:jc w:val="center"/>
              <w:rPr>
                <w:sz w:val="22"/>
              </w:rPr>
            </w:pPr>
            <w:r>
              <w:rPr>
                <w:spacing w:val="-5"/>
                <w:sz w:val="22"/>
              </w:rPr>
              <w:t>247</w:t>
            </w:r>
          </w:p>
          <w:p>
            <w:pPr>
              <w:pStyle w:val="TableParagraph"/>
              <w:spacing w:line="251" w:lineRule="exact" w:before="21"/>
              <w:ind w:left="16" w:right="6"/>
              <w:jc w:val="center"/>
              <w:rPr>
                <w:sz w:val="22"/>
              </w:rPr>
            </w:pPr>
            <w:r>
              <w:rPr>
                <w:spacing w:val="-10"/>
                <w:sz w:val="22"/>
              </w:rPr>
              <w:t>6</w:t>
            </w:r>
          </w:p>
        </w:tc>
        <w:tc>
          <w:tcPr>
            <w:tcW w:w="751" w:type="dxa"/>
          </w:tcPr>
          <w:p>
            <w:pPr>
              <w:pStyle w:val="TableParagraph"/>
              <w:spacing w:before="21"/>
              <w:ind w:left="16" w:right="6"/>
              <w:jc w:val="center"/>
              <w:rPr>
                <w:sz w:val="22"/>
              </w:rPr>
            </w:pPr>
            <w:r>
              <w:rPr>
                <w:spacing w:val="-5"/>
                <w:sz w:val="22"/>
              </w:rPr>
              <w:t>255</w:t>
            </w:r>
          </w:p>
          <w:p>
            <w:pPr>
              <w:pStyle w:val="TableParagraph"/>
              <w:spacing w:line="251" w:lineRule="exact" w:before="21"/>
              <w:ind w:left="16" w:right="5"/>
              <w:jc w:val="center"/>
              <w:rPr>
                <w:sz w:val="22"/>
              </w:rPr>
            </w:pPr>
            <w:r>
              <w:rPr>
                <w:spacing w:val="-10"/>
                <w:sz w:val="22"/>
              </w:rPr>
              <w:t>7</w:t>
            </w:r>
          </w:p>
        </w:tc>
        <w:tc>
          <w:tcPr>
            <w:tcW w:w="751" w:type="dxa"/>
          </w:tcPr>
          <w:p>
            <w:pPr>
              <w:pStyle w:val="TableParagraph"/>
              <w:spacing w:before="21"/>
              <w:ind w:left="16" w:right="5"/>
              <w:jc w:val="center"/>
              <w:rPr>
                <w:sz w:val="22"/>
              </w:rPr>
            </w:pPr>
            <w:r>
              <w:rPr>
                <w:spacing w:val="-5"/>
                <w:sz w:val="22"/>
              </w:rPr>
              <w:t>262</w:t>
            </w:r>
          </w:p>
          <w:p>
            <w:pPr>
              <w:pStyle w:val="TableParagraph"/>
              <w:spacing w:line="251" w:lineRule="exact" w:before="21"/>
              <w:ind w:left="16" w:right="5"/>
              <w:jc w:val="center"/>
              <w:rPr>
                <w:sz w:val="22"/>
              </w:rPr>
            </w:pPr>
            <w:r>
              <w:rPr>
                <w:spacing w:val="-10"/>
                <w:sz w:val="22"/>
              </w:rPr>
              <w:t>8</w:t>
            </w:r>
          </w:p>
        </w:tc>
        <w:tc>
          <w:tcPr>
            <w:tcW w:w="751" w:type="dxa"/>
          </w:tcPr>
          <w:p>
            <w:pPr>
              <w:pStyle w:val="TableParagraph"/>
              <w:spacing w:before="21"/>
              <w:ind w:left="16"/>
              <w:jc w:val="center"/>
              <w:rPr>
                <w:sz w:val="22"/>
              </w:rPr>
            </w:pPr>
            <w:r>
              <w:rPr>
                <w:spacing w:val="-5"/>
                <w:sz w:val="22"/>
              </w:rPr>
              <w:t>270</w:t>
            </w:r>
          </w:p>
          <w:p>
            <w:pPr>
              <w:pStyle w:val="TableParagraph"/>
              <w:spacing w:line="251" w:lineRule="exact" w:before="21"/>
              <w:ind w:left="16"/>
              <w:jc w:val="center"/>
              <w:rPr>
                <w:sz w:val="22"/>
              </w:rPr>
            </w:pPr>
            <w:r>
              <w:rPr>
                <w:spacing w:val="-10"/>
                <w:sz w:val="22"/>
              </w:rPr>
              <w:t>9</w:t>
            </w:r>
          </w:p>
        </w:tc>
        <w:tc>
          <w:tcPr>
            <w:tcW w:w="752" w:type="dxa"/>
          </w:tcPr>
          <w:p>
            <w:pPr>
              <w:pStyle w:val="TableParagraph"/>
              <w:spacing w:before="21"/>
              <w:ind w:left="193"/>
              <w:rPr>
                <w:sz w:val="22"/>
              </w:rPr>
            </w:pPr>
            <w:r>
              <w:rPr>
                <w:spacing w:val="-5"/>
                <w:sz w:val="22"/>
              </w:rPr>
              <w:t>277</w:t>
            </w:r>
          </w:p>
          <w:p>
            <w:pPr>
              <w:pStyle w:val="TableParagraph"/>
              <w:spacing w:line="251" w:lineRule="exact" w:before="21"/>
              <w:ind w:left="253"/>
              <w:rPr>
                <w:sz w:val="22"/>
              </w:rPr>
            </w:pPr>
            <w:r>
              <w:rPr>
                <w:spacing w:val="-5"/>
                <w:sz w:val="22"/>
              </w:rPr>
              <w:t>10</w:t>
            </w:r>
          </w:p>
        </w:tc>
        <w:tc>
          <w:tcPr>
            <w:tcW w:w="751" w:type="dxa"/>
          </w:tcPr>
          <w:p>
            <w:pPr>
              <w:pStyle w:val="TableParagraph"/>
              <w:spacing w:before="21"/>
              <w:ind w:left="192"/>
              <w:rPr>
                <w:sz w:val="22"/>
              </w:rPr>
            </w:pPr>
            <w:r>
              <w:rPr>
                <w:spacing w:val="-5"/>
                <w:sz w:val="22"/>
              </w:rPr>
              <w:t>285</w:t>
            </w:r>
          </w:p>
          <w:p>
            <w:pPr>
              <w:pStyle w:val="TableParagraph"/>
              <w:spacing w:line="251" w:lineRule="exact" w:before="21"/>
              <w:ind w:left="252"/>
              <w:rPr>
                <w:sz w:val="22"/>
              </w:rPr>
            </w:pPr>
            <w:r>
              <w:rPr>
                <w:spacing w:val="-5"/>
                <w:sz w:val="22"/>
              </w:rPr>
              <w:t>11</w:t>
            </w:r>
          </w:p>
        </w:tc>
        <w:tc>
          <w:tcPr>
            <w:tcW w:w="751" w:type="dxa"/>
          </w:tcPr>
          <w:p>
            <w:pPr>
              <w:pStyle w:val="TableParagraph"/>
              <w:spacing w:before="21"/>
              <w:ind w:left="192"/>
              <w:rPr>
                <w:sz w:val="22"/>
              </w:rPr>
            </w:pPr>
            <w:r>
              <w:rPr>
                <w:spacing w:val="-5"/>
                <w:sz w:val="22"/>
              </w:rPr>
              <w:t>292</w:t>
            </w:r>
          </w:p>
          <w:p>
            <w:pPr>
              <w:pStyle w:val="TableParagraph"/>
              <w:spacing w:line="251" w:lineRule="exact" w:before="21"/>
              <w:ind w:left="252"/>
              <w:rPr>
                <w:sz w:val="22"/>
              </w:rPr>
            </w:pPr>
            <w:r>
              <w:rPr>
                <w:spacing w:val="-5"/>
                <w:sz w:val="22"/>
              </w:rPr>
              <w:t>12</w:t>
            </w:r>
          </w:p>
        </w:tc>
        <w:tc>
          <w:tcPr>
            <w:tcW w:w="751" w:type="dxa"/>
          </w:tcPr>
          <w:p>
            <w:pPr>
              <w:pStyle w:val="TableParagraph"/>
              <w:spacing w:before="21"/>
              <w:ind w:left="193"/>
              <w:rPr>
                <w:sz w:val="22"/>
              </w:rPr>
            </w:pPr>
            <w:r>
              <w:rPr>
                <w:spacing w:val="-5"/>
                <w:sz w:val="22"/>
              </w:rPr>
              <w:t>300</w:t>
            </w:r>
          </w:p>
          <w:p>
            <w:pPr>
              <w:pStyle w:val="TableParagraph"/>
              <w:spacing w:line="251" w:lineRule="exact" w:before="21"/>
              <w:ind w:left="253"/>
              <w:rPr>
                <w:sz w:val="22"/>
              </w:rPr>
            </w:pPr>
            <w:r>
              <w:rPr>
                <w:spacing w:val="-5"/>
                <w:sz w:val="22"/>
              </w:rPr>
              <w:t>13</w:t>
            </w:r>
          </w:p>
        </w:tc>
      </w:tr>
      <w:tr>
        <w:trPr>
          <w:trHeight w:val="798" w:hRule="atLeast"/>
        </w:trPr>
        <w:tc>
          <w:tcPr>
            <w:tcW w:w="1560" w:type="dxa"/>
          </w:tcPr>
          <w:p>
            <w:pPr>
              <w:pStyle w:val="TableParagraph"/>
              <w:spacing w:before="20"/>
              <w:rPr>
                <w:rFonts w:ascii="Arial"/>
                <w:b/>
                <w:sz w:val="22"/>
              </w:rPr>
            </w:pPr>
          </w:p>
          <w:p>
            <w:pPr>
              <w:pStyle w:val="TableParagraph"/>
              <w:ind w:left="110"/>
              <w:rPr>
                <w:sz w:val="22"/>
              </w:rPr>
            </w:pPr>
            <w:r>
              <w:rPr>
                <w:spacing w:val="-2"/>
                <w:sz w:val="22"/>
              </w:rPr>
              <w:t>Socks</w:t>
            </w:r>
          </w:p>
        </w:tc>
        <w:tc>
          <w:tcPr>
            <w:tcW w:w="752" w:type="dxa"/>
          </w:tcPr>
          <w:p>
            <w:pPr>
              <w:pStyle w:val="TableParagraph"/>
              <w:spacing w:before="19"/>
              <w:ind w:left="110" w:right="138"/>
              <w:rPr>
                <w:sz w:val="22"/>
              </w:rPr>
            </w:pPr>
            <w:r>
              <w:rPr>
                <w:spacing w:val="-4"/>
                <w:sz w:val="22"/>
              </w:rPr>
              <w:t>Men/ </w:t>
            </w:r>
            <w:r>
              <w:rPr>
                <w:spacing w:val="-2"/>
                <w:sz w:val="22"/>
              </w:rPr>
              <w:t>ladie</w:t>
            </w:r>
          </w:p>
          <w:p>
            <w:pPr>
              <w:pStyle w:val="TableParagraph"/>
              <w:spacing w:line="251" w:lineRule="exact" w:before="3"/>
              <w:ind w:left="110"/>
              <w:rPr>
                <w:sz w:val="22"/>
              </w:rPr>
            </w:pPr>
            <w:r>
              <w:rPr>
                <w:spacing w:val="-10"/>
                <w:sz w:val="22"/>
              </w:rPr>
              <w:t>s</w:t>
            </w:r>
          </w:p>
        </w:tc>
        <w:tc>
          <w:tcPr>
            <w:tcW w:w="751" w:type="dxa"/>
          </w:tcPr>
          <w:p>
            <w:pPr>
              <w:pStyle w:val="TableParagraph"/>
              <w:spacing w:before="20"/>
              <w:rPr>
                <w:rFonts w:ascii="Arial"/>
                <w:b/>
                <w:sz w:val="22"/>
              </w:rPr>
            </w:pPr>
          </w:p>
          <w:p>
            <w:pPr>
              <w:pStyle w:val="TableParagraph"/>
              <w:ind w:left="16" w:right="6"/>
              <w:jc w:val="center"/>
              <w:rPr>
                <w:sz w:val="22"/>
              </w:rPr>
            </w:pPr>
            <w:r>
              <w:rPr>
                <w:spacing w:val="-10"/>
                <w:sz w:val="22"/>
              </w:rPr>
              <w:t>S</w:t>
            </w:r>
          </w:p>
        </w:tc>
        <w:tc>
          <w:tcPr>
            <w:tcW w:w="751" w:type="dxa"/>
          </w:tcPr>
          <w:p>
            <w:pPr>
              <w:pStyle w:val="TableParagraph"/>
              <w:spacing w:before="20"/>
              <w:rPr>
                <w:rFonts w:ascii="Arial"/>
                <w:b/>
                <w:sz w:val="22"/>
              </w:rPr>
            </w:pPr>
          </w:p>
          <w:p>
            <w:pPr>
              <w:pStyle w:val="TableParagraph"/>
              <w:ind w:left="16" w:right="8"/>
              <w:jc w:val="center"/>
              <w:rPr>
                <w:sz w:val="22"/>
              </w:rPr>
            </w:pPr>
            <w:r>
              <w:rPr>
                <w:spacing w:val="-10"/>
                <w:sz w:val="22"/>
              </w:rPr>
              <w:t>M</w:t>
            </w:r>
          </w:p>
        </w:tc>
        <w:tc>
          <w:tcPr>
            <w:tcW w:w="751" w:type="dxa"/>
          </w:tcPr>
          <w:p>
            <w:pPr>
              <w:pStyle w:val="TableParagraph"/>
              <w:spacing w:before="20"/>
              <w:rPr>
                <w:rFonts w:ascii="Arial"/>
                <w:b/>
                <w:sz w:val="22"/>
              </w:rPr>
            </w:pPr>
          </w:p>
          <w:p>
            <w:pPr>
              <w:pStyle w:val="TableParagraph"/>
              <w:ind w:left="16" w:right="5"/>
              <w:jc w:val="center"/>
              <w:rPr>
                <w:sz w:val="22"/>
              </w:rPr>
            </w:pPr>
            <w:r>
              <w:rPr>
                <w:spacing w:val="-10"/>
                <w:sz w:val="22"/>
              </w:rPr>
              <w:t>L</w:t>
            </w:r>
          </w:p>
        </w:tc>
        <w:tc>
          <w:tcPr>
            <w:tcW w:w="751" w:type="dxa"/>
          </w:tcPr>
          <w:p>
            <w:pPr>
              <w:pStyle w:val="TableParagraph"/>
              <w:spacing w:before="20"/>
              <w:rPr>
                <w:rFonts w:ascii="Arial"/>
                <w:b/>
                <w:sz w:val="22"/>
              </w:rPr>
            </w:pPr>
          </w:p>
          <w:p>
            <w:pPr>
              <w:pStyle w:val="TableParagraph"/>
              <w:ind w:left="240"/>
              <w:rPr>
                <w:sz w:val="22"/>
              </w:rPr>
            </w:pPr>
            <w:r>
              <w:rPr>
                <w:spacing w:val="-5"/>
                <w:sz w:val="22"/>
              </w:rPr>
              <w:t>XL</w:t>
            </w:r>
          </w:p>
        </w:tc>
        <w:tc>
          <w:tcPr>
            <w:tcW w:w="751" w:type="dxa"/>
          </w:tcPr>
          <w:p>
            <w:pPr>
              <w:pStyle w:val="TableParagraph"/>
              <w:spacing w:before="20"/>
              <w:rPr>
                <w:rFonts w:ascii="Arial"/>
                <w:b/>
                <w:sz w:val="22"/>
              </w:rPr>
            </w:pPr>
          </w:p>
          <w:p>
            <w:pPr>
              <w:pStyle w:val="TableParagraph"/>
              <w:ind w:left="171"/>
              <w:rPr>
                <w:sz w:val="22"/>
              </w:rPr>
            </w:pPr>
            <w:r>
              <w:rPr>
                <w:spacing w:val="-5"/>
                <w:sz w:val="22"/>
              </w:rPr>
              <w:t>XXL</w:t>
            </w:r>
          </w:p>
        </w:tc>
        <w:tc>
          <w:tcPr>
            <w:tcW w:w="752" w:type="dxa"/>
          </w:tcPr>
          <w:p>
            <w:pPr>
              <w:pStyle w:val="TableParagraph"/>
              <w:spacing w:before="146"/>
              <w:ind w:left="315" w:right="137" w:hanging="159"/>
              <w:rPr>
                <w:sz w:val="22"/>
              </w:rPr>
            </w:pPr>
            <w:r>
              <w:rPr>
                <w:spacing w:val="-4"/>
                <w:sz w:val="22"/>
              </w:rPr>
              <w:t>XXX </w:t>
            </w:r>
            <w:r>
              <w:rPr>
                <w:spacing w:val="-10"/>
                <w:sz w:val="22"/>
              </w:rPr>
              <w:t>L</w:t>
            </w:r>
          </w:p>
        </w:tc>
        <w:tc>
          <w:tcPr>
            <w:tcW w:w="751" w:type="dxa"/>
          </w:tcPr>
          <w:p>
            <w:pPr>
              <w:pStyle w:val="TableParagraph"/>
              <w:rPr>
                <w:rFonts w:ascii="Times New Roman"/>
                <w:sz w:val="18"/>
              </w:rPr>
            </w:pPr>
          </w:p>
        </w:tc>
        <w:tc>
          <w:tcPr>
            <w:tcW w:w="751" w:type="dxa"/>
          </w:tcPr>
          <w:p>
            <w:pPr>
              <w:pStyle w:val="TableParagraph"/>
              <w:rPr>
                <w:rFonts w:ascii="Times New Roman"/>
                <w:sz w:val="18"/>
              </w:rPr>
            </w:pPr>
          </w:p>
        </w:tc>
        <w:tc>
          <w:tcPr>
            <w:tcW w:w="751" w:type="dxa"/>
          </w:tcPr>
          <w:p>
            <w:pPr>
              <w:pStyle w:val="TableParagraph"/>
              <w:rPr>
                <w:rFonts w:ascii="Times New Roman"/>
                <w:sz w:val="18"/>
              </w:rPr>
            </w:pPr>
          </w:p>
        </w:tc>
      </w:tr>
    </w:tbl>
    <w:p>
      <w:pPr>
        <w:pStyle w:val="TableParagraph"/>
        <w:spacing w:after="0"/>
        <w:rPr>
          <w:rFonts w:ascii="Times New Roman"/>
          <w:sz w:val="18"/>
        </w:rPr>
        <w:sectPr>
          <w:pgSz w:w="11910" w:h="16840"/>
          <w:pgMar w:header="633" w:footer="1516" w:top="1660" w:bottom="1700" w:left="0" w:right="0"/>
        </w:sectPr>
      </w:pPr>
    </w:p>
    <w:p>
      <w:pPr>
        <w:pStyle w:val="BodyText"/>
        <w:spacing w:before="4"/>
        <w:ind w:left="0" w:firstLine="0"/>
        <w:rPr>
          <w:rFonts w:ascii="Arial"/>
          <w:b/>
          <w:sz w:val="24"/>
        </w:rPr>
      </w:pPr>
    </w:p>
    <w:p>
      <w:pPr>
        <w:pStyle w:val="Heading1"/>
        <w:spacing w:line="276" w:lineRule="exact"/>
        <w:ind w:left="392" w:right="392" w:firstLine="0"/>
        <w:jc w:val="center"/>
      </w:pPr>
      <w:r>
        <w:rPr/>
        <w:t>Annex</w:t>
      </w:r>
      <w:r>
        <w:rPr>
          <w:spacing w:val="-2"/>
        </w:rPr>
        <w:t> </w:t>
      </w:r>
      <w:r>
        <w:rPr/>
        <w:t>B</w:t>
      </w:r>
      <w:r>
        <w:rPr>
          <w:spacing w:val="-3"/>
        </w:rPr>
        <w:t> </w:t>
      </w:r>
      <w:r>
        <w:rPr/>
        <w:t>-</w:t>
      </w:r>
      <w:r>
        <w:rPr>
          <w:spacing w:val="-3"/>
        </w:rPr>
        <w:t> </w:t>
      </w:r>
      <w:r>
        <w:rPr/>
        <w:t>Standard</w:t>
      </w:r>
      <w:r>
        <w:rPr>
          <w:spacing w:val="-5"/>
        </w:rPr>
        <w:t> </w:t>
      </w:r>
      <w:r>
        <w:rPr/>
        <w:t>Nomenclature</w:t>
      </w:r>
      <w:r>
        <w:rPr>
          <w:spacing w:val="-3"/>
        </w:rPr>
        <w:t> </w:t>
      </w:r>
      <w:r>
        <w:rPr/>
        <w:t>for</w:t>
      </w:r>
      <w:r>
        <w:rPr>
          <w:spacing w:val="-4"/>
        </w:rPr>
        <w:t> </w:t>
      </w:r>
      <w:r>
        <w:rPr/>
        <w:t>Stitches,</w:t>
      </w:r>
      <w:r>
        <w:rPr>
          <w:spacing w:val="-2"/>
        </w:rPr>
        <w:t> </w:t>
      </w:r>
      <w:r>
        <w:rPr/>
        <w:t>Seams</w:t>
      </w:r>
      <w:r>
        <w:rPr>
          <w:spacing w:val="-4"/>
        </w:rPr>
        <w:t> </w:t>
      </w:r>
      <w:r>
        <w:rPr/>
        <w:t>and</w:t>
      </w:r>
      <w:r>
        <w:rPr>
          <w:spacing w:val="-3"/>
        </w:rPr>
        <w:t> </w:t>
      </w:r>
      <w:r>
        <w:rPr>
          <w:spacing w:val="-2"/>
        </w:rPr>
        <w:t>Stitching</w:t>
      </w:r>
    </w:p>
    <w:p>
      <w:pPr>
        <w:pStyle w:val="Heading2"/>
        <w:spacing w:line="253" w:lineRule="exact"/>
        <w:ind w:left="394" w:right="2" w:firstLine="0"/>
        <w:jc w:val="center"/>
      </w:pPr>
      <w:r>
        <w:rPr>
          <w:spacing w:val="-2"/>
        </w:rPr>
        <w:t>(Informative)</w:t>
      </w:r>
    </w:p>
    <w:p>
      <w:pPr>
        <w:pStyle w:val="BodyText"/>
        <w:spacing w:line="450" w:lineRule="atLeast" w:before="3"/>
        <w:ind w:left="1524" w:right="6817" w:firstLine="0"/>
      </w:pPr>
      <w:r>
        <w:rPr/>
        <w:t>B1</w:t>
      </w:r>
      <w:r>
        <w:rPr>
          <w:spacing w:val="40"/>
        </w:rPr>
        <w:t> </w:t>
      </w:r>
      <w:r>
        <w:rPr/>
        <w:t>Stitches,</w:t>
      </w:r>
      <w:r>
        <w:rPr>
          <w:spacing w:val="-7"/>
        </w:rPr>
        <w:t> </w:t>
      </w:r>
      <w:r>
        <w:rPr/>
        <w:t>seams</w:t>
      </w:r>
      <w:r>
        <w:rPr>
          <w:spacing w:val="-5"/>
        </w:rPr>
        <w:t> </w:t>
      </w:r>
      <w:r>
        <w:rPr/>
        <w:t>and</w:t>
      </w:r>
      <w:r>
        <w:rPr>
          <w:spacing w:val="-10"/>
        </w:rPr>
        <w:t> </w:t>
      </w:r>
      <w:r>
        <w:rPr/>
        <w:t>stitches B1.1</w:t>
      </w:r>
      <w:r>
        <w:rPr>
          <w:spacing w:val="40"/>
        </w:rPr>
        <w:t> </w:t>
      </w:r>
      <w:r>
        <w:rPr/>
        <w:t>General</w:t>
      </w:r>
    </w:p>
    <w:p>
      <w:pPr>
        <w:pStyle w:val="BodyText"/>
        <w:spacing w:line="429" w:lineRule="auto" w:before="123"/>
        <w:ind w:left="1524" w:right="4969" w:firstLine="0"/>
      </w:pPr>
      <w:r>
        <w:rPr/>
        <w:t>All</w:t>
      </w:r>
      <w:r>
        <w:rPr>
          <w:spacing w:val="-5"/>
        </w:rPr>
        <w:t> </w:t>
      </w:r>
      <w:r>
        <w:rPr/>
        <w:t>sewing</w:t>
      </w:r>
      <w:r>
        <w:rPr>
          <w:spacing w:val="-5"/>
        </w:rPr>
        <w:t> </w:t>
      </w:r>
      <w:r>
        <w:rPr/>
        <w:t>shall</w:t>
      </w:r>
      <w:r>
        <w:rPr>
          <w:spacing w:val="-5"/>
        </w:rPr>
        <w:t> </w:t>
      </w:r>
      <w:r>
        <w:rPr/>
        <w:t>be</w:t>
      </w:r>
      <w:r>
        <w:rPr>
          <w:spacing w:val="-5"/>
        </w:rPr>
        <w:t> </w:t>
      </w:r>
      <w:r>
        <w:rPr/>
        <w:t>in</w:t>
      </w:r>
      <w:r>
        <w:rPr>
          <w:spacing w:val="-5"/>
        </w:rPr>
        <w:t> </w:t>
      </w:r>
      <w:r>
        <w:rPr/>
        <w:t>accordance</w:t>
      </w:r>
      <w:r>
        <w:rPr>
          <w:spacing w:val="-5"/>
        </w:rPr>
        <w:t> </w:t>
      </w:r>
      <w:r>
        <w:rPr/>
        <w:t>with</w:t>
      </w:r>
      <w:r>
        <w:rPr>
          <w:spacing w:val="-7"/>
        </w:rPr>
        <w:t> </w:t>
      </w:r>
      <w:r>
        <w:rPr/>
        <w:t>SANS</w:t>
      </w:r>
      <w:r>
        <w:rPr>
          <w:spacing w:val="-5"/>
        </w:rPr>
        <w:t> </w:t>
      </w:r>
      <w:r>
        <w:rPr/>
        <w:t>10101 B1.2</w:t>
      </w:r>
      <w:r>
        <w:rPr>
          <w:spacing w:val="40"/>
        </w:rPr>
        <w:t> </w:t>
      </w:r>
      <w:r>
        <w:rPr/>
        <w:t>Stitches</w:t>
      </w:r>
    </w:p>
    <w:p>
      <w:pPr>
        <w:pStyle w:val="ListParagraph"/>
        <w:numPr>
          <w:ilvl w:val="0"/>
          <w:numId w:val="92"/>
        </w:numPr>
        <w:tabs>
          <w:tab w:pos="2040" w:val="left" w:leader="none"/>
        </w:tabs>
        <w:spacing w:line="252" w:lineRule="exact" w:before="0" w:after="0"/>
        <w:ind w:left="2040" w:right="0" w:hanging="516"/>
        <w:jc w:val="left"/>
        <w:rPr>
          <w:sz w:val="22"/>
        </w:rPr>
      </w:pPr>
      <w:r>
        <w:rPr>
          <w:sz w:val="22"/>
        </w:rPr>
        <w:t>Main</w:t>
      </w:r>
      <w:r>
        <w:rPr>
          <w:spacing w:val="-5"/>
          <w:sz w:val="22"/>
        </w:rPr>
        <w:t> </w:t>
      </w:r>
      <w:r>
        <w:rPr>
          <w:sz w:val="22"/>
        </w:rPr>
        <w:t>seaming</w:t>
      </w:r>
      <w:r>
        <w:rPr>
          <w:spacing w:val="-4"/>
          <w:sz w:val="22"/>
        </w:rPr>
        <w:t> </w:t>
      </w:r>
      <w:r>
        <w:rPr>
          <w:sz w:val="22"/>
        </w:rPr>
        <w:t>and</w:t>
      </w:r>
      <w:r>
        <w:rPr>
          <w:spacing w:val="-6"/>
          <w:sz w:val="22"/>
        </w:rPr>
        <w:t> </w:t>
      </w:r>
      <w:r>
        <w:rPr>
          <w:sz w:val="22"/>
        </w:rPr>
        <w:t>ruching.</w:t>
      </w:r>
      <w:r>
        <w:rPr>
          <w:spacing w:val="52"/>
          <w:sz w:val="22"/>
        </w:rPr>
        <w:t> </w:t>
      </w:r>
      <w:r>
        <w:rPr>
          <w:sz w:val="22"/>
        </w:rPr>
        <w:t>Stitch</w:t>
      </w:r>
      <w:r>
        <w:rPr>
          <w:spacing w:val="-6"/>
          <w:sz w:val="22"/>
        </w:rPr>
        <w:t> </w:t>
      </w:r>
      <w:r>
        <w:rPr>
          <w:sz w:val="22"/>
        </w:rPr>
        <w:t>type</w:t>
      </w:r>
      <w:r>
        <w:rPr>
          <w:spacing w:val="-4"/>
          <w:sz w:val="22"/>
        </w:rPr>
        <w:t> 401.</w:t>
      </w:r>
    </w:p>
    <w:p>
      <w:pPr>
        <w:pStyle w:val="ListParagraph"/>
        <w:numPr>
          <w:ilvl w:val="0"/>
          <w:numId w:val="92"/>
        </w:numPr>
        <w:tabs>
          <w:tab w:pos="2040" w:val="left" w:leader="none"/>
        </w:tabs>
        <w:spacing w:line="240" w:lineRule="auto" w:before="121" w:after="0"/>
        <w:ind w:left="2040" w:right="0" w:hanging="516"/>
        <w:jc w:val="left"/>
        <w:rPr>
          <w:sz w:val="22"/>
        </w:rPr>
      </w:pPr>
      <w:r>
        <w:rPr>
          <w:sz w:val="22"/>
        </w:rPr>
        <w:t>Over</w:t>
      </w:r>
      <w:r>
        <w:rPr>
          <w:spacing w:val="-5"/>
          <w:sz w:val="22"/>
        </w:rPr>
        <w:t> </w:t>
      </w:r>
      <w:r>
        <w:rPr>
          <w:sz w:val="22"/>
        </w:rPr>
        <w:t>locking.</w:t>
      </w:r>
      <w:r>
        <w:rPr>
          <w:spacing w:val="54"/>
          <w:sz w:val="22"/>
        </w:rPr>
        <w:t> </w:t>
      </w:r>
      <w:r>
        <w:rPr>
          <w:sz w:val="22"/>
        </w:rPr>
        <w:t>Stitch</w:t>
      </w:r>
      <w:r>
        <w:rPr>
          <w:spacing w:val="-5"/>
          <w:sz w:val="22"/>
        </w:rPr>
        <w:t> </w:t>
      </w:r>
      <w:r>
        <w:rPr>
          <w:sz w:val="22"/>
        </w:rPr>
        <w:t>type</w:t>
      </w:r>
      <w:r>
        <w:rPr>
          <w:spacing w:val="-5"/>
          <w:sz w:val="22"/>
        </w:rPr>
        <w:t> </w:t>
      </w:r>
      <w:r>
        <w:rPr>
          <w:sz w:val="22"/>
        </w:rPr>
        <w:t>402-</w:t>
      </w:r>
      <w:r>
        <w:rPr>
          <w:spacing w:val="-4"/>
          <w:sz w:val="22"/>
        </w:rPr>
        <w:t>505.</w:t>
      </w:r>
    </w:p>
    <w:p>
      <w:pPr>
        <w:pStyle w:val="ListParagraph"/>
        <w:numPr>
          <w:ilvl w:val="0"/>
          <w:numId w:val="92"/>
        </w:numPr>
        <w:tabs>
          <w:tab w:pos="2040" w:val="left" w:leader="none"/>
        </w:tabs>
        <w:spacing w:line="429" w:lineRule="auto" w:before="120" w:after="0"/>
        <w:ind w:left="1524" w:right="6866" w:firstLine="0"/>
        <w:jc w:val="left"/>
        <w:rPr>
          <w:sz w:val="22"/>
        </w:rPr>
      </w:pPr>
      <w:r>
        <w:rPr>
          <w:sz w:val="22"/>
        </w:rPr>
        <w:t>Other</w:t>
      </w:r>
      <w:r>
        <w:rPr>
          <w:spacing w:val="-6"/>
          <w:sz w:val="22"/>
        </w:rPr>
        <w:t> </w:t>
      </w:r>
      <w:r>
        <w:rPr>
          <w:sz w:val="22"/>
        </w:rPr>
        <w:t>sewing.</w:t>
      </w:r>
      <w:r>
        <w:rPr>
          <w:spacing w:val="40"/>
          <w:sz w:val="22"/>
        </w:rPr>
        <w:t> </w:t>
      </w:r>
      <w:r>
        <w:rPr>
          <w:sz w:val="22"/>
        </w:rPr>
        <w:t>Stitch</w:t>
      </w:r>
      <w:r>
        <w:rPr>
          <w:spacing w:val="-9"/>
          <w:sz w:val="22"/>
        </w:rPr>
        <w:t> </w:t>
      </w:r>
      <w:r>
        <w:rPr>
          <w:sz w:val="22"/>
        </w:rPr>
        <w:t>type</w:t>
      </w:r>
      <w:r>
        <w:rPr>
          <w:spacing w:val="-7"/>
          <w:sz w:val="22"/>
        </w:rPr>
        <w:t> </w:t>
      </w:r>
      <w:r>
        <w:rPr>
          <w:sz w:val="22"/>
        </w:rPr>
        <w:t>301. B1.3</w:t>
      </w:r>
      <w:r>
        <w:rPr>
          <w:spacing w:val="40"/>
          <w:sz w:val="22"/>
        </w:rPr>
        <w:t> </w:t>
      </w:r>
      <w:r>
        <w:rPr>
          <w:sz w:val="22"/>
        </w:rPr>
        <w:t>Seams</w:t>
      </w:r>
    </w:p>
    <w:p>
      <w:pPr>
        <w:pStyle w:val="BodyText"/>
        <w:spacing w:line="252" w:lineRule="exact" w:before="0"/>
        <w:ind w:left="1524" w:firstLine="0"/>
      </w:pPr>
      <w:r>
        <w:rPr/>
        <w:t>Seams</w:t>
      </w:r>
      <w:r>
        <w:rPr>
          <w:spacing w:val="-2"/>
        </w:rPr>
        <w:t> </w:t>
      </w:r>
      <w:r>
        <w:rPr/>
        <w:t>shall</w:t>
      </w:r>
      <w:r>
        <w:rPr>
          <w:spacing w:val="-3"/>
        </w:rPr>
        <w:t> </w:t>
      </w:r>
      <w:r>
        <w:rPr/>
        <w:t>be</w:t>
      </w:r>
      <w:r>
        <w:rPr>
          <w:spacing w:val="-4"/>
        </w:rPr>
        <w:t> </w:t>
      </w:r>
      <w:r>
        <w:rPr/>
        <w:t>at</w:t>
      </w:r>
      <w:r>
        <w:rPr>
          <w:spacing w:val="-4"/>
        </w:rPr>
        <w:t> </w:t>
      </w:r>
      <w:r>
        <w:rPr/>
        <w:t>least</w:t>
      </w:r>
      <w:r>
        <w:rPr>
          <w:spacing w:val="-5"/>
        </w:rPr>
        <w:t> </w:t>
      </w:r>
      <w:r>
        <w:rPr/>
        <w:t>8</w:t>
      </w:r>
      <w:r>
        <w:rPr>
          <w:spacing w:val="-3"/>
        </w:rPr>
        <w:t> </w:t>
      </w:r>
      <w:r>
        <w:rPr/>
        <w:t>mm</w:t>
      </w:r>
      <w:r>
        <w:rPr>
          <w:spacing w:val="-1"/>
        </w:rPr>
        <w:t> </w:t>
      </w:r>
      <w:r>
        <w:rPr/>
        <w:t>wide.</w:t>
      </w:r>
      <w:r>
        <w:rPr>
          <w:spacing w:val="56"/>
        </w:rPr>
        <w:t> </w:t>
      </w:r>
      <w:r>
        <w:rPr/>
        <w:t>They</w:t>
      </w:r>
      <w:r>
        <w:rPr>
          <w:spacing w:val="-2"/>
        </w:rPr>
        <w:t> </w:t>
      </w:r>
      <w:r>
        <w:rPr/>
        <w:t>shall</w:t>
      </w:r>
      <w:r>
        <w:rPr>
          <w:spacing w:val="-2"/>
        </w:rPr>
        <w:t> </w:t>
      </w:r>
      <w:r>
        <w:rPr/>
        <w:t>be</w:t>
      </w:r>
      <w:r>
        <w:rPr>
          <w:spacing w:val="-3"/>
        </w:rPr>
        <w:t> </w:t>
      </w:r>
      <w:r>
        <w:rPr/>
        <w:t>as</w:t>
      </w:r>
      <w:r>
        <w:rPr>
          <w:spacing w:val="-3"/>
        </w:rPr>
        <w:t> </w:t>
      </w:r>
      <w:r>
        <w:rPr>
          <w:spacing w:val="-2"/>
        </w:rPr>
        <w:t>follows:</w:t>
      </w:r>
    </w:p>
    <w:p>
      <w:pPr>
        <w:pStyle w:val="ListParagraph"/>
        <w:numPr>
          <w:ilvl w:val="0"/>
          <w:numId w:val="93"/>
        </w:numPr>
        <w:tabs>
          <w:tab w:pos="2040" w:val="left" w:leader="none"/>
        </w:tabs>
        <w:spacing w:line="240" w:lineRule="auto" w:before="121" w:after="0"/>
        <w:ind w:left="2040" w:right="0" w:hanging="516"/>
        <w:jc w:val="left"/>
        <w:rPr>
          <w:sz w:val="22"/>
        </w:rPr>
      </w:pPr>
      <w:r>
        <w:rPr>
          <w:sz w:val="22"/>
        </w:rPr>
        <w:t>Main</w:t>
      </w:r>
      <w:r>
        <w:rPr>
          <w:spacing w:val="-2"/>
          <w:sz w:val="22"/>
        </w:rPr>
        <w:t> </w:t>
      </w:r>
      <w:r>
        <w:rPr>
          <w:sz w:val="22"/>
        </w:rPr>
        <w:t>seams.</w:t>
      </w:r>
      <w:r>
        <w:rPr>
          <w:spacing w:val="59"/>
          <w:sz w:val="22"/>
        </w:rPr>
        <w:t> </w:t>
      </w:r>
      <w:r>
        <w:rPr>
          <w:sz w:val="22"/>
        </w:rPr>
        <w:t>Seam</w:t>
      </w:r>
      <w:r>
        <w:rPr>
          <w:spacing w:val="-3"/>
          <w:sz w:val="22"/>
        </w:rPr>
        <w:t> </w:t>
      </w:r>
      <w:r>
        <w:rPr>
          <w:sz w:val="22"/>
        </w:rPr>
        <w:t>type</w:t>
      </w:r>
      <w:r>
        <w:rPr>
          <w:spacing w:val="-3"/>
          <w:sz w:val="22"/>
        </w:rPr>
        <w:t> </w:t>
      </w:r>
      <w:r>
        <w:rPr>
          <w:sz w:val="22"/>
        </w:rPr>
        <w:t>Ssa</w:t>
      </w:r>
      <w:r>
        <w:rPr>
          <w:spacing w:val="1"/>
          <w:sz w:val="22"/>
        </w:rPr>
        <w:t> </w:t>
      </w:r>
      <w:r>
        <w:rPr>
          <w:sz w:val="22"/>
        </w:rPr>
        <w:t>–</w:t>
      </w:r>
      <w:r>
        <w:rPr>
          <w:spacing w:val="-3"/>
          <w:sz w:val="22"/>
        </w:rPr>
        <w:t> </w:t>
      </w:r>
      <w:r>
        <w:rPr>
          <w:sz w:val="22"/>
        </w:rPr>
        <w:t>2,</w:t>
      </w:r>
      <w:r>
        <w:rPr>
          <w:spacing w:val="-3"/>
          <w:sz w:val="22"/>
        </w:rPr>
        <w:t> </w:t>
      </w:r>
      <w:r>
        <w:rPr>
          <w:sz w:val="22"/>
        </w:rPr>
        <w:t>Lsc</w:t>
      </w:r>
      <w:r>
        <w:rPr>
          <w:spacing w:val="-2"/>
          <w:sz w:val="22"/>
        </w:rPr>
        <w:t> </w:t>
      </w:r>
      <w:r>
        <w:rPr>
          <w:sz w:val="22"/>
        </w:rPr>
        <w:t>–</w:t>
      </w:r>
      <w:r>
        <w:rPr>
          <w:spacing w:val="-1"/>
          <w:sz w:val="22"/>
        </w:rPr>
        <w:t> </w:t>
      </w:r>
      <w:r>
        <w:rPr>
          <w:sz w:val="22"/>
        </w:rPr>
        <w:t>2</w:t>
      </w:r>
      <w:r>
        <w:rPr>
          <w:spacing w:val="-4"/>
          <w:sz w:val="22"/>
        </w:rPr>
        <w:t> </w:t>
      </w:r>
      <w:r>
        <w:rPr>
          <w:sz w:val="22"/>
        </w:rPr>
        <w:t>or</w:t>
      </w:r>
      <w:r>
        <w:rPr>
          <w:spacing w:val="-2"/>
          <w:sz w:val="22"/>
        </w:rPr>
        <w:t> </w:t>
      </w:r>
      <w:r>
        <w:rPr>
          <w:sz w:val="22"/>
        </w:rPr>
        <w:t>Lsc</w:t>
      </w:r>
      <w:r>
        <w:rPr>
          <w:spacing w:val="-5"/>
          <w:sz w:val="22"/>
        </w:rPr>
        <w:t> </w:t>
      </w:r>
      <w:r>
        <w:rPr>
          <w:sz w:val="22"/>
        </w:rPr>
        <w:t>–</w:t>
      </w:r>
      <w:r>
        <w:rPr>
          <w:spacing w:val="-1"/>
          <w:sz w:val="22"/>
        </w:rPr>
        <w:t> </w:t>
      </w:r>
      <w:r>
        <w:rPr>
          <w:spacing w:val="-5"/>
          <w:sz w:val="22"/>
        </w:rPr>
        <w:t>3.</w:t>
      </w:r>
    </w:p>
    <w:p>
      <w:pPr>
        <w:pStyle w:val="ListParagraph"/>
        <w:numPr>
          <w:ilvl w:val="0"/>
          <w:numId w:val="93"/>
        </w:numPr>
        <w:tabs>
          <w:tab w:pos="2040" w:val="left" w:leader="none"/>
        </w:tabs>
        <w:spacing w:line="240" w:lineRule="auto" w:before="119" w:after="0"/>
        <w:ind w:left="2040" w:right="0" w:hanging="516"/>
        <w:jc w:val="left"/>
        <w:rPr>
          <w:sz w:val="22"/>
        </w:rPr>
      </w:pPr>
      <w:r>
        <w:rPr>
          <w:sz w:val="22"/>
        </w:rPr>
        <w:t>Breast</w:t>
      </w:r>
      <w:r>
        <w:rPr>
          <w:spacing w:val="-3"/>
          <w:sz w:val="22"/>
        </w:rPr>
        <w:t> </w:t>
      </w:r>
      <w:r>
        <w:rPr>
          <w:sz w:val="22"/>
        </w:rPr>
        <w:t>pocket</w:t>
      </w:r>
      <w:r>
        <w:rPr>
          <w:spacing w:val="-5"/>
          <w:sz w:val="22"/>
        </w:rPr>
        <w:t> </w:t>
      </w:r>
      <w:r>
        <w:rPr>
          <w:sz w:val="22"/>
        </w:rPr>
        <w:t>flaps</w:t>
      </w:r>
      <w:r>
        <w:rPr>
          <w:spacing w:val="-1"/>
          <w:sz w:val="22"/>
        </w:rPr>
        <w:t> </w:t>
      </w:r>
      <w:r>
        <w:rPr>
          <w:sz w:val="22"/>
        </w:rPr>
        <w:t>to</w:t>
      </w:r>
      <w:r>
        <w:rPr>
          <w:spacing w:val="-4"/>
          <w:sz w:val="22"/>
        </w:rPr>
        <w:t> </w:t>
      </w:r>
      <w:r>
        <w:rPr>
          <w:sz w:val="22"/>
        </w:rPr>
        <w:t>blouse.</w:t>
      </w:r>
      <w:r>
        <w:rPr>
          <w:spacing w:val="57"/>
          <w:sz w:val="22"/>
        </w:rPr>
        <w:t> </w:t>
      </w:r>
      <w:r>
        <w:rPr>
          <w:sz w:val="22"/>
        </w:rPr>
        <w:t>Seam</w:t>
      </w:r>
      <w:r>
        <w:rPr>
          <w:spacing w:val="-3"/>
          <w:sz w:val="22"/>
        </w:rPr>
        <w:t> </w:t>
      </w:r>
      <w:r>
        <w:rPr>
          <w:sz w:val="22"/>
        </w:rPr>
        <w:t>type</w:t>
      </w:r>
      <w:r>
        <w:rPr>
          <w:spacing w:val="-2"/>
          <w:sz w:val="22"/>
        </w:rPr>
        <w:t> </w:t>
      </w:r>
      <w:r>
        <w:rPr>
          <w:sz w:val="22"/>
        </w:rPr>
        <w:t>Lsc</w:t>
      </w:r>
      <w:r>
        <w:rPr>
          <w:spacing w:val="-2"/>
          <w:sz w:val="22"/>
        </w:rPr>
        <w:t> </w:t>
      </w:r>
      <w:r>
        <w:rPr>
          <w:sz w:val="22"/>
        </w:rPr>
        <w:t>–</w:t>
      </w:r>
      <w:r>
        <w:rPr>
          <w:spacing w:val="-6"/>
          <w:sz w:val="22"/>
        </w:rPr>
        <w:t> </w:t>
      </w:r>
      <w:r>
        <w:rPr>
          <w:sz w:val="22"/>
        </w:rPr>
        <w:t>2,</w:t>
      </w:r>
      <w:r>
        <w:rPr>
          <w:spacing w:val="-1"/>
          <w:sz w:val="22"/>
        </w:rPr>
        <w:t> </w:t>
      </w:r>
      <w:r>
        <w:rPr>
          <w:sz w:val="22"/>
        </w:rPr>
        <w:t>Lsba</w:t>
      </w:r>
      <w:r>
        <w:rPr>
          <w:spacing w:val="-3"/>
          <w:sz w:val="22"/>
        </w:rPr>
        <w:t> </w:t>
      </w:r>
      <w:r>
        <w:rPr>
          <w:sz w:val="22"/>
        </w:rPr>
        <w:t>–</w:t>
      </w:r>
      <w:r>
        <w:rPr>
          <w:spacing w:val="-2"/>
          <w:sz w:val="22"/>
        </w:rPr>
        <w:t> </w:t>
      </w:r>
      <w:r>
        <w:rPr>
          <w:sz w:val="22"/>
        </w:rPr>
        <w:t>2</w:t>
      </w:r>
      <w:r>
        <w:rPr>
          <w:spacing w:val="-4"/>
          <w:sz w:val="22"/>
        </w:rPr>
        <w:t> </w:t>
      </w:r>
      <w:r>
        <w:rPr>
          <w:sz w:val="22"/>
        </w:rPr>
        <w:t>or</w:t>
      </w:r>
      <w:r>
        <w:rPr>
          <w:spacing w:val="-3"/>
          <w:sz w:val="22"/>
        </w:rPr>
        <w:t> </w:t>
      </w:r>
      <w:r>
        <w:rPr>
          <w:sz w:val="22"/>
        </w:rPr>
        <w:t>sewn</w:t>
      </w:r>
      <w:r>
        <w:rPr>
          <w:spacing w:val="-2"/>
          <w:sz w:val="22"/>
        </w:rPr>
        <w:t> </w:t>
      </w:r>
      <w:r>
        <w:rPr>
          <w:sz w:val="22"/>
        </w:rPr>
        <w:t>in</w:t>
      </w:r>
      <w:r>
        <w:rPr>
          <w:spacing w:val="-4"/>
          <w:sz w:val="22"/>
        </w:rPr>
        <w:t> </w:t>
      </w:r>
      <w:r>
        <w:rPr>
          <w:sz w:val="22"/>
        </w:rPr>
        <w:t>with</w:t>
      </w:r>
      <w:r>
        <w:rPr>
          <w:spacing w:val="-2"/>
          <w:sz w:val="22"/>
        </w:rPr>
        <w:t> </w:t>
      </w:r>
      <w:r>
        <w:rPr>
          <w:sz w:val="22"/>
        </w:rPr>
        <w:t>yoke</w:t>
      </w:r>
      <w:r>
        <w:rPr>
          <w:spacing w:val="-4"/>
          <w:sz w:val="22"/>
        </w:rPr>
        <w:t> </w:t>
      </w:r>
      <w:r>
        <w:rPr>
          <w:spacing w:val="-2"/>
          <w:sz w:val="22"/>
        </w:rPr>
        <w:t>seam.</w:t>
      </w:r>
    </w:p>
    <w:p>
      <w:pPr>
        <w:pStyle w:val="ListParagraph"/>
        <w:numPr>
          <w:ilvl w:val="0"/>
          <w:numId w:val="93"/>
        </w:numPr>
        <w:tabs>
          <w:tab w:pos="2040" w:val="left" w:leader="none"/>
        </w:tabs>
        <w:spacing w:line="240" w:lineRule="auto" w:before="122" w:after="0"/>
        <w:ind w:left="2040" w:right="0" w:hanging="516"/>
        <w:jc w:val="left"/>
        <w:rPr>
          <w:sz w:val="22"/>
        </w:rPr>
      </w:pPr>
      <w:r>
        <w:rPr>
          <w:sz w:val="22"/>
        </w:rPr>
        <w:t>Leaf</w:t>
      </w:r>
      <w:r>
        <w:rPr>
          <w:spacing w:val="-2"/>
          <w:sz w:val="22"/>
        </w:rPr>
        <w:t> </w:t>
      </w:r>
      <w:r>
        <w:rPr>
          <w:sz w:val="22"/>
        </w:rPr>
        <w:t>edge</w:t>
      </w:r>
      <w:r>
        <w:rPr>
          <w:spacing w:val="-5"/>
          <w:sz w:val="22"/>
        </w:rPr>
        <w:t> </w:t>
      </w:r>
      <w:r>
        <w:rPr>
          <w:sz w:val="22"/>
        </w:rPr>
        <w:t>of</w:t>
      </w:r>
      <w:r>
        <w:rPr>
          <w:spacing w:val="-3"/>
          <w:sz w:val="22"/>
        </w:rPr>
        <w:t> </w:t>
      </w:r>
      <w:r>
        <w:rPr>
          <w:sz w:val="22"/>
        </w:rPr>
        <w:t>collar</w:t>
      </w:r>
      <w:r>
        <w:rPr>
          <w:spacing w:val="-2"/>
          <w:sz w:val="22"/>
        </w:rPr>
        <w:t> </w:t>
      </w:r>
      <w:r>
        <w:rPr>
          <w:sz w:val="22"/>
        </w:rPr>
        <w:t>and</w:t>
      </w:r>
      <w:r>
        <w:rPr>
          <w:spacing w:val="-4"/>
          <w:sz w:val="22"/>
        </w:rPr>
        <w:t> </w:t>
      </w:r>
      <w:r>
        <w:rPr>
          <w:sz w:val="22"/>
        </w:rPr>
        <w:t>flaps.</w:t>
      </w:r>
      <w:r>
        <w:rPr>
          <w:spacing w:val="55"/>
          <w:sz w:val="22"/>
        </w:rPr>
        <w:t> </w:t>
      </w:r>
      <w:r>
        <w:rPr>
          <w:sz w:val="22"/>
        </w:rPr>
        <w:t>Seam</w:t>
      </w:r>
      <w:r>
        <w:rPr>
          <w:spacing w:val="-3"/>
          <w:sz w:val="22"/>
        </w:rPr>
        <w:t> </w:t>
      </w:r>
      <w:r>
        <w:rPr>
          <w:sz w:val="22"/>
        </w:rPr>
        <w:t>type</w:t>
      </w:r>
      <w:r>
        <w:rPr>
          <w:spacing w:val="-1"/>
          <w:sz w:val="22"/>
        </w:rPr>
        <w:t> </w:t>
      </w:r>
      <w:r>
        <w:rPr>
          <w:sz w:val="22"/>
        </w:rPr>
        <w:t>–</w:t>
      </w:r>
      <w:r>
        <w:rPr>
          <w:spacing w:val="-4"/>
          <w:sz w:val="22"/>
        </w:rPr>
        <w:t> </w:t>
      </w:r>
      <w:r>
        <w:rPr>
          <w:spacing w:val="-5"/>
          <w:sz w:val="22"/>
        </w:rPr>
        <w:t>4.</w:t>
      </w:r>
    </w:p>
    <w:p>
      <w:pPr>
        <w:pStyle w:val="ListParagraph"/>
        <w:numPr>
          <w:ilvl w:val="0"/>
          <w:numId w:val="93"/>
        </w:numPr>
        <w:tabs>
          <w:tab w:pos="2040" w:val="left" w:leader="none"/>
        </w:tabs>
        <w:spacing w:line="240" w:lineRule="auto" w:before="119" w:after="0"/>
        <w:ind w:left="2040" w:right="0" w:hanging="516"/>
        <w:jc w:val="left"/>
        <w:rPr>
          <w:sz w:val="22"/>
        </w:rPr>
      </w:pPr>
      <w:r>
        <w:rPr>
          <w:sz w:val="22"/>
        </w:rPr>
        <w:t>Breast</w:t>
      </w:r>
      <w:r>
        <w:rPr>
          <w:spacing w:val="-6"/>
          <w:sz w:val="22"/>
        </w:rPr>
        <w:t> </w:t>
      </w:r>
      <w:r>
        <w:rPr>
          <w:sz w:val="22"/>
        </w:rPr>
        <w:t>waist</w:t>
      </w:r>
      <w:r>
        <w:rPr>
          <w:spacing w:val="-2"/>
          <w:sz w:val="22"/>
        </w:rPr>
        <w:t> </w:t>
      </w:r>
      <w:r>
        <w:rPr>
          <w:sz w:val="22"/>
        </w:rPr>
        <w:t>seam.</w:t>
      </w:r>
      <w:r>
        <w:rPr>
          <w:spacing w:val="53"/>
          <w:sz w:val="22"/>
        </w:rPr>
        <w:t> </w:t>
      </w:r>
      <w:r>
        <w:rPr>
          <w:sz w:val="22"/>
        </w:rPr>
        <w:t>Seam</w:t>
      </w:r>
      <w:r>
        <w:rPr>
          <w:spacing w:val="-6"/>
          <w:sz w:val="22"/>
        </w:rPr>
        <w:t> </w:t>
      </w:r>
      <w:r>
        <w:rPr>
          <w:sz w:val="22"/>
        </w:rPr>
        <w:t>type</w:t>
      </w:r>
      <w:r>
        <w:rPr>
          <w:spacing w:val="-4"/>
          <w:sz w:val="22"/>
        </w:rPr>
        <w:t> </w:t>
      </w:r>
      <w:r>
        <w:rPr>
          <w:sz w:val="22"/>
        </w:rPr>
        <w:t>Ssag</w:t>
      </w:r>
      <w:r>
        <w:rPr>
          <w:spacing w:val="-5"/>
          <w:sz w:val="22"/>
        </w:rPr>
        <w:t> </w:t>
      </w:r>
      <w:r>
        <w:rPr>
          <w:sz w:val="22"/>
        </w:rPr>
        <w:t>–</w:t>
      </w:r>
      <w:r>
        <w:rPr>
          <w:spacing w:val="-6"/>
          <w:sz w:val="22"/>
        </w:rPr>
        <w:t> </w:t>
      </w:r>
      <w:r>
        <w:rPr>
          <w:sz w:val="22"/>
        </w:rPr>
        <w:t>3</w:t>
      </w:r>
      <w:r>
        <w:rPr>
          <w:spacing w:val="-4"/>
          <w:sz w:val="22"/>
        </w:rPr>
        <w:t> </w:t>
      </w:r>
      <w:r>
        <w:rPr>
          <w:sz w:val="22"/>
        </w:rPr>
        <w:t>or</w:t>
      </w:r>
      <w:r>
        <w:rPr>
          <w:spacing w:val="-4"/>
          <w:sz w:val="22"/>
        </w:rPr>
        <w:t> </w:t>
      </w:r>
      <w:r>
        <w:rPr>
          <w:sz w:val="22"/>
        </w:rPr>
        <w:t>similar</w:t>
      </w:r>
      <w:r>
        <w:rPr>
          <w:spacing w:val="-3"/>
          <w:sz w:val="22"/>
        </w:rPr>
        <w:t> </w:t>
      </w:r>
      <w:r>
        <w:rPr>
          <w:sz w:val="22"/>
        </w:rPr>
        <w:t>acceptable</w:t>
      </w:r>
      <w:r>
        <w:rPr>
          <w:spacing w:val="-4"/>
          <w:sz w:val="22"/>
        </w:rPr>
        <w:t> </w:t>
      </w:r>
      <w:r>
        <w:rPr>
          <w:sz w:val="22"/>
        </w:rPr>
        <w:t>seam</w:t>
      </w:r>
      <w:r>
        <w:rPr>
          <w:spacing w:val="-5"/>
          <w:sz w:val="22"/>
        </w:rPr>
        <w:t> </w:t>
      </w:r>
      <w:r>
        <w:rPr>
          <w:spacing w:val="-2"/>
          <w:sz w:val="22"/>
        </w:rPr>
        <w:t>type.</w:t>
      </w:r>
    </w:p>
    <w:p>
      <w:pPr>
        <w:pStyle w:val="ListParagraph"/>
        <w:numPr>
          <w:ilvl w:val="0"/>
          <w:numId w:val="93"/>
        </w:numPr>
        <w:tabs>
          <w:tab w:pos="2040" w:val="left" w:leader="none"/>
        </w:tabs>
        <w:spacing w:line="240" w:lineRule="auto" w:before="121" w:after="0"/>
        <w:ind w:left="2040" w:right="0" w:hanging="516"/>
        <w:jc w:val="left"/>
        <w:rPr>
          <w:sz w:val="22"/>
        </w:rPr>
      </w:pPr>
      <w:r>
        <w:rPr>
          <w:sz w:val="22"/>
        </w:rPr>
        <w:t>Side</w:t>
      </w:r>
      <w:r>
        <w:rPr>
          <w:spacing w:val="-5"/>
          <w:sz w:val="22"/>
        </w:rPr>
        <w:t> </w:t>
      </w:r>
      <w:r>
        <w:rPr>
          <w:sz w:val="22"/>
        </w:rPr>
        <w:t>wing-pocket</w:t>
      </w:r>
      <w:r>
        <w:rPr>
          <w:spacing w:val="-1"/>
          <w:sz w:val="22"/>
        </w:rPr>
        <w:t> </w:t>
      </w:r>
      <w:r>
        <w:rPr>
          <w:sz w:val="22"/>
        </w:rPr>
        <w:t>bags.</w:t>
      </w:r>
      <w:r>
        <w:rPr>
          <w:spacing w:val="54"/>
          <w:sz w:val="22"/>
        </w:rPr>
        <w:t> </w:t>
      </w:r>
      <w:r>
        <w:rPr>
          <w:sz w:val="22"/>
        </w:rPr>
        <w:t>Seam</w:t>
      </w:r>
      <w:r>
        <w:rPr>
          <w:spacing w:val="-3"/>
          <w:sz w:val="22"/>
        </w:rPr>
        <w:t> </w:t>
      </w:r>
      <w:r>
        <w:rPr>
          <w:sz w:val="22"/>
        </w:rPr>
        <w:t>type</w:t>
      </w:r>
      <w:r>
        <w:rPr>
          <w:spacing w:val="-3"/>
          <w:sz w:val="22"/>
        </w:rPr>
        <w:t> </w:t>
      </w:r>
      <w:r>
        <w:rPr>
          <w:sz w:val="22"/>
        </w:rPr>
        <w:t>Sse</w:t>
      </w:r>
      <w:r>
        <w:rPr>
          <w:spacing w:val="-3"/>
          <w:sz w:val="22"/>
        </w:rPr>
        <w:t> </w:t>
      </w:r>
      <w:r>
        <w:rPr>
          <w:sz w:val="22"/>
        </w:rPr>
        <w:t>–</w:t>
      </w:r>
      <w:r>
        <w:rPr>
          <w:spacing w:val="-2"/>
          <w:sz w:val="22"/>
        </w:rPr>
        <w:t> </w:t>
      </w:r>
      <w:r>
        <w:rPr>
          <w:sz w:val="22"/>
        </w:rPr>
        <w:t>2,</w:t>
      </w:r>
      <w:r>
        <w:rPr>
          <w:spacing w:val="-1"/>
          <w:sz w:val="22"/>
        </w:rPr>
        <w:t> </w:t>
      </w:r>
      <w:r>
        <w:rPr>
          <w:sz w:val="22"/>
        </w:rPr>
        <w:t>Bsc</w:t>
      </w:r>
      <w:r>
        <w:rPr>
          <w:spacing w:val="-3"/>
          <w:sz w:val="22"/>
        </w:rPr>
        <w:t> </w:t>
      </w:r>
      <w:r>
        <w:rPr>
          <w:sz w:val="22"/>
        </w:rPr>
        <w:t>–</w:t>
      </w:r>
      <w:r>
        <w:rPr>
          <w:spacing w:val="-2"/>
          <w:sz w:val="22"/>
        </w:rPr>
        <w:t> </w:t>
      </w:r>
      <w:r>
        <w:rPr>
          <w:sz w:val="22"/>
        </w:rPr>
        <w:t>2,</w:t>
      </w:r>
      <w:r>
        <w:rPr>
          <w:spacing w:val="-4"/>
          <w:sz w:val="22"/>
        </w:rPr>
        <w:t> </w:t>
      </w:r>
      <w:r>
        <w:rPr>
          <w:sz w:val="22"/>
        </w:rPr>
        <w:t>Bse</w:t>
      </w:r>
      <w:r>
        <w:rPr>
          <w:spacing w:val="-1"/>
          <w:sz w:val="22"/>
        </w:rPr>
        <w:t> </w:t>
      </w:r>
      <w:r>
        <w:rPr>
          <w:sz w:val="22"/>
        </w:rPr>
        <w:t>–</w:t>
      </w:r>
      <w:r>
        <w:rPr>
          <w:spacing w:val="-4"/>
          <w:sz w:val="22"/>
        </w:rPr>
        <w:t> </w:t>
      </w:r>
      <w:r>
        <w:rPr>
          <w:spacing w:val="-5"/>
          <w:sz w:val="22"/>
        </w:rPr>
        <w:t>4.</w:t>
      </w:r>
    </w:p>
    <w:p>
      <w:pPr>
        <w:pStyle w:val="ListParagraph"/>
        <w:numPr>
          <w:ilvl w:val="0"/>
          <w:numId w:val="93"/>
        </w:numPr>
        <w:tabs>
          <w:tab w:pos="2040" w:val="left" w:leader="none"/>
        </w:tabs>
        <w:spacing w:line="240" w:lineRule="auto" w:before="119" w:after="0"/>
        <w:ind w:left="2040" w:right="0" w:hanging="516"/>
        <w:jc w:val="left"/>
        <w:rPr>
          <w:sz w:val="22"/>
        </w:rPr>
      </w:pPr>
      <w:r>
        <w:rPr>
          <w:sz w:val="22"/>
        </w:rPr>
        <w:t>Side</w:t>
      </w:r>
      <w:r>
        <w:rPr>
          <w:spacing w:val="-3"/>
          <w:sz w:val="22"/>
        </w:rPr>
        <w:t> </w:t>
      </w:r>
      <w:r>
        <w:rPr>
          <w:sz w:val="22"/>
        </w:rPr>
        <w:t>patch-pocket</w:t>
      </w:r>
      <w:r>
        <w:rPr>
          <w:spacing w:val="-4"/>
          <w:sz w:val="22"/>
        </w:rPr>
        <w:t> </w:t>
      </w:r>
      <w:r>
        <w:rPr>
          <w:sz w:val="22"/>
        </w:rPr>
        <w:t>bags.</w:t>
      </w:r>
      <w:r>
        <w:rPr>
          <w:spacing w:val="54"/>
          <w:sz w:val="22"/>
        </w:rPr>
        <w:t> </w:t>
      </w:r>
      <w:r>
        <w:rPr>
          <w:sz w:val="22"/>
        </w:rPr>
        <w:t>Seam</w:t>
      </w:r>
      <w:r>
        <w:rPr>
          <w:spacing w:val="-4"/>
          <w:sz w:val="22"/>
        </w:rPr>
        <w:t> </w:t>
      </w:r>
      <w:r>
        <w:rPr>
          <w:sz w:val="22"/>
        </w:rPr>
        <w:t>type</w:t>
      </w:r>
      <w:r>
        <w:rPr>
          <w:spacing w:val="-4"/>
          <w:sz w:val="22"/>
        </w:rPr>
        <w:t> </w:t>
      </w:r>
      <w:r>
        <w:rPr>
          <w:sz w:val="22"/>
        </w:rPr>
        <w:t>Lsd</w:t>
      </w:r>
      <w:r>
        <w:rPr>
          <w:spacing w:val="-5"/>
          <w:sz w:val="22"/>
        </w:rPr>
        <w:t> </w:t>
      </w:r>
      <w:r>
        <w:rPr>
          <w:sz w:val="22"/>
        </w:rPr>
        <w:t>–</w:t>
      </w:r>
      <w:r>
        <w:rPr>
          <w:spacing w:val="-2"/>
          <w:sz w:val="22"/>
        </w:rPr>
        <w:t> </w:t>
      </w:r>
      <w:r>
        <w:rPr>
          <w:spacing w:val="-5"/>
          <w:sz w:val="22"/>
        </w:rPr>
        <w:t>4.</w:t>
      </w:r>
    </w:p>
    <w:p>
      <w:pPr>
        <w:pStyle w:val="ListParagraph"/>
        <w:numPr>
          <w:ilvl w:val="0"/>
          <w:numId w:val="93"/>
        </w:numPr>
        <w:tabs>
          <w:tab w:pos="2040" w:val="left" w:leader="none"/>
        </w:tabs>
        <w:spacing w:line="240" w:lineRule="auto" w:before="120" w:after="0"/>
        <w:ind w:left="2040" w:right="0" w:hanging="516"/>
        <w:jc w:val="left"/>
        <w:rPr>
          <w:sz w:val="22"/>
        </w:rPr>
      </w:pPr>
      <w:r>
        <w:rPr>
          <w:sz w:val="22"/>
        </w:rPr>
        <w:t>Other</w:t>
      </w:r>
      <w:r>
        <w:rPr>
          <w:spacing w:val="-3"/>
          <w:sz w:val="22"/>
        </w:rPr>
        <w:t> </w:t>
      </w:r>
      <w:r>
        <w:rPr>
          <w:sz w:val="22"/>
        </w:rPr>
        <w:t>seams.</w:t>
      </w:r>
      <w:r>
        <w:rPr>
          <w:spacing w:val="54"/>
          <w:sz w:val="22"/>
        </w:rPr>
        <w:t> </w:t>
      </w:r>
      <w:r>
        <w:rPr>
          <w:sz w:val="22"/>
        </w:rPr>
        <w:t>Seam</w:t>
      </w:r>
      <w:r>
        <w:rPr>
          <w:spacing w:val="-5"/>
          <w:sz w:val="22"/>
        </w:rPr>
        <w:t> </w:t>
      </w:r>
      <w:r>
        <w:rPr>
          <w:sz w:val="22"/>
        </w:rPr>
        <w:t>type</w:t>
      </w:r>
      <w:r>
        <w:rPr>
          <w:spacing w:val="-3"/>
          <w:sz w:val="22"/>
        </w:rPr>
        <w:t> </w:t>
      </w:r>
      <w:r>
        <w:rPr>
          <w:sz w:val="22"/>
        </w:rPr>
        <w:t>Ssa</w:t>
      </w:r>
      <w:r>
        <w:rPr>
          <w:spacing w:val="-2"/>
          <w:sz w:val="22"/>
        </w:rPr>
        <w:t> </w:t>
      </w:r>
      <w:r>
        <w:rPr>
          <w:sz w:val="22"/>
        </w:rPr>
        <w:t>–</w:t>
      </w:r>
      <w:r>
        <w:rPr>
          <w:spacing w:val="-5"/>
          <w:sz w:val="22"/>
        </w:rPr>
        <w:t> 1.</w:t>
      </w:r>
    </w:p>
    <w:p>
      <w:pPr>
        <w:pStyle w:val="BodyText"/>
        <w:spacing w:before="203"/>
        <w:ind w:left="1524" w:firstLine="0"/>
      </w:pPr>
      <w:r>
        <w:rPr/>
        <w:t>B1.4</w:t>
      </w:r>
      <w:r>
        <w:rPr>
          <w:spacing w:val="58"/>
        </w:rPr>
        <w:t> </w:t>
      </w:r>
      <w:r>
        <w:rPr/>
        <w:t>Number</w:t>
      </w:r>
      <w:r>
        <w:rPr>
          <w:spacing w:val="-3"/>
        </w:rPr>
        <w:t> </w:t>
      </w:r>
      <w:r>
        <w:rPr/>
        <w:t>of</w:t>
      </w:r>
      <w:r>
        <w:rPr>
          <w:spacing w:val="-2"/>
        </w:rPr>
        <w:t> stitches</w:t>
      </w:r>
    </w:p>
    <w:p>
      <w:pPr>
        <w:pStyle w:val="ListParagraph"/>
        <w:numPr>
          <w:ilvl w:val="0"/>
          <w:numId w:val="94"/>
        </w:numPr>
        <w:tabs>
          <w:tab w:pos="2040" w:val="left" w:leader="none"/>
        </w:tabs>
        <w:spacing w:line="240" w:lineRule="auto" w:before="198" w:after="0"/>
        <w:ind w:left="2040" w:right="0" w:hanging="516"/>
        <w:jc w:val="left"/>
        <w:rPr>
          <w:sz w:val="22"/>
        </w:rPr>
      </w:pPr>
      <w:r>
        <w:rPr>
          <w:sz w:val="22"/>
        </w:rPr>
        <w:t>Seaming</w:t>
      </w:r>
      <w:r>
        <w:rPr>
          <w:spacing w:val="-3"/>
          <w:sz w:val="22"/>
        </w:rPr>
        <w:t> </w:t>
      </w:r>
      <w:r>
        <w:rPr>
          <w:sz w:val="22"/>
        </w:rPr>
        <w:t>and</w:t>
      </w:r>
      <w:r>
        <w:rPr>
          <w:spacing w:val="-3"/>
          <w:sz w:val="22"/>
        </w:rPr>
        <w:t> </w:t>
      </w:r>
      <w:r>
        <w:rPr>
          <w:sz w:val="22"/>
        </w:rPr>
        <w:t>top</w:t>
      </w:r>
      <w:r>
        <w:rPr>
          <w:spacing w:val="-3"/>
          <w:sz w:val="22"/>
        </w:rPr>
        <w:t> </w:t>
      </w:r>
      <w:r>
        <w:rPr>
          <w:sz w:val="22"/>
        </w:rPr>
        <w:t>stitching.</w:t>
      </w:r>
      <w:r>
        <w:rPr>
          <w:spacing w:val="57"/>
          <w:sz w:val="22"/>
        </w:rPr>
        <w:t> </w:t>
      </w:r>
      <w:r>
        <w:rPr>
          <w:sz w:val="22"/>
        </w:rPr>
        <w:t>40</w:t>
      </w:r>
      <w:r>
        <w:rPr>
          <w:spacing w:val="-4"/>
          <w:sz w:val="22"/>
        </w:rPr>
        <w:t> </w:t>
      </w:r>
      <w:r>
        <w:rPr>
          <w:sz w:val="22"/>
        </w:rPr>
        <w:t>+</w:t>
      </w:r>
      <w:r>
        <w:rPr>
          <w:spacing w:val="-1"/>
          <w:sz w:val="22"/>
        </w:rPr>
        <w:t> </w:t>
      </w:r>
      <w:r>
        <w:rPr>
          <w:sz w:val="22"/>
        </w:rPr>
        <w:t>4</w:t>
      </w:r>
      <w:r>
        <w:rPr>
          <w:spacing w:val="-4"/>
          <w:sz w:val="22"/>
        </w:rPr>
        <w:t> </w:t>
      </w:r>
      <w:r>
        <w:rPr>
          <w:sz w:val="22"/>
        </w:rPr>
        <w:t>per</w:t>
      </w:r>
      <w:r>
        <w:rPr>
          <w:spacing w:val="-3"/>
          <w:sz w:val="22"/>
        </w:rPr>
        <w:t> </w:t>
      </w:r>
      <w:r>
        <w:rPr>
          <w:sz w:val="22"/>
        </w:rPr>
        <w:t>1</w:t>
      </w:r>
      <w:r>
        <w:rPr>
          <w:spacing w:val="-2"/>
          <w:sz w:val="22"/>
        </w:rPr>
        <w:t> </w:t>
      </w:r>
      <w:r>
        <w:rPr>
          <w:spacing w:val="-5"/>
          <w:sz w:val="22"/>
        </w:rPr>
        <w:t>cm.</w:t>
      </w:r>
    </w:p>
    <w:p>
      <w:pPr>
        <w:pStyle w:val="ListParagraph"/>
        <w:numPr>
          <w:ilvl w:val="0"/>
          <w:numId w:val="94"/>
        </w:numPr>
        <w:tabs>
          <w:tab w:pos="2040" w:val="left" w:leader="none"/>
        </w:tabs>
        <w:spacing w:line="240" w:lineRule="auto" w:before="119" w:after="0"/>
        <w:ind w:left="2040" w:right="0" w:hanging="516"/>
        <w:jc w:val="left"/>
        <w:rPr>
          <w:sz w:val="22"/>
        </w:rPr>
      </w:pPr>
      <w:r>
        <w:rPr>
          <w:sz w:val="22"/>
        </w:rPr>
        <w:t>Overclocking.</w:t>
      </w:r>
      <w:r>
        <w:rPr>
          <w:spacing w:val="57"/>
          <w:sz w:val="22"/>
        </w:rPr>
        <w:t> </w:t>
      </w:r>
      <w:r>
        <w:rPr>
          <w:sz w:val="22"/>
        </w:rPr>
        <w:t>32</w:t>
      </w:r>
      <w:r>
        <w:rPr>
          <w:spacing w:val="-4"/>
          <w:sz w:val="22"/>
        </w:rPr>
        <w:t> </w:t>
      </w:r>
      <w:r>
        <w:rPr>
          <w:sz w:val="22"/>
        </w:rPr>
        <w:t>+</w:t>
      </w:r>
      <w:r>
        <w:rPr>
          <w:spacing w:val="-1"/>
          <w:sz w:val="22"/>
        </w:rPr>
        <w:t> </w:t>
      </w:r>
      <w:r>
        <w:rPr>
          <w:sz w:val="22"/>
        </w:rPr>
        <w:t>2</w:t>
      </w:r>
      <w:r>
        <w:rPr>
          <w:spacing w:val="-4"/>
          <w:sz w:val="22"/>
        </w:rPr>
        <w:t> </w:t>
      </w:r>
      <w:r>
        <w:rPr>
          <w:sz w:val="22"/>
        </w:rPr>
        <w:t>per</w:t>
      </w:r>
      <w:r>
        <w:rPr>
          <w:spacing w:val="-3"/>
          <w:sz w:val="22"/>
        </w:rPr>
        <w:t> </w:t>
      </w:r>
      <w:r>
        <w:rPr>
          <w:sz w:val="22"/>
        </w:rPr>
        <w:t>10</w:t>
      </w:r>
      <w:r>
        <w:rPr>
          <w:spacing w:val="-2"/>
          <w:sz w:val="22"/>
        </w:rPr>
        <w:t> </w:t>
      </w:r>
      <w:r>
        <w:rPr>
          <w:spacing w:val="-5"/>
          <w:sz w:val="22"/>
        </w:rPr>
        <w:t>cm.</w:t>
      </w:r>
    </w:p>
    <w:p>
      <w:pPr>
        <w:pStyle w:val="ListParagraph"/>
        <w:numPr>
          <w:ilvl w:val="0"/>
          <w:numId w:val="94"/>
        </w:numPr>
        <w:tabs>
          <w:tab w:pos="2040" w:val="left" w:leader="none"/>
        </w:tabs>
        <w:spacing w:line="240" w:lineRule="auto" w:before="121" w:after="0"/>
        <w:ind w:left="2040" w:right="0" w:hanging="516"/>
        <w:jc w:val="left"/>
        <w:rPr>
          <w:sz w:val="22"/>
        </w:rPr>
      </w:pPr>
      <w:r>
        <w:rPr>
          <w:sz w:val="22"/>
        </w:rPr>
        <w:t>Button</w:t>
      </w:r>
      <w:r>
        <w:rPr>
          <w:spacing w:val="-4"/>
          <w:sz w:val="22"/>
        </w:rPr>
        <w:t> </w:t>
      </w:r>
      <w:r>
        <w:rPr>
          <w:sz w:val="22"/>
        </w:rPr>
        <w:t>holes.</w:t>
      </w:r>
      <w:r>
        <w:rPr>
          <w:spacing w:val="59"/>
          <w:sz w:val="22"/>
        </w:rPr>
        <w:t> </w:t>
      </w:r>
      <w:r>
        <w:rPr>
          <w:sz w:val="22"/>
        </w:rPr>
        <w:t>12</w:t>
      </w:r>
      <w:r>
        <w:rPr>
          <w:spacing w:val="-3"/>
          <w:sz w:val="22"/>
        </w:rPr>
        <w:t> </w:t>
      </w:r>
      <w:r>
        <w:rPr>
          <w:sz w:val="22"/>
        </w:rPr>
        <w:t>+</w:t>
      </w:r>
      <w:r>
        <w:rPr>
          <w:spacing w:val="-1"/>
          <w:sz w:val="22"/>
        </w:rPr>
        <w:t> </w:t>
      </w:r>
      <w:r>
        <w:rPr>
          <w:sz w:val="22"/>
        </w:rPr>
        <w:t>1</w:t>
      </w:r>
      <w:r>
        <w:rPr>
          <w:spacing w:val="-3"/>
          <w:sz w:val="22"/>
        </w:rPr>
        <w:t> </w:t>
      </w:r>
      <w:r>
        <w:rPr>
          <w:sz w:val="22"/>
        </w:rPr>
        <w:t>per</w:t>
      </w:r>
      <w:r>
        <w:rPr>
          <w:spacing w:val="-2"/>
          <w:sz w:val="22"/>
        </w:rPr>
        <w:t> </w:t>
      </w:r>
      <w:r>
        <w:rPr>
          <w:sz w:val="22"/>
        </w:rPr>
        <w:t>1</w:t>
      </w:r>
      <w:r>
        <w:rPr>
          <w:spacing w:val="-1"/>
          <w:sz w:val="22"/>
        </w:rPr>
        <w:t> </w:t>
      </w:r>
      <w:r>
        <w:rPr>
          <w:spacing w:val="-5"/>
          <w:sz w:val="22"/>
        </w:rPr>
        <w:t>cm.</w:t>
      </w:r>
    </w:p>
    <w:p>
      <w:pPr>
        <w:pStyle w:val="ListParagraph"/>
        <w:numPr>
          <w:ilvl w:val="0"/>
          <w:numId w:val="94"/>
        </w:numPr>
        <w:tabs>
          <w:tab w:pos="2040" w:val="left" w:leader="none"/>
        </w:tabs>
        <w:spacing w:line="240" w:lineRule="auto" w:before="119" w:after="0"/>
        <w:ind w:left="2040" w:right="0" w:hanging="516"/>
        <w:jc w:val="left"/>
        <w:rPr>
          <w:sz w:val="22"/>
        </w:rPr>
      </w:pPr>
      <w:r>
        <w:rPr>
          <w:sz w:val="22"/>
        </w:rPr>
        <w:t>Back-tacks.</w:t>
      </w:r>
      <w:r>
        <w:rPr>
          <w:spacing w:val="58"/>
          <w:sz w:val="22"/>
        </w:rPr>
        <w:t> </w:t>
      </w:r>
      <w:r>
        <w:rPr>
          <w:sz w:val="22"/>
        </w:rPr>
        <w:t>18</w:t>
      </w:r>
      <w:r>
        <w:rPr>
          <w:spacing w:val="-4"/>
          <w:sz w:val="22"/>
        </w:rPr>
        <w:t> </w:t>
      </w:r>
      <w:r>
        <w:rPr>
          <w:sz w:val="22"/>
        </w:rPr>
        <w:t>min</w:t>
      </w:r>
      <w:r>
        <w:rPr>
          <w:spacing w:val="-3"/>
          <w:sz w:val="22"/>
        </w:rPr>
        <w:t> </w:t>
      </w:r>
      <w:r>
        <w:rPr>
          <w:sz w:val="22"/>
        </w:rPr>
        <w:t>per</w:t>
      </w:r>
      <w:r>
        <w:rPr>
          <w:spacing w:val="-5"/>
          <w:sz w:val="22"/>
        </w:rPr>
        <w:t> </w:t>
      </w:r>
      <w:r>
        <w:rPr>
          <w:sz w:val="22"/>
        </w:rPr>
        <w:t>1</w:t>
      </w:r>
      <w:r>
        <w:rPr>
          <w:spacing w:val="-1"/>
          <w:sz w:val="22"/>
        </w:rPr>
        <w:t> </w:t>
      </w:r>
      <w:r>
        <w:rPr>
          <w:spacing w:val="-5"/>
          <w:sz w:val="22"/>
        </w:rPr>
        <w:t>cm.</w:t>
      </w:r>
    </w:p>
    <w:p>
      <w:pPr>
        <w:pStyle w:val="ListParagraph"/>
        <w:numPr>
          <w:ilvl w:val="0"/>
          <w:numId w:val="94"/>
        </w:numPr>
        <w:tabs>
          <w:tab w:pos="2040" w:val="left" w:leader="none"/>
        </w:tabs>
        <w:spacing w:line="432" w:lineRule="auto" w:before="119" w:after="0"/>
        <w:ind w:left="1524" w:right="7160" w:firstLine="0"/>
        <w:jc w:val="left"/>
        <w:rPr>
          <w:sz w:val="22"/>
        </w:rPr>
      </w:pPr>
      <w:r>
        <w:rPr>
          <w:sz w:val="22"/>
        </w:rPr>
        <w:t>Buttons.</w:t>
      </w:r>
      <w:r>
        <w:rPr>
          <w:spacing w:val="40"/>
          <w:sz w:val="22"/>
        </w:rPr>
        <w:t> </w:t>
      </w:r>
      <w:r>
        <w:rPr>
          <w:sz w:val="22"/>
        </w:rPr>
        <w:t>18</w:t>
      </w:r>
      <w:r>
        <w:rPr>
          <w:spacing w:val="-9"/>
          <w:sz w:val="22"/>
        </w:rPr>
        <w:t> </w:t>
      </w:r>
      <w:r>
        <w:rPr>
          <w:sz w:val="22"/>
        </w:rPr>
        <w:t>min</w:t>
      </w:r>
      <w:r>
        <w:rPr>
          <w:spacing w:val="-7"/>
          <w:sz w:val="22"/>
        </w:rPr>
        <w:t> </w:t>
      </w:r>
      <w:r>
        <w:rPr>
          <w:sz w:val="22"/>
        </w:rPr>
        <w:t>per</w:t>
      </w:r>
      <w:r>
        <w:rPr>
          <w:spacing w:val="-6"/>
          <w:sz w:val="22"/>
        </w:rPr>
        <w:t> </w:t>
      </w:r>
      <w:r>
        <w:rPr>
          <w:sz w:val="22"/>
        </w:rPr>
        <w:t>button. B 1.5</w:t>
      </w:r>
      <w:r>
        <w:rPr>
          <w:spacing w:val="80"/>
          <w:sz w:val="22"/>
        </w:rPr>
        <w:t> </w:t>
      </w:r>
      <w:r>
        <w:rPr>
          <w:sz w:val="22"/>
        </w:rPr>
        <w:t>Sewing threads</w:t>
      </w:r>
    </w:p>
    <w:p>
      <w:pPr>
        <w:pStyle w:val="BodyText"/>
        <w:spacing w:before="0"/>
        <w:ind w:left="1133" w:right="1133" w:firstLine="0"/>
        <w:jc w:val="both"/>
      </w:pPr>
      <w:r>
        <w:rPr/>
        <w:t>The sewing threads shall comply with the relevant requirements of SANS 1362 and shall be compatible</w:t>
      </w:r>
      <w:r>
        <w:rPr>
          <w:spacing w:val="-2"/>
        </w:rPr>
        <w:t> </w:t>
      </w:r>
      <w:r>
        <w:rPr/>
        <w:t>with,</w:t>
      </w:r>
      <w:r>
        <w:rPr>
          <w:spacing w:val="-3"/>
        </w:rPr>
        <w:t> </w:t>
      </w:r>
      <w:r>
        <w:rPr/>
        <w:t>and</w:t>
      </w:r>
      <w:r>
        <w:rPr>
          <w:spacing w:val="-4"/>
        </w:rPr>
        <w:t> </w:t>
      </w:r>
      <w:r>
        <w:rPr/>
        <w:t>the</w:t>
      </w:r>
      <w:r>
        <w:rPr>
          <w:spacing w:val="-7"/>
        </w:rPr>
        <w:t> </w:t>
      </w:r>
      <w:r>
        <w:rPr/>
        <w:t>colour</w:t>
      </w:r>
      <w:r>
        <w:rPr>
          <w:spacing w:val="-1"/>
        </w:rPr>
        <w:t> </w:t>
      </w:r>
      <w:r>
        <w:rPr/>
        <w:t>shall</w:t>
      </w:r>
      <w:r>
        <w:rPr>
          <w:spacing w:val="-2"/>
        </w:rPr>
        <w:t> </w:t>
      </w:r>
      <w:r>
        <w:rPr/>
        <w:t>be</w:t>
      </w:r>
      <w:r>
        <w:rPr>
          <w:spacing w:val="-4"/>
        </w:rPr>
        <w:t> </w:t>
      </w:r>
      <w:r>
        <w:rPr/>
        <w:t>an</w:t>
      </w:r>
      <w:r>
        <w:rPr>
          <w:spacing w:val="-4"/>
        </w:rPr>
        <w:t> </w:t>
      </w:r>
      <w:r>
        <w:rPr/>
        <w:t>acceptable</w:t>
      </w:r>
      <w:r>
        <w:rPr>
          <w:spacing w:val="-2"/>
        </w:rPr>
        <w:t> </w:t>
      </w:r>
      <w:r>
        <w:rPr/>
        <w:t>match</w:t>
      </w:r>
      <w:r>
        <w:rPr>
          <w:spacing w:val="-4"/>
        </w:rPr>
        <w:t> </w:t>
      </w:r>
      <w:r>
        <w:rPr/>
        <w:t>to,</w:t>
      </w:r>
      <w:r>
        <w:rPr>
          <w:spacing w:val="-3"/>
        </w:rPr>
        <w:t> </w:t>
      </w:r>
      <w:r>
        <w:rPr/>
        <w:t>the</w:t>
      </w:r>
      <w:r>
        <w:rPr>
          <w:spacing w:val="-7"/>
        </w:rPr>
        <w:t> </w:t>
      </w:r>
      <w:r>
        <w:rPr/>
        <w:t>material(s)</w:t>
      </w:r>
      <w:r>
        <w:rPr>
          <w:spacing w:val="-3"/>
        </w:rPr>
        <w:t> </w:t>
      </w:r>
      <w:r>
        <w:rPr/>
        <w:t>with</w:t>
      </w:r>
      <w:r>
        <w:rPr>
          <w:spacing w:val="-2"/>
        </w:rPr>
        <w:t> </w:t>
      </w:r>
      <w:r>
        <w:rPr/>
        <w:t>which</w:t>
      </w:r>
      <w:r>
        <w:rPr>
          <w:spacing w:val="-4"/>
        </w:rPr>
        <w:t> </w:t>
      </w:r>
      <w:r>
        <w:rPr/>
        <w:t>they</w:t>
      </w:r>
      <w:r>
        <w:rPr>
          <w:spacing w:val="-4"/>
        </w:rPr>
        <w:t> </w:t>
      </w:r>
      <w:r>
        <w:rPr/>
        <w:t>are used and shall be 100 % cotton.</w:t>
      </w:r>
    </w:p>
    <w:p>
      <w:pPr>
        <w:pStyle w:val="BodyText"/>
        <w:spacing w:before="198"/>
        <w:ind w:left="1133" w:firstLine="0"/>
        <w:jc w:val="both"/>
      </w:pPr>
      <w:r>
        <w:rPr/>
        <w:t>The</w:t>
      </w:r>
      <w:r>
        <w:rPr>
          <w:spacing w:val="-3"/>
        </w:rPr>
        <w:t> </w:t>
      </w:r>
      <w:r>
        <w:rPr/>
        <w:t>thread</w:t>
      </w:r>
      <w:r>
        <w:rPr>
          <w:spacing w:val="-2"/>
        </w:rPr>
        <w:t> </w:t>
      </w:r>
      <w:r>
        <w:rPr/>
        <w:t>shall</w:t>
      </w:r>
      <w:r>
        <w:rPr>
          <w:spacing w:val="-3"/>
        </w:rPr>
        <w:t> </w:t>
      </w:r>
      <w:r>
        <w:rPr/>
        <w:t>be</w:t>
      </w:r>
      <w:r>
        <w:rPr>
          <w:spacing w:val="-4"/>
        </w:rPr>
        <w:t> </w:t>
      </w:r>
      <w:r>
        <w:rPr/>
        <w:t>as</w:t>
      </w:r>
      <w:r>
        <w:rPr>
          <w:spacing w:val="-4"/>
        </w:rPr>
        <w:t> </w:t>
      </w:r>
      <w:r>
        <w:rPr>
          <w:spacing w:val="-2"/>
        </w:rPr>
        <w:t>follows:</w:t>
      </w:r>
    </w:p>
    <w:p>
      <w:pPr>
        <w:pStyle w:val="ListParagraph"/>
        <w:numPr>
          <w:ilvl w:val="0"/>
          <w:numId w:val="95"/>
        </w:numPr>
        <w:tabs>
          <w:tab w:pos="2040" w:val="left" w:leader="none"/>
        </w:tabs>
        <w:spacing w:line="240" w:lineRule="auto" w:before="199" w:after="0"/>
        <w:ind w:left="2040" w:right="0" w:hanging="516"/>
        <w:jc w:val="left"/>
        <w:rPr>
          <w:sz w:val="22"/>
        </w:rPr>
      </w:pPr>
      <w:r>
        <w:rPr>
          <w:sz w:val="22"/>
        </w:rPr>
        <w:t>Needle,</w:t>
      </w:r>
      <w:r>
        <w:rPr>
          <w:spacing w:val="-4"/>
          <w:sz w:val="22"/>
        </w:rPr>
        <w:t> </w:t>
      </w:r>
      <w:r>
        <w:rPr>
          <w:sz w:val="22"/>
        </w:rPr>
        <w:t>bobbin</w:t>
      </w:r>
      <w:r>
        <w:rPr>
          <w:spacing w:val="-4"/>
          <w:sz w:val="22"/>
        </w:rPr>
        <w:t> </w:t>
      </w:r>
      <w:r>
        <w:rPr>
          <w:sz w:val="22"/>
        </w:rPr>
        <w:t>and</w:t>
      </w:r>
      <w:r>
        <w:rPr>
          <w:spacing w:val="-4"/>
          <w:sz w:val="22"/>
        </w:rPr>
        <w:t> </w:t>
      </w:r>
      <w:r>
        <w:rPr>
          <w:sz w:val="22"/>
        </w:rPr>
        <w:t>looper</w:t>
      </w:r>
      <w:r>
        <w:rPr>
          <w:spacing w:val="-5"/>
          <w:sz w:val="22"/>
        </w:rPr>
        <w:t> </w:t>
      </w:r>
      <w:r>
        <w:rPr>
          <w:sz w:val="22"/>
        </w:rPr>
        <w:t>threads</w:t>
      </w:r>
      <w:r>
        <w:rPr>
          <w:spacing w:val="-6"/>
          <w:sz w:val="22"/>
        </w:rPr>
        <w:t> </w:t>
      </w:r>
      <w:r>
        <w:rPr>
          <w:sz w:val="22"/>
        </w:rPr>
        <w:t>shall</w:t>
      </w:r>
      <w:r>
        <w:rPr>
          <w:spacing w:val="-4"/>
          <w:sz w:val="22"/>
        </w:rPr>
        <w:t> </w:t>
      </w:r>
      <w:r>
        <w:rPr>
          <w:sz w:val="22"/>
        </w:rPr>
        <w:t>have</w:t>
      </w:r>
      <w:r>
        <w:rPr>
          <w:spacing w:val="-6"/>
          <w:sz w:val="22"/>
        </w:rPr>
        <w:t> </w:t>
      </w:r>
      <w:r>
        <w:rPr>
          <w:sz w:val="22"/>
        </w:rPr>
        <w:t>a</w:t>
      </w:r>
      <w:r>
        <w:rPr>
          <w:spacing w:val="-4"/>
          <w:sz w:val="22"/>
        </w:rPr>
        <w:t> </w:t>
      </w:r>
      <w:r>
        <w:rPr>
          <w:sz w:val="22"/>
        </w:rPr>
        <w:t>breaking</w:t>
      </w:r>
      <w:r>
        <w:rPr>
          <w:spacing w:val="-5"/>
          <w:sz w:val="22"/>
        </w:rPr>
        <w:t> </w:t>
      </w:r>
      <w:r>
        <w:rPr>
          <w:sz w:val="22"/>
        </w:rPr>
        <w:t>strength</w:t>
      </w:r>
      <w:r>
        <w:rPr>
          <w:spacing w:val="-4"/>
          <w:sz w:val="22"/>
        </w:rPr>
        <w:t> </w:t>
      </w:r>
      <w:r>
        <w:rPr>
          <w:sz w:val="22"/>
        </w:rPr>
        <w:t>of</w:t>
      </w:r>
      <w:r>
        <w:rPr>
          <w:spacing w:val="-2"/>
          <w:sz w:val="22"/>
        </w:rPr>
        <w:t> </w:t>
      </w:r>
      <w:r>
        <w:rPr>
          <w:sz w:val="22"/>
        </w:rPr>
        <w:t>at</w:t>
      </w:r>
      <w:r>
        <w:rPr>
          <w:spacing w:val="-2"/>
          <w:sz w:val="22"/>
        </w:rPr>
        <w:t> </w:t>
      </w:r>
      <w:r>
        <w:rPr>
          <w:sz w:val="22"/>
        </w:rPr>
        <w:t>least</w:t>
      </w:r>
      <w:r>
        <w:rPr>
          <w:spacing w:val="-2"/>
          <w:sz w:val="22"/>
        </w:rPr>
        <w:t> </w:t>
      </w:r>
      <w:r>
        <w:rPr>
          <w:sz w:val="22"/>
        </w:rPr>
        <w:t>12</w:t>
      </w:r>
      <w:r>
        <w:rPr>
          <w:spacing w:val="-6"/>
          <w:sz w:val="22"/>
        </w:rPr>
        <w:t> </w:t>
      </w:r>
      <w:r>
        <w:rPr>
          <w:spacing w:val="-5"/>
          <w:sz w:val="22"/>
        </w:rPr>
        <w:t>N.</w:t>
      </w:r>
    </w:p>
    <w:p>
      <w:pPr>
        <w:pStyle w:val="ListParagraph"/>
        <w:numPr>
          <w:ilvl w:val="0"/>
          <w:numId w:val="95"/>
        </w:numPr>
        <w:tabs>
          <w:tab w:pos="2040" w:val="left" w:leader="none"/>
        </w:tabs>
        <w:spacing w:line="240" w:lineRule="auto" w:before="121" w:after="0"/>
        <w:ind w:left="2040" w:right="0" w:hanging="516"/>
        <w:jc w:val="left"/>
        <w:rPr>
          <w:sz w:val="22"/>
        </w:rPr>
      </w:pPr>
      <w:r>
        <w:rPr>
          <w:sz w:val="22"/>
        </w:rPr>
        <w:t>Over</w:t>
      </w:r>
      <w:r>
        <w:rPr>
          <w:spacing w:val="-6"/>
          <w:sz w:val="22"/>
        </w:rPr>
        <w:t> </w:t>
      </w:r>
      <w:r>
        <w:rPr>
          <w:sz w:val="22"/>
        </w:rPr>
        <w:t>locking</w:t>
      </w:r>
      <w:r>
        <w:rPr>
          <w:spacing w:val="-6"/>
          <w:sz w:val="22"/>
        </w:rPr>
        <w:t> </w:t>
      </w:r>
      <w:r>
        <w:rPr>
          <w:sz w:val="22"/>
        </w:rPr>
        <w:t>threads</w:t>
      </w:r>
      <w:r>
        <w:rPr>
          <w:spacing w:val="-6"/>
          <w:sz w:val="22"/>
        </w:rPr>
        <w:t> </w:t>
      </w:r>
      <w:r>
        <w:rPr>
          <w:sz w:val="22"/>
        </w:rPr>
        <w:t>shall</w:t>
      </w:r>
      <w:r>
        <w:rPr>
          <w:spacing w:val="-5"/>
          <w:sz w:val="22"/>
        </w:rPr>
        <w:t> </w:t>
      </w:r>
      <w:r>
        <w:rPr>
          <w:sz w:val="22"/>
        </w:rPr>
        <w:t>have</w:t>
      </w:r>
      <w:r>
        <w:rPr>
          <w:spacing w:val="-4"/>
          <w:sz w:val="22"/>
        </w:rPr>
        <w:t> </w:t>
      </w:r>
      <w:r>
        <w:rPr>
          <w:sz w:val="22"/>
        </w:rPr>
        <w:t>a</w:t>
      </w:r>
      <w:r>
        <w:rPr>
          <w:spacing w:val="-4"/>
          <w:sz w:val="22"/>
        </w:rPr>
        <w:t> </w:t>
      </w:r>
      <w:r>
        <w:rPr>
          <w:sz w:val="22"/>
        </w:rPr>
        <w:t>breaking</w:t>
      </w:r>
      <w:r>
        <w:rPr>
          <w:spacing w:val="-4"/>
          <w:sz w:val="22"/>
        </w:rPr>
        <w:t> </w:t>
      </w:r>
      <w:r>
        <w:rPr>
          <w:sz w:val="22"/>
        </w:rPr>
        <w:t>strength</w:t>
      </w:r>
      <w:r>
        <w:rPr>
          <w:spacing w:val="-5"/>
          <w:sz w:val="22"/>
        </w:rPr>
        <w:t> </w:t>
      </w:r>
      <w:r>
        <w:rPr>
          <w:sz w:val="22"/>
        </w:rPr>
        <w:t>of</w:t>
      </w:r>
      <w:r>
        <w:rPr>
          <w:spacing w:val="-2"/>
          <w:sz w:val="22"/>
        </w:rPr>
        <w:t> </w:t>
      </w:r>
      <w:r>
        <w:rPr>
          <w:sz w:val="22"/>
        </w:rPr>
        <w:t>at</w:t>
      </w:r>
      <w:r>
        <w:rPr>
          <w:spacing w:val="-3"/>
          <w:sz w:val="22"/>
        </w:rPr>
        <w:t> </w:t>
      </w:r>
      <w:r>
        <w:rPr>
          <w:sz w:val="22"/>
        </w:rPr>
        <w:t>least</w:t>
      </w:r>
      <w:r>
        <w:rPr>
          <w:spacing w:val="-2"/>
          <w:sz w:val="22"/>
        </w:rPr>
        <w:t> </w:t>
      </w:r>
      <w:r>
        <w:rPr>
          <w:spacing w:val="-10"/>
          <w:sz w:val="22"/>
        </w:rPr>
        <w:t>8</w:t>
      </w:r>
    </w:p>
    <w:p>
      <w:pPr>
        <w:pStyle w:val="ListParagraph"/>
        <w:spacing w:after="0" w:line="240" w:lineRule="auto"/>
        <w:jc w:val="left"/>
        <w:rPr>
          <w:sz w:val="22"/>
        </w:rPr>
        <w:sectPr>
          <w:pgSz w:w="11910" w:h="16840"/>
          <w:pgMar w:header="633" w:footer="1516" w:top="1660" w:bottom="1700" w:left="0" w:right="0"/>
        </w:sectPr>
      </w:pPr>
    </w:p>
    <w:p>
      <w:pPr>
        <w:pStyle w:val="BodyText"/>
        <w:spacing w:before="4"/>
        <w:ind w:left="0" w:firstLine="0"/>
        <w:rPr>
          <w:sz w:val="24"/>
        </w:rPr>
      </w:pPr>
    </w:p>
    <w:p>
      <w:pPr>
        <w:pStyle w:val="Heading1"/>
        <w:ind w:left="392" w:right="392" w:firstLine="0"/>
        <w:jc w:val="center"/>
      </w:pPr>
      <w:bookmarkStart w:name="_TOC_250002" w:id="53"/>
      <w:r>
        <w:rPr/>
        <w:t>Annex</w:t>
      </w:r>
      <w:r>
        <w:rPr>
          <w:spacing w:val="-3"/>
        </w:rPr>
        <w:t> </w:t>
      </w:r>
      <w:r>
        <w:rPr/>
        <w:t>C</w:t>
      </w:r>
      <w:r>
        <w:rPr>
          <w:spacing w:val="-2"/>
        </w:rPr>
        <w:t> </w:t>
      </w:r>
      <w:r>
        <w:rPr/>
        <w:t>-</w:t>
      </w:r>
      <w:r>
        <w:rPr>
          <w:spacing w:val="-3"/>
        </w:rPr>
        <w:t> </w:t>
      </w:r>
      <w:r>
        <w:rPr/>
        <w:t>Material</w:t>
      </w:r>
      <w:r>
        <w:rPr>
          <w:spacing w:val="-1"/>
        </w:rPr>
        <w:t> </w:t>
      </w:r>
      <w:r>
        <w:rPr/>
        <w:t>Specification</w:t>
      </w:r>
      <w:r>
        <w:rPr>
          <w:spacing w:val="-3"/>
        </w:rPr>
        <w:t> </w:t>
      </w:r>
      <w:r>
        <w:rPr/>
        <w:t>for</w:t>
      </w:r>
      <w:r>
        <w:rPr>
          <w:spacing w:val="-2"/>
        </w:rPr>
        <w:t> </w:t>
      </w:r>
      <w:r>
        <w:rPr/>
        <w:t>T006</w:t>
      </w:r>
      <w:r>
        <w:rPr>
          <w:spacing w:val="-6"/>
        </w:rPr>
        <w:t> </w:t>
      </w:r>
      <w:r>
        <w:rPr/>
        <w:t>(Shirts)</w:t>
      </w:r>
      <w:r>
        <w:rPr>
          <w:spacing w:val="-2"/>
        </w:rPr>
        <w:t> </w:t>
      </w:r>
      <w:r>
        <w:rPr/>
        <w:t>and</w:t>
      </w:r>
      <w:r>
        <w:rPr>
          <w:spacing w:val="-3"/>
        </w:rPr>
        <w:t> </w:t>
      </w:r>
      <w:r>
        <w:rPr/>
        <w:t>all Garment</w:t>
      </w:r>
      <w:bookmarkEnd w:id="53"/>
      <w:r>
        <w:rPr>
          <w:spacing w:val="-2"/>
        </w:rPr>
        <w:t> Labels</w:t>
      </w:r>
    </w:p>
    <w:p>
      <w:pPr>
        <w:tabs>
          <w:tab w:pos="1720" w:val="left" w:leader="none"/>
        </w:tabs>
        <w:spacing w:line="355" w:lineRule="auto" w:before="198"/>
        <w:ind w:left="1133" w:right="7615" w:firstLine="0"/>
        <w:jc w:val="left"/>
        <w:rPr>
          <w:rFonts w:ascii="Arial"/>
          <w:b/>
          <w:sz w:val="22"/>
        </w:rPr>
      </w:pPr>
      <w:r>
        <w:rPr>
          <w:rFonts w:ascii="Arial"/>
          <w:b/>
          <w:spacing w:val="-4"/>
          <w:sz w:val="22"/>
        </w:rPr>
        <w:t>C1.</w:t>
      </w:r>
      <w:r>
        <w:rPr>
          <w:rFonts w:ascii="Arial"/>
          <w:b/>
          <w:sz w:val="22"/>
        </w:rPr>
        <w:tab/>
        <w:t>T006</w:t>
      </w:r>
      <w:r>
        <w:rPr>
          <w:rFonts w:ascii="Arial"/>
          <w:b/>
          <w:spacing w:val="-16"/>
          <w:sz w:val="22"/>
        </w:rPr>
        <w:t> </w:t>
      </w:r>
      <w:r>
        <w:rPr>
          <w:rFonts w:ascii="Arial"/>
          <w:b/>
          <w:sz w:val="22"/>
        </w:rPr>
        <w:t>fabric</w:t>
      </w:r>
      <w:r>
        <w:rPr>
          <w:rFonts w:ascii="Arial"/>
          <w:b/>
          <w:spacing w:val="-15"/>
          <w:sz w:val="22"/>
        </w:rPr>
        <w:t> </w:t>
      </w:r>
      <w:r>
        <w:rPr>
          <w:rFonts w:ascii="Arial"/>
          <w:b/>
          <w:sz w:val="22"/>
        </w:rPr>
        <w:t>specification FABRIC SPECIFICATIONS</w:t>
      </w:r>
    </w:p>
    <w:tbl>
      <w:tblPr>
        <w:tblW w:w="0" w:type="auto"/>
        <w:jc w:val="left"/>
        <w:tblInd w:w="11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547"/>
        <w:gridCol w:w="3121"/>
      </w:tblGrid>
      <w:tr>
        <w:trPr>
          <w:trHeight w:val="373" w:hRule="atLeast"/>
        </w:trPr>
        <w:tc>
          <w:tcPr>
            <w:tcW w:w="4547" w:type="dxa"/>
            <w:tcBorders>
              <w:bottom w:val="single" w:sz="4" w:space="0" w:color="000000"/>
              <w:right w:val="single" w:sz="4" w:space="0" w:color="000000"/>
            </w:tcBorders>
          </w:tcPr>
          <w:p>
            <w:pPr>
              <w:pStyle w:val="TableParagraph"/>
              <w:spacing w:line="253" w:lineRule="exact"/>
              <w:ind w:left="11"/>
              <w:rPr>
                <w:sz w:val="22"/>
              </w:rPr>
            </w:pPr>
            <w:r>
              <w:rPr>
                <w:spacing w:val="-2"/>
                <w:sz w:val="22"/>
              </w:rPr>
              <w:t>BLEND</w:t>
            </w:r>
          </w:p>
        </w:tc>
        <w:tc>
          <w:tcPr>
            <w:tcW w:w="3121" w:type="dxa"/>
            <w:tcBorders>
              <w:left w:val="single" w:sz="4" w:space="0" w:color="000000"/>
              <w:bottom w:val="single" w:sz="4" w:space="0" w:color="000000"/>
            </w:tcBorders>
          </w:tcPr>
          <w:p>
            <w:pPr>
              <w:pStyle w:val="TableParagraph"/>
              <w:spacing w:line="253" w:lineRule="exact"/>
              <w:ind w:left="11"/>
              <w:rPr>
                <w:sz w:val="22"/>
              </w:rPr>
            </w:pPr>
            <w:r>
              <w:rPr>
                <w:sz w:val="22"/>
              </w:rPr>
              <w:t>100% </w:t>
            </w:r>
            <w:r>
              <w:rPr>
                <w:spacing w:val="-2"/>
                <w:sz w:val="22"/>
              </w:rPr>
              <w:t>COTTON</w:t>
            </w: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z w:val="22"/>
              </w:rPr>
              <w:t>WARP</w:t>
            </w:r>
            <w:r>
              <w:rPr>
                <w:spacing w:val="-2"/>
                <w:sz w:val="22"/>
              </w:rPr>
              <w:t> COUNT</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5"/>
                <w:sz w:val="22"/>
              </w:rPr>
              <w:t>30</w:t>
            </w:r>
          </w:p>
        </w:tc>
      </w:tr>
      <w:tr>
        <w:trPr>
          <w:trHeight w:val="374"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z w:val="22"/>
              </w:rPr>
              <w:t>WEFT</w:t>
            </w:r>
            <w:r>
              <w:rPr>
                <w:spacing w:val="-2"/>
                <w:sz w:val="22"/>
              </w:rPr>
              <w:t> COUNT</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5"/>
                <w:sz w:val="22"/>
              </w:rPr>
              <w:t>30</w:t>
            </w: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pacing w:val="-2"/>
                <w:sz w:val="22"/>
              </w:rPr>
              <w:t>WEAVE</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z w:val="22"/>
              </w:rPr>
              <w:t>4/1</w:t>
            </w:r>
            <w:r>
              <w:rPr>
                <w:spacing w:val="-1"/>
                <w:sz w:val="22"/>
              </w:rPr>
              <w:t> </w:t>
            </w:r>
            <w:r>
              <w:rPr>
                <w:spacing w:val="-2"/>
                <w:sz w:val="22"/>
              </w:rPr>
              <w:t>SATIN</w:t>
            </w:r>
          </w:p>
        </w:tc>
      </w:tr>
      <w:tr>
        <w:trPr>
          <w:trHeight w:val="374" w:hRule="atLeast"/>
        </w:trPr>
        <w:tc>
          <w:tcPr>
            <w:tcW w:w="4547" w:type="dxa"/>
            <w:tcBorders>
              <w:top w:val="single" w:sz="4" w:space="0" w:color="000000"/>
              <w:bottom w:val="single" w:sz="4" w:space="0" w:color="000000"/>
              <w:right w:val="single" w:sz="4" w:space="0" w:color="000000"/>
            </w:tcBorders>
          </w:tcPr>
          <w:p>
            <w:pPr>
              <w:pStyle w:val="TableParagraph"/>
              <w:spacing w:before="2"/>
              <w:ind w:left="11"/>
              <w:rPr>
                <w:rFonts w:ascii="Arial"/>
                <w:b/>
                <w:sz w:val="22"/>
              </w:rPr>
            </w:pPr>
            <w:r>
              <w:rPr>
                <w:rFonts w:ascii="Arial"/>
                <w:b/>
                <w:sz w:val="22"/>
                <w:u w:val="single"/>
              </w:rPr>
              <w:t>FINISHED</w:t>
            </w:r>
            <w:r>
              <w:rPr>
                <w:rFonts w:ascii="Arial"/>
                <w:b/>
                <w:spacing w:val="-3"/>
                <w:sz w:val="22"/>
                <w:u w:val="single"/>
              </w:rPr>
              <w:t> </w:t>
            </w:r>
            <w:r>
              <w:rPr>
                <w:rFonts w:ascii="Arial"/>
                <w:b/>
                <w:spacing w:val="-2"/>
                <w:sz w:val="22"/>
                <w:u w:val="single"/>
              </w:rPr>
              <w:t>DETAILS:</w:t>
            </w:r>
          </w:p>
        </w:tc>
        <w:tc>
          <w:tcPr>
            <w:tcW w:w="3121" w:type="dxa"/>
            <w:tcBorders>
              <w:top w:val="single" w:sz="4" w:space="0" w:color="000000"/>
              <w:left w:val="single" w:sz="4" w:space="0" w:color="000000"/>
              <w:bottom w:val="single" w:sz="4" w:space="0" w:color="000000"/>
            </w:tcBorders>
          </w:tcPr>
          <w:p>
            <w:pPr>
              <w:pStyle w:val="TableParagraph"/>
              <w:rPr>
                <w:rFonts w:ascii="Times New Roman"/>
                <w:sz w:val="18"/>
              </w:rPr>
            </w:pPr>
          </w:p>
        </w:tc>
      </w:tr>
      <w:tr>
        <w:trPr>
          <w:trHeight w:val="374"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pacing w:val="-2"/>
                <w:sz w:val="22"/>
              </w:rPr>
              <w:t>ENDS/CM</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5"/>
                <w:sz w:val="22"/>
              </w:rPr>
              <w:t>46</w:t>
            </w: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pacing w:val="-2"/>
                <w:sz w:val="22"/>
              </w:rPr>
              <w:t>PICKS/CM</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5"/>
                <w:sz w:val="22"/>
              </w:rPr>
              <w:t>22</w:t>
            </w:r>
          </w:p>
        </w:tc>
      </w:tr>
      <w:tr>
        <w:trPr>
          <w:trHeight w:val="374"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z w:val="22"/>
              </w:rPr>
              <w:t>O/ALL</w:t>
            </w:r>
            <w:r>
              <w:rPr>
                <w:spacing w:val="-4"/>
                <w:sz w:val="22"/>
              </w:rPr>
              <w:t> </w:t>
            </w:r>
            <w:r>
              <w:rPr>
                <w:sz w:val="22"/>
              </w:rPr>
              <w:t>WIDTH</w:t>
            </w:r>
            <w:r>
              <w:rPr>
                <w:spacing w:val="56"/>
                <w:sz w:val="22"/>
              </w:rPr>
              <w:t> </w:t>
            </w:r>
            <w:r>
              <w:rPr>
                <w:spacing w:val="-4"/>
                <w:sz w:val="22"/>
              </w:rPr>
              <w:t>(CMS)</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z w:val="22"/>
              </w:rPr>
              <w:t>140 to</w:t>
            </w:r>
            <w:r>
              <w:rPr>
                <w:spacing w:val="-2"/>
                <w:sz w:val="22"/>
              </w:rPr>
              <w:t> </w:t>
            </w:r>
            <w:r>
              <w:rPr>
                <w:spacing w:val="-5"/>
                <w:sz w:val="22"/>
              </w:rPr>
              <w:t>143</w:t>
            </w: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z w:val="22"/>
              </w:rPr>
              <w:t>MASS</w:t>
            </w:r>
            <w:r>
              <w:rPr>
                <w:spacing w:val="-2"/>
                <w:sz w:val="22"/>
              </w:rPr>
              <w:t> (GSM)</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5"/>
                <w:sz w:val="22"/>
              </w:rPr>
              <w:t>206</w:t>
            </w:r>
          </w:p>
        </w:tc>
      </w:tr>
      <w:tr>
        <w:trPr>
          <w:trHeight w:val="373" w:hRule="atLeast"/>
        </w:trPr>
        <w:tc>
          <w:tcPr>
            <w:tcW w:w="4547" w:type="dxa"/>
            <w:tcBorders>
              <w:top w:val="single" w:sz="4" w:space="0" w:color="000000"/>
              <w:bottom w:val="single" w:sz="4" w:space="0" w:color="000000"/>
              <w:right w:val="single" w:sz="4" w:space="0" w:color="000000"/>
            </w:tcBorders>
          </w:tcPr>
          <w:p>
            <w:pPr>
              <w:pStyle w:val="TableParagraph"/>
              <w:ind w:left="11"/>
              <w:rPr>
                <w:rFonts w:ascii="Arial"/>
                <w:b/>
                <w:sz w:val="22"/>
              </w:rPr>
            </w:pPr>
            <w:r>
              <w:rPr>
                <w:rFonts w:ascii="Arial"/>
                <w:b/>
                <w:sz w:val="22"/>
                <w:u w:val="single"/>
              </w:rPr>
              <w:t>TENSILE</w:t>
            </w:r>
            <w:r>
              <w:rPr>
                <w:rFonts w:ascii="Arial"/>
                <w:b/>
                <w:spacing w:val="-4"/>
                <w:sz w:val="22"/>
                <w:u w:val="single"/>
              </w:rPr>
              <w:t> </w:t>
            </w:r>
            <w:r>
              <w:rPr>
                <w:rFonts w:ascii="Arial"/>
                <w:b/>
                <w:spacing w:val="-2"/>
                <w:sz w:val="22"/>
                <w:u w:val="single"/>
              </w:rPr>
              <w:t>STRENGTH:</w:t>
            </w:r>
          </w:p>
        </w:tc>
        <w:tc>
          <w:tcPr>
            <w:tcW w:w="3121" w:type="dxa"/>
            <w:tcBorders>
              <w:top w:val="single" w:sz="4" w:space="0" w:color="000000"/>
              <w:left w:val="single" w:sz="4" w:space="0" w:color="000000"/>
              <w:bottom w:val="single" w:sz="4" w:space="0" w:color="000000"/>
            </w:tcBorders>
          </w:tcPr>
          <w:p>
            <w:pPr>
              <w:pStyle w:val="TableParagraph"/>
              <w:rPr>
                <w:rFonts w:ascii="Times New Roman"/>
                <w:sz w:val="18"/>
              </w:rPr>
            </w:pP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pacing w:val="-4"/>
                <w:sz w:val="22"/>
              </w:rPr>
              <w:t>WARP</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4"/>
                <w:sz w:val="22"/>
              </w:rPr>
              <w:t>900N</w:t>
            </w:r>
          </w:p>
        </w:tc>
      </w:tr>
      <w:tr>
        <w:trPr>
          <w:trHeight w:val="373" w:hRule="atLeast"/>
        </w:trPr>
        <w:tc>
          <w:tcPr>
            <w:tcW w:w="4547" w:type="dxa"/>
            <w:tcBorders>
              <w:top w:val="single" w:sz="4" w:space="0" w:color="000000"/>
              <w:bottom w:val="single" w:sz="4" w:space="0" w:color="000000"/>
              <w:right w:val="single" w:sz="4" w:space="0" w:color="000000"/>
            </w:tcBorders>
          </w:tcPr>
          <w:p>
            <w:pPr>
              <w:pStyle w:val="TableParagraph"/>
              <w:spacing w:before="2"/>
              <w:ind w:left="11"/>
              <w:rPr>
                <w:sz w:val="22"/>
              </w:rPr>
            </w:pPr>
            <w:r>
              <w:rPr>
                <w:spacing w:val="-4"/>
                <w:sz w:val="22"/>
              </w:rPr>
              <w:t>WEFT</w:t>
            </w:r>
          </w:p>
        </w:tc>
        <w:tc>
          <w:tcPr>
            <w:tcW w:w="3121" w:type="dxa"/>
            <w:tcBorders>
              <w:top w:val="single" w:sz="4" w:space="0" w:color="000000"/>
              <w:left w:val="single" w:sz="4" w:space="0" w:color="000000"/>
              <w:bottom w:val="single" w:sz="4" w:space="0" w:color="000000"/>
            </w:tcBorders>
          </w:tcPr>
          <w:p>
            <w:pPr>
              <w:pStyle w:val="TableParagraph"/>
              <w:spacing w:before="2"/>
              <w:ind w:left="11"/>
              <w:rPr>
                <w:sz w:val="22"/>
              </w:rPr>
            </w:pPr>
            <w:r>
              <w:rPr>
                <w:spacing w:val="-4"/>
                <w:sz w:val="22"/>
              </w:rPr>
              <w:t>350N</w:t>
            </w:r>
          </w:p>
        </w:tc>
      </w:tr>
      <w:tr>
        <w:trPr>
          <w:trHeight w:val="374" w:hRule="atLeast"/>
        </w:trPr>
        <w:tc>
          <w:tcPr>
            <w:tcW w:w="4547" w:type="dxa"/>
            <w:tcBorders>
              <w:top w:val="single" w:sz="4" w:space="0" w:color="000000"/>
              <w:bottom w:val="single" w:sz="4" w:space="0" w:color="000000"/>
              <w:right w:val="single" w:sz="4" w:space="0" w:color="000000"/>
            </w:tcBorders>
          </w:tcPr>
          <w:p>
            <w:pPr>
              <w:pStyle w:val="TableParagraph"/>
              <w:ind w:left="11"/>
              <w:rPr>
                <w:rFonts w:ascii="Arial"/>
                <w:b/>
                <w:sz w:val="22"/>
              </w:rPr>
            </w:pPr>
            <w:r>
              <w:rPr>
                <w:rFonts w:ascii="Arial"/>
                <w:b/>
                <w:spacing w:val="-2"/>
                <w:sz w:val="22"/>
                <w:u w:val="single"/>
              </w:rPr>
              <w:t>STABILITY%:</w:t>
            </w:r>
          </w:p>
        </w:tc>
        <w:tc>
          <w:tcPr>
            <w:tcW w:w="3121" w:type="dxa"/>
            <w:tcBorders>
              <w:top w:val="single" w:sz="4" w:space="0" w:color="000000"/>
              <w:left w:val="single" w:sz="4" w:space="0" w:color="000000"/>
              <w:bottom w:val="single" w:sz="4" w:space="0" w:color="000000"/>
            </w:tcBorders>
          </w:tcPr>
          <w:p>
            <w:pPr>
              <w:pStyle w:val="TableParagraph"/>
              <w:rPr>
                <w:rFonts w:ascii="Times New Roman"/>
                <w:sz w:val="18"/>
              </w:rPr>
            </w:pP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pacing w:val="-4"/>
                <w:sz w:val="22"/>
              </w:rPr>
              <w:t>WARP</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10"/>
                <w:sz w:val="22"/>
              </w:rPr>
              <w:t>3</w:t>
            </w:r>
          </w:p>
        </w:tc>
      </w:tr>
      <w:tr>
        <w:trPr>
          <w:trHeight w:val="374"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pacing w:val="-4"/>
                <w:sz w:val="22"/>
              </w:rPr>
              <w:t>WEFT</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10"/>
                <w:sz w:val="22"/>
              </w:rPr>
              <w:t>3</w:t>
            </w: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rFonts w:ascii="Arial"/>
                <w:b/>
                <w:sz w:val="22"/>
              </w:rPr>
            </w:pPr>
            <w:r>
              <w:rPr>
                <w:rFonts w:ascii="Arial"/>
                <w:b/>
                <w:sz w:val="22"/>
                <w:u w:val="single"/>
              </w:rPr>
              <w:t>COLOUR</w:t>
            </w:r>
            <w:r>
              <w:rPr>
                <w:rFonts w:ascii="Arial"/>
                <w:b/>
                <w:spacing w:val="-3"/>
                <w:sz w:val="22"/>
                <w:u w:val="single"/>
              </w:rPr>
              <w:t> </w:t>
            </w:r>
            <w:r>
              <w:rPr>
                <w:rFonts w:ascii="Arial"/>
                <w:b/>
                <w:spacing w:val="-2"/>
                <w:sz w:val="22"/>
                <w:u w:val="single"/>
              </w:rPr>
              <w:t>FASTNESS:</w:t>
            </w:r>
          </w:p>
        </w:tc>
        <w:tc>
          <w:tcPr>
            <w:tcW w:w="3121" w:type="dxa"/>
            <w:tcBorders>
              <w:top w:val="single" w:sz="4" w:space="0" w:color="000000"/>
              <w:left w:val="single" w:sz="4" w:space="0" w:color="000000"/>
              <w:bottom w:val="single" w:sz="4" w:space="0" w:color="000000"/>
            </w:tcBorders>
          </w:tcPr>
          <w:p>
            <w:pPr>
              <w:pStyle w:val="TableParagraph"/>
              <w:rPr>
                <w:rFonts w:ascii="Times New Roman"/>
                <w:sz w:val="18"/>
              </w:rPr>
            </w:pPr>
          </w:p>
        </w:tc>
      </w:tr>
      <w:tr>
        <w:trPr>
          <w:trHeight w:val="373"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pacing w:val="-4"/>
                <w:sz w:val="22"/>
              </w:rPr>
              <w:t>WASH</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10"/>
                <w:sz w:val="22"/>
              </w:rPr>
              <w:t>5</w:t>
            </w: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pacing w:val="-5"/>
                <w:sz w:val="22"/>
              </w:rPr>
              <w:t>RUB</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z w:val="22"/>
              </w:rPr>
              <w:t>4 – </w:t>
            </w:r>
            <w:r>
              <w:rPr>
                <w:spacing w:val="-10"/>
                <w:sz w:val="22"/>
              </w:rPr>
              <w:t>5</w:t>
            </w:r>
          </w:p>
        </w:tc>
      </w:tr>
      <w:tr>
        <w:trPr>
          <w:trHeight w:val="374" w:hRule="atLeast"/>
        </w:trPr>
        <w:tc>
          <w:tcPr>
            <w:tcW w:w="4547" w:type="dxa"/>
            <w:tcBorders>
              <w:top w:val="single" w:sz="4" w:space="0" w:color="000000"/>
              <w:bottom w:val="single" w:sz="4" w:space="0" w:color="000000"/>
              <w:right w:val="single" w:sz="4" w:space="0" w:color="000000"/>
            </w:tcBorders>
          </w:tcPr>
          <w:p>
            <w:pPr>
              <w:pStyle w:val="TableParagraph"/>
              <w:spacing w:before="2"/>
              <w:ind w:left="11"/>
              <w:rPr>
                <w:sz w:val="22"/>
              </w:rPr>
            </w:pPr>
            <w:r>
              <w:rPr>
                <w:spacing w:val="-2"/>
                <w:sz w:val="22"/>
              </w:rPr>
              <w:t>LIGHT</w:t>
            </w:r>
          </w:p>
        </w:tc>
        <w:tc>
          <w:tcPr>
            <w:tcW w:w="3121" w:type="dxa"/>
            <w:tcBorders>
              <w:top w:val="single" w:sz="4" w:space="0" w:color="000000"/>
              <w:left w:val="single" w:sz="4" w:space="0" w:color="000000"/>
              <w:bottom w:val="single" w:sz="4" w:space="0" w:color="000000"/>
            </w:tcBorders>
          </w:tcPr>
          <w:p>
            <w:pPr>
              <w:pStyle w:val="TableParagraph"/>
              <w:spacing w:before="2"/>
              <w:ind w:left="11"/>
              <w:rPr>
                <w:sz w:val="22"/>
              </w:rPr>
            </w:pPr>
            <w:r>
              <w:rPr>
                <w:spacing w:val="-10"/>
                <w:sz w:val="22"/>
              </w:rPr>
              <w:t>5</w:t>
            </w:r>
          </w:p>
        </w:tc>
      </w:tr>
      <w:tr>
        <w:trPr>
          <w:trHeight w:val="373" w:hRule="atLeast"/>
        </w:trPr>
        <w:tc>
          <w:tcPr>
            <w:tcW w:w="4547" w:type="dxa"/>
            <w:tcBorders>
              <w:top w:val="single" w:sz="4" w:space="0" w:color="000000"/>
              <w:bottom w:val="single" w:sz="4" w:space="0" w:color="000000"/>
              <w:right w:val="single" w:sz="4" w:space="0" w:color="000000"/>
            </w:tcBorders>
          </w:tcPr>
          <w:p>
            <w:pPr>
              <w:pStyle w:val="TableParagraph"/>
              <w:ind w:left="11"/>
              <w:rPr>
                <w:rFonts w:ascii="Arial"/>
                <w:b/>
                <w:sz w:val="22"/>
              </w:rPr>
            </w:pPr>
            <w:r>
              <w:rPr>
                <w:rFonts w:ascii="Arial"/>
                <w:b/>
                <w:spacing w:val="-2"/>
                <w:sz w:val="22"/>
                <w:u w:val="single"/>
              </w:rPr>
              <w:t>PILLING:</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10"/>
                <w:sz w:val="22"/>
              </w:rPr>
              <w:t>2</w:t>
            </w: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rFonts w:ascii="Arial"/>
                <w:b/>
                <w:sz w:val="22"/>
              </w:rPr>
            </w:pPr>
            <w:r>
              <w:rPr>
                <w:rFonts w:ascii="Arial"/>
                <w:b/>
                <w:sz w:val="22"/>
                <w:u w:val="single"/>
              </w:rPr>
              <w:t>MARTINDALE</w:t>
            </w:r>
            <w:r>
              <w:rPr>
                <w:rFonts w:ascii="Arial"/>
                <w:b/>
                <w:spacing w:val="-7"/>
                <w:sz w:val="22"/>
                <w:u w:val="single"/>
              </w:rPr>
              <w:t> </w:t>
            </w:r>
            <w:r>
              <w:rPr>
                <w:rFonts w:ascii="Arial"/>
                <w:b/>
                <w:spacing w:val="-2"/>
                <w:sz w:val="22"/>
                <w:u w:val="single"/>
              </w:rPr>
              <w:t>(RUBS):</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z w:val="22"/>
              </w:rPr>
              <w:t>10000</w:t>
            </w:r>
            <w:r>
              <w:rPr>
                <w:spacing w:val="-2"/>
                <w:sz w:val="22"/>
              </w:rPr>
              <w:t> </w:t>
            </w:r>
            <w:r>
              <w:rPr>
                <w:sz w:val="22"/>
              </w:rPr>
              <w:t>–</w:t>
            </w:r>
            <w:r>
              <w:rPr>
                <w:spacing w:val="-2"/>
                <w:sz w:val="22"/>
              </w:rPr>
              <w:t> 12000</w:t>
            </w:r>
          </w:p>
        </w:tc>
      </w:tr>
      <w:tr>
        <w:trPr>
          <w:trHeight w:val="374" w:hRule="atLeast"/>
        </w:trPr>
        <w:tc>
          <w:tcPr>
            <w:tcW w:w="4547" w:type="dxa"/>
            <w:tcBorders>
              <w:top w:val="single" w:sz="4" w:space="0" w:color="000000"/>
              <w:bottom w:val="single" w:sz="4" w:space="0" w:color="000000"/>
              <w:right w:val="single" w:sz="4" w:space="0" w:color="000000"/>
            </w:tcBorders>
          </w:tcPr>
          <w:p>
            <w:pPr>
              <w:pStyle w:val="TableParagraph"/>
              <w:ind w:left="11"/>
              <w:rPr>
                <w:rFonts w:ascii="Arial"/>
                <w:b/>
                <w:sz w:val="22"/>
              </w:rPr>
            </w:pPr>
            <w:r>
              <w:rPr>
                <w:rFonts w:ascii="Arial"/>
                <w:b/>
                <w:sz w:val="22"/>
                <w:u w:val="single"/>
              </w:rPr>
              <w:t>SEAM</w:t>
            </w:r>
            <w:r>
              <w:rPr>
                <w:rFonts w:ascii="Arial"/>
                <w:b/>
                <w:spacing w:val="-2"/>
                <w:sz w:val="22"/>
                <w:u w:val="single"/>
              </w:rPr>
              <w:t> SLIPPAGE:</w:t>
            </w:r>
          </w:p>
        </w:tc>
        <w:tc>
          <w:tcPr>
            <w:tcW w:w="3121" w:type="dxa"/>
            <w:tcBorders>
              <w:top w:val="single" w:sz="4" w:space="0" w:color="000000"/>
              <w:left w:val="single" w:sz="4" w:space="0" w:color="000000"/>
              <w:bottom w:val="single" w:sz="4" w:space="0" w:color="000000"/>
            </w:tcBorders>
          </w:tcPr>
          <w:p>
            <w:pPr>
              <w:pStyle w:val="TableParagraph"/>
              <w:rPr>
                <w:rFonts w:ascii="Times New Roman"/>
                <w:sz w:val="18"/>
              </w:rPr>
            </w:pPr>
          </w:p>
        </w:tc>
      </w:tr>
      <w:tr>
        <w:trPr>
          <w:trHeight w:val="371" w:hRule="atLeast"/>
        </w:trPr>
        <w:tc>
          <w:tcPr>
            <w:tcW w:w="4547" w:type="dxa"/>
            <w:tcBorders>
              <w:top w:val="single" w:sz="4" w:space="0" w:color="000000"/>
              <w:bottom w:val="single" w:sz="4" w:space="0" w:color="000000"/>
              <w:right w:val="single" w:sz="4" w:space="0" w:color="000000"/>
            </w:tcBorders>
          </w:tcPr>
          <w:p>
            <w:pPr>
              <w:pStyle w:val="TableParagraph"/>
              <w:ind w:left="11"/>
              <w:rPr>
                <w:sz w:val="22"/>
              </w:rPr>
            </w:pPr>
            <w:r>
              <w:rPr>
                <w:spacing w:val="-4"/>
                <w:sz w:val="22"/>
              </w:rPr>
              <w:t>WARP</w:t>
            </w:r>
          </w:p>
        </w:tc>
        <w:tc>
          <w:tcPr>
            <w:tcW w:w="3121" w:type="dxa"/>
            <w:tcBorders>
              <w:top w:val="single" w:sz="4" w:space="0" w:color="000000"/>
              <w:left w:val="single" w:sz="4" w:space="0" w:color="000000"/>
              <w:bottom w:val="single" w:sz="4" w:space="0" w:color="000000"/>
            </w:tcBorders>
          </w:tcPr>
          <w:p>
            <w:pPr>
              <w:pStyle w:val="TableParagraph"/>
              <w:ind w:left="11"/>
              <w:rPr>
                <w:sz w:val="22"/>
              </w:rPr>
            </w:pPr>
            <w:r>
              <w:rPr>
                <w:spacing w:val="-4"/>
                <w:sz w:val="22"/>
              </w:rPr>
              <w:t>117N</w:t>
            </w:r>
          </w:p>
        </w:tc>
      </w:tr>
      <w:tr>
        <w:trPr>
          <w:trHeight w:val="748" w:hRule="atLeast"/>
        </w:trPr>
        <w:tc>
          <w:tcPr>
            <w:tcW w:w="4547" w:type="dxa"/>
            <w:tcBorders>
              <w:top w:val="single" w:sz="4" w:space="0" w:color="000000"/>
              <w:right w:val="single" w:sz="4" w:space="0" w:color="000000"/>
            </w:tcBorders>
          </w:tcPr>
          <w:p>
            <w:pPr>
              <w:pStyle w:val="TableParagraph"/>
              <w:spacing w:before="187"/>
              <w:ind w:left="11"/>
              <w:rPr>
                <w:sz w:val="22"/>
              </w:rPr>
            </w:pPr>
            <w:r>
              <w:rPr>
                <w:spacing w:val="-4"/>
                <w:sz w:val="22"/>
              </w:rPr>
              <w:t>WEFT</w:t>
            </w:r>
          </w:p>
        </w:tc>
        <w:tc>
          <w:tcPr>
            <w:tcW w:w="3121" w:type="dxa"/>
            <w:tcBorders>
              <w:top w:val="single" w:sz="4" w:space="0" w:color="000000"/>
              <w:left w:val="single" w:sz="4" w:space="0" w:color="000000"/>
            </w:tcBorders>
          </w:tcPr>
          <w:p>
            <w:pPr>
              <w:pStyle w:val="TableParagraph"/>
              <w:spacing w:before="2"/>
              <w:ind w:left="11"/>
              <w:rPr>
                <w:sz w:val="22"/>
              </w:rPr>
            </w:pPr>
            <w:r>
              <w:rPr>
                <w:spacing w:val="-4"/>
                <w:sz w:val="22"/>
              </w:rPr>
              <w:t>211N</w:t>
            </w:r>
          </w:p>
        </w:tc>
      </w:tr>
    </w:tbl>
    <w:p>
      <w:pPr>
        <w:pStyle w:val="TableParagraph"/>
        <w:spacing w:after="0"/>
        <w:rPr>
          <w:sz w:val="22"/>
        </w:rPr>
        <w:sectPr>
          <w:pgSz w:w="11910" w:h="16840"/>
          <w:pgMar w:header="633" w:footer="1516" w:top="1660" w:bottom="1700" w:left="0" w:right="0"/>
        </w:sectPr>
      </w:pPr>
    </w:p>
    <w:p>
      <w:pPr>
        <w:pStyle w:val="BodyText"/>
        <w:spacing w:before="4"/>
        <w:ind w:left="0" w:firstLine="0"/>
        <w:rPr>
          <w:rFonts w:ascii="Arial"/>
          <w:b/>
          <w:sz w:val="24"/>
        </w:rPr>
      </w:pPr>
    </w:p>
    <w:p>
      <w:pPr>
        <w:pStyle w:val="Heading1"/>
        <w:ind w:left="392" w:right="394" w:firstLine="0"/>
        <w:jc w:val="center"/>
      </w:pPr>
      <w:bookmarkStart w:name="_TOC_250001" w:id="54"/>
      <w:r>
        <w:rPr/>
        <w:t>Annex</w:t>
      </w:r>
      <w:r>
        <w:rPr>
          <w:spacing w:val="-3"/>
        </w:rPr>
        <w:t> </w:t>
      </w:r>
      <w:r>
        <w:rPr/>
        <w:t>D</w:t>
      </w:r>
      <w:r>
        <w:rPr>
          <w:spacing w:val="-4"/>
        </w:rPr>
        <w:t> </w:t>
      </w:r>
      <w:r>
        <w:rPr/>
        <w:t>-</w:t>
      </w:r>
      <w:r>
        <w:rPr>
          <w:spacing w:val="-5"/>
        </w:rPr>
        <w:t> </w:t>
      </w:r>
      <w:r>
        <w:rPr/>
        <w:t>Flame</w:t>
      </w:r>
      <w:r>
        <w:rPr>
          <w:spacing w:val="-6"/>
        </w:rPr>
        <w:t> </w:t>
      </w:r>
      <w:r>
        <w:rPr/>
        <w:t>Retardant</w:t>
      </w:r>
      <w:r>
        <w:rPr>
          <w:spacing w:val="-4"/>
        </w:rPr>
        <w:t> </w:t>
      </w:r>
      <w:r>
        <w:rPr/>
        <w:t>Retro</w:t>
      </w:r>
      <w:r>
        <w:rPr>
          <w:spacing w:val="-4"/>
        </w:rPr>
        <w:t> </w:t>
      </w:r>
      <w:r>
        <w:rPr/>
        <w:t>Reflective</w:t>
      </w:r>
      <w:r>
        <w:rPr>
          <w:spacing w:val="-4"/>
        </w:rPr>
        <w:t> </w:t>
      </w:r>
      <w:r>
        <w:rPr/>
        <w:t>Material</w:t>
      </w:r>
      <w:r>
        <w:rPr>
          <w:spacing w:val="-6"/>
        </w:rPr>
        <w:t> </w:t>
      </w:r>
      <w:r>
        <w:rPr/>
        <w:t>Sewing</w:t>
      </w:r>
      <w:r>
        <w:rPr>
          <w:spacing w:val="-3"/>
        </w:rPr>
        <w:t> </w:t>
      </w:r>
      <w:r>
        <w:rPr/>
        <w:t>on</w:t>
      </w:r>
      <w:r>
        <w:rPr>
          <w:spacing w:val="-4"/>
        </w:rPr>
        <w:t> </w:t>
      </w:r>
      <w:bookmarkEnd w:id="54"/>
      <w:r>
        <w:rPr>
          <w:spacing w:val="-2"/>
        </w:rPr>
        <w:t>Garments</w:t>
      </w:r>
    </w:p>
    <w:p>
      <w:pPr>
        <w:pStyle w:val="ListParagraph"/>
        <w:numPr>
          <w:ilvl w:val="0"/>
          <w:numId w:val="96"/>
        </w:numPr>
        <w:tabs>
          <w:tab w:pos="1491" w:val="left" w:leader="none"/>
        </w:tabs>
        <w:spacing w:line="240" w:lineRule="auto" w:before="198" w:after="0"/>
        <w:ind w:left="1491" w:right="0" w:hanging="358"/>
        <w:jc w:val="left"/>
        <w:rPr>
          <w:sz w:val="22"/>
        </w:rPr>
      </w:pPr>
      <w:r>
        <w:rPr>
          <w:sz w:val="22"/>
        </w:rPr>
        <w:t>Product:</w:t>
      </w:r>
      <w:r>
        <w:rPr>
          <w:spacing w:val="-6"/>
          <w:sz w:val="22"/>
        </w:rPr>
        <w:t> </w:t>
      </w:r>
      <w:r>
        <w:rPr>
          <w:sz w:val="22"/>
        </w:rPr>
        <w:t>Retro-reflective</w:t>
      </w:r>
      <w:r>
        <w:rPr>
          <w:spacing w:val="-8"/>
          <w:sz w:val="22"/>
        </w:rPr>
        <w:t> </w:t>
      </w:r>
      <w:r>
        <w:rPr>
          <w:sz w:val="22"/>
        </w:rPr>
        <w:t>material</w:t>
      </w:r>
      <w:r>
        <w:rPr>
          <w:spacing w:val="-6"/>
          <w:sz w:val="22"/>
        </w:rPr>
        <w:t> </w:t>
      </w:r>
      <w:r>
        <w:rPr>
          <w:sz w:val="22"/>
        </w:rPr>
        <w:t>referenced</w:t>
      </w:r>
      <w:r>
        <w:rPr>
          <w:spacing w:val="-9"/>
          <w:sz w:val="22"/>
        </w:rPr>
        <w:t> </w:t>
      </w:r>
      <w:r>
        <w:rPr>
          <w:sz w:val="22"/>
        </w:rPr>
        <w:t>WATT</w:t>
      </w:r>
      <w:r>
        <w:rPr>
          <w:spacing w:val="-2"/>
          <w:sz w:val="22"/>
        </w:rPr>
        <w:t> </w:t>
      </w:r>
      <w:r>
        <w:rPr>
          <w:sz w:val="22"/>
        </w:rPr>
        <w:t>–</w:t>
      </w:r>
      <w:r>
        <w:rPr>
          <w:spacing w:val="-6"/>
          <w:sz w:val="22"/>
        </w:rPr>
        <w:t> </w:t>
      </w:r>
      <w:r>
        <w:rPr>
          <w:sz w:val="22"/>
        </w:rPr>
        <w:t>FRIS91</w:t>
      </w:r>
      <w:r>
        <w:rPr>
          <w:spacing w:val="-7"/>
          <w:sz w:val="22"/>
        </w:rPr>
        <w:t> </w:t>
      </w:r>
      <w:r>
        <w:rPr>
          <w:sz w:val="22"/>
        </w:rPr>
        <w:t>–</w:t>
      </w:r>
      <w:r>
        <w:rPr>
          <w:spacing w:val="-6"/>
          <w:sz w:val="22"/>
        </w:rPr>
        <w:t> </w:t>
      </w:r>
      <w:r>
        <w:rPr>
          <w:sz w:val="22"/>
        </w:rPr>
        <w:t>Silver</w:t>
      </w:r>
      <w:r>
        <w:rPr>
          <w:spacing w:val="-6"/>
          <w:sz w:val="22"/>
        </w:rPr>
        <w:t> </w:t>
      </w:r>
      <w:r>
        <w:rPr>
          <w:spacing w:val="-2"/>
          <w:sz w:val="22"/>
        </w:rPr>
        <w:t>(50mm)</w:t>
      </w:r>
    </w:p>
    <w:p>
      <w:pPr>
        <w:pStyle w:val="ListParagraph"/>
        <w:numPr>
          <w:ilvl w:val="0"/>
          <w:numId w:val="96"/>
        </w:numPr>
        <w:tabs>
          <w:tab w:pos="1491" w:val="left" w:leader="none"/>
        </w:tabs>
        <w:spacing w:line="240" w:lineRule="auto" w:before="122" w:after="0"/>
        <w:ind w:left="1491" w:right="0" w:hanging="358"/>
        <w:jc w:val="left"/>
        <w:rPr>
          <w:sz w:val="22"/>
        </w:rPr>
      </w:pPr>
      <w:r>
        <w:rPr>
          <w:sz w:val="22"/>
        </w:rPr>
        <w:t>Product</w:t>
      </w:r>
      <w:r>
        <w:rPr>
          <w:spacing w:val="-7"/>
          <w:sz w:val="22"/>
        </w:rPr>
        <w:t> </w:t>
      </w:r>
      <w:r>
        <w:rPr>
          <w:sz w:val="22"/>
        </w:rPr>
        <w:t>shall</w:t>
      </w:r>
      <w:r>
        <w:rPr>
          <w:spacing w:val="-4"/>
          <w:sz w:val="22"/>
        </w:rPr>
        <w:t> </w:t>
      </w:r>
      <w:r>
        <w:rPr>
          <w:sz w:val="22"/>
        </w:rPr>
        <w:t>comply</w:t>
      </w:r>
      <w:r>
        <w:rPr>
          <w:spacing w:val="-6"/>
          <w:sz w:val="22"/>
        </w:rPr>
        <w:t> </w:t>
      </w:r>
      <w:r>
        <w:rPr>
          <w:sz w:val="22"/>
        </w:rPr>
        <w:t>to</w:t>
      </w:r>
      <w:r>
        <w:rPr>
          <w:spacing w:val="-8"/>
          <w:sz w:val="22"/>
        </w:rPr>
        <w:t> </w:t>
      </w:r>
      <w:r>
        <w:rPr>
          <w:sz w:val="22"/>
        </w:rPr>
        <w:t>EN</w:t>
      </w:r>
      <w:r>
        <w:rPr>
          <w:spacing w:val="-4"/>
          <w:sz w:val="22"/>
        </w:rPr>
        <w:t> </w:t>
      </w:r>
      <w:r>
        <w:rPr>
          <w:sz w:val="22"/>
        </w:rPr>
        <w:t>471</w:t>
      </w:r>
      <w:r>
        <w:rPr>
          <w:spacing w:val="-4"/>
          <w:sz w:val="22"/>
        </w:rPr>
        <w:t> </w:t>
      </w:r>
      <w:r>
        <w:rPr>
          <w:sz w:val="22"/>
        </w:rPr>
        <w:t>+</w:t>
      </w:r>
      <w:r>
        <w:rPr>
          <w:spacing w:val="-4"/>
          <w:sz w:val="22"/>
        </w:rPr>
        <w:t> </w:t>
      </w:r>
      <w:r>
        <w:rPr>
          <w:sz w:val="22"/>
        </w:rPr>
        <w:t>A1;</w:t>
      </w:r>
      <w:r>
        <w:rPr>
          <w:spacing w:val="-5"/>
          <w:sz w:val="22"/>
        </w:rPr>
        <w:t> </w:t>
      </w:r>
      <w:r>
        <w:rPr>
          <w:sz w:val="22"/>
        </w:rPr>
        <w:t>2007</w:t>
      </w:r>
      <w:r>
        <w:rPr>
          <w:spacing w:val="-6"/>
          <w:sz w:val="22"/>
        </w:rPr>
        <w:t> </w:t>
      </w:r>
      <w:r>
        <w:rPr>
          <w:sz w:val="22"/>
        </w:rPr>
        <w:t>requirements</w:t>
      </w:r>
      <w:r>
        <w:rPr>
          <w:spacing w:val="-3"/>
          <w:sz w:val="22"/>
        </w:rPr>
        <w:t> </w:t>
      </w:r>
      <w:r>
        <w:rPr>
          <w:sz w:val="22"/>
        </w:rPr>
        <w:t>including</w:t>
      </w:r>
      <w:r>
        <w:rPr>
          <w:spacing w:val="-6"/>
          <w:sz w:val="22"/>
        </w:rPr>
        <w:t> </w:t>
      </w:r>
      <w:r>
        <w:rPr>
          <w:sz w:val="22"/>
        </w:rPr>
        <w:t>the</w:t>
      </w:r>
      <w:r>
        <w:rPr>
          <w:spacing w:val="-6"/>
          <w:sz w:val="22"/>
        </w:rPr>
        <w:t> </w:t>
      </w:r>
      <w:r>
        <w:rPr>
          <w:sz w:val="22"/>
        </w:rPr>
        <w:t>following</w:t>
      </w:r>
      <w:r>
        <w:rPr>
          <w:spacing w:val="-3"/>
          <w:sz w:val="22"/>
        </w:rPr>
        <w:t> </w:t>
      </w:r>
      <w:r>
        <w:rPr>
          <w:spacing w:val="-2"/>
          <w:sz w:val="22"/>
        </w:rPr>
        <w:t>three</w:t>
      </w:r>
    </w:p>
    <w:p>
      <w:pPr>
        <w:pStyle w:val="ListParagraph"/>
        <w:numPr>
          <w:ilvl w:val="0"/>
          <w:numId w:val="96"/>
        </w:numPr>
        <w:tabs>
          <w:tab w:pos="1492" w:val="left" w:leader="none"/>
        </w:tabs>
        <w:spacing w:line="240" w:lineRule="auto" w:before="119" w:after="0"/>
        <w:ind w:left="1492" w:right="0" w:hanging="359"/>
        <w:jc w:val="left"/>
        <w:rPr>
          <w:sz w:val="22"/>
        </w:rPr>
      </w:pPr>
      <w:r>
        <w:rPr>
          <w:sz w:val="22"/>
        </w:rPr>
        <w:t>EN469,</w:t>
      </w:r>
      <w:r>
        <w:rPr>
          <w:spacing w:val="-4"/>
          <w:sz w:val="22"/>
        </w:rPr>
        <w:t> </w:t>
      </w:r>
      <w:r>
        <w:rPr>
          <w:sz w:val="22"/>
        </w:rPr>
        <w:t>Clause</w:t>
      </w:r>
      <w:r>
        <w:rPr>
          <w:spacing w:val="-4"/>
          <w:sz w:val="22"/>
        </w:rPr>
        <w:t> </w:t>
      </w:r>
      <w:r>
        <w:rPr>
          <w:sz w:val="22"/>
        </w:rPr>
        <w:t>6.1,</w:t>
      </w:r>
      <w:r>
        <w:rPr>
          <w:spacing w:val="-4"/>
          <w:sz w:val="22"/>
        </w:rPr>
        <w:t> </w:t>
      </w:r>
      <w:r>
        <w:rPr>
          <w:sz w:val="22"/>
        </w:rPr>
        <w:t>Annex</w:t>
      </w:r>
      <w:r>
        <w:rPr>
          <w:spacing w:val="-4"/>
          <w:sz w:val="22"/>
        </w:rPr>
        <w:t> B.3.2</w:t>
      </w:r>
    </w:p>
    <w:p>
      <w:pPr>
        <w:pStyle w:val="ListParagraph"/>
        <w:numPr>
          <w:ilvl w:val="0"/>
          <w:numId w:val="96"/>
        </w:numPr>
        <w:tabs>
          <w:tab w:pos="1491" w:val="left" w:leader="none"/>
        </w:tabs>
        <w:spacing w:line="240" w:lineRule="auto" w:before="119" w:after="0"/>
        <w:ind w:left="1491" w:right="0" w:hanging="358"/>
        <w:jc w:val="left"/>
        <w:rPr>
          <w:sz w:val="22"/>
        </w:rPr>
      </w:pPr>
      <w:r>
        <w:rPr>
          <w:sz w:val="22"/>
        </w:rPr>
        <w:t>EN469,</w:t>
      </w:r>
      <w:r>
        <w:rPr>
          <w:spacing w:val="-4"/>
          <w:sz w:val="22"/>
        </w:rPr>
        <w:t> </w:t>
      </w:r>
      <w:r>
        <w:rPr>
          <w:sz w:val="22"/>
        </w:rPr>
        <w:t>Clause</w:t>
      </w:r>
      <w:r>
        <w:rPr>
          <w:spacing w:val="-4"/>
          <w:sz w:val="22"/>
        </w:rPr>
        <w:t> </w:t>
      </w:r>
      <w:r>
        <w:rPr>
          <w:sz w:val="22"/>
        </w:rPr>
        <w:t>6.5,</w:t>
      </w:r>
      <w:r>
        <w:rPr>
          <w:spacing w:val="-4"/>
          <w:sz w:val="22"/>
        </w:rPr>
        <w:t> </w:t>
      </w:r>
      <w:r>
        <w:rPr>
          <w:sz w:val="22"/>
        </w:rPr>
        <w:t>Annex</w:t>
      </w:r>
      <w:r>
        <w:rPr>
          <w:spacing w:val="-4"/>
          <w:sz w:val="22"/>
        </w:rPr>
        <w:t> B.3.1</w:t>
      </w:r>
    </w:p>
    <w:p>
      <w:pPr>
        <w:pStyle w:val="ListParagraph"/>
        <w:numPr>
          <w:ilvl w:val="0"/>
          <w:numId w:val="96"/>
        </w:numPr>
        <w:tabs>
          <w:tab w:pos="1491" w:val="left" w:leader="none"/>
        </w:tabs>
        <w:spacing w:line="240" w:lineRule="auto" w:before="121" w:after="0"/>
        <w:ind w:left="1491" w:right="0" w:hanging="358"/>
        <w:jc w:val="left"/>
        <w:rPr>
          <w:sz w:val="22"/>
        </w:rPr>
      </w:pPr>
      <w:r>
        <w:rPr>
          <w:sz w:val="22"/>
        </w:rPr>
        <w:t>BSENISO14116:</w:t>
      </w:r>
      <w:r>
        <w:rPr>
          <w:spacing w:val="-8"/>
          <w:sz w:val="22"/>
        </w:rPr>
        <w:t> </w:t>
      </w:r>
      <w:r>
        <w:rPr>
          <w:sz w:val="22"/>
        </w:rPr>
        <w:t>Limited</w:t>
      </w:r>
      <w:r>
        <w:rPr>
          <w:spacing w:val="-8"/>
          <w:sz w:val="22"/>
        </w:rPr>
        <w:t> </w:t>
      </w:r>
      <w:r>
        <w:rPr>
          <w:sz w:val="22"/>
        </w:rPr>
        <w:t>Flame</w:t>
      </w:r>
      <w:r>
        <w:rPr>
          <w:spacing w:val="-5"/>
          <w:sz w:val="22"/>
        </w:rPr>
        <w:t> </w:t>
      </w:r>
      <w:r>
        <w:rPr>
          <w:spacing w:val="-2"/>
          <w:sz w:val="22"/>
        </w:rPr>
        <w:t>Spread</w:t>
      </w:r>
    </w:p>
    <w:p>
      <w:pPr>
        <w:pStyle w:val="ListParagraph"/>
        <w:numPr>
          <w:ilvl w:val="0"/>
          <w:numId w:val="96"/>
        </w:numPr>
        <w:tabs>
          <w:tab w:pos="1493" w:val="left" w:leader="none"/>
        </w:tabs>
        <w:spacing w:line="240" w:lineRule="auto" w:before="119" w:after="0"/>
        <w:ind w:left="1493" w:right="1133" w:hanging="360"/>
        <w:jc w:val="both"/>
        <w:rPr>
          <w:sz w:val="22"/>
        </w:rPr>
      </w:pPr>
      <w:r>
        <w:rPr>
          <w:sz w:val="22"/>
        </w:rPr>
        <w:t>Retro-reflective tape shall be fitted mid-way on both sleeves circumference of the inner leg and U/arm</w:t>
      </w:r>
      <w:r>
        <w:rPr>
          <w:spacing w:val="-3"/>
          <w:sz w:val="22"/>
        </w:rPr>
        <w:t> </w:t>
      </w:r>
      <w:r>
        <w:rPr>
          <w:sz w:val="22"/>
        </w:rPr>
        <w:t>sleeve</w:t>
      </w:r>
      <w:r>
        <w:rPr>
          <w:spacing w:val="-3"/>
          <w:sz w:val="22"/>
        </w:rPr>
        <w:t> </w:t>
      </w:r>
      <w:r>
        <w:rPr>
          <w:sz w:val="22"/>
        </w:rPr>
        <w:t>measurement on one</w:t>
      </w:r>
      <w:r>
        <w:rPr>
          <w:spacing w:val="-3"/>
          <w:sz w:val="22"/>
        </w:rPr>
        <w:t> </w:t>
      </w:r>
      <w:r>
        <w:rPr>
          <w:sz w:val="22"/>
        </w:rPr>
        <w:t>and</w:t>
      </w:r>
      <w:r>
        <w:rPr>
          <w:spacing w:val="-5"/>
          <w:sz w:val="22"/>
        </w:rPr>
        <w:t> </w:t>
      </w:r>
      <w:r>
        <w:rPr>
          <w:sz w:val="22"/>
        </w:rPr>
        <w:t>two</w:t>
      </w:r>
      <w:r>
        <w:rPr>
          <w:spacing w:val="-3"/>
          <w:sz w:val="22"/>
        </w:rPr>
        <w:t> </w:t>
      </w:r>
      <w:r>
        <w:rPr>
          <w:sz w:val="22"/>
        </w:rPr>
        <w:t>piece</w:t>
      </w:r>
      <w:r>
        <w:rPr>
          <w:spacing w:val="-1"/>
          <w:sz w:val="22"/>
        </w:rPr>
        <w:t> </w:t>
      </w:r>
      <w:r>
        <w:rPr>
          <w:sz w:val="22"/>
        </w:rPr>
        <w:t>work</w:t>
      </w:r>
      <w:r>
        <w:rPr>
          <w:spacing w:val="-2"/>
          <w:sz w:val="22"/>
        </w:rPr>
        <w:t> </w:t>
      </w:r>
      <w:r>
        <w:rPr>
          <w:sz w:val="22"/>
        </w:rPr>
        <w:t>wear</w:t>
      </w:r>
      <w:r>
        <w:rPr>
          <w:spacing w:val="-2"/>
          <w:sz w:val="22"/>
        </w:rPr>
        <w:t> </w:t>
      </w:r>
      <w:r>
        <w:rPr>
          <w:sz w:val="22"/>
        </w:rPr>
        <w:t>including</w:t>
      </w:r>
      <w:r>
        <w:rPr>
          <w:spacing w:val="-1"/>
          <w:sz w:val="22"/>
        </w:rPr>
        <w:t> </w:t>
      </w:r>
      <w:r>
        <w:rPr>
          <w:sz w:val="22"/>
        </w:rPr>
        <w:t>rainwear long</w:t>
      </w:r>
      <w:r>
        <w:rPr>
          <w:spacing w:val="-3"/>
          <w:sz w:val="22"/>
        </w:rPr>
        <w:t> </w:t>
      </w:r>
      <w:r>
        <w:rPr>
          <w:sz w:val="22"/>
        </w:rPr>
        <w:t>pants and </w:t>
      </w:r>
      <w:r>
        <w:rPr>
          <w:spacing w:val="-2"/>
          <w:sz w:val="22"/>
        </w:rPr>
        <w:t>jackets.</w:t>
      </w:r>
    </w:p>
    <w:p>
      <w:pPr>
        <w:pStyle w:val="Heading2"/>
        <w:spacing w:before="120"/>
        <w:ind w:left="1133" w:firstLine="0"/>
      </w:pPr>
      <w:r>
        <w:rPr/>
        <w:t>Garments</w:t>
      </w:r>
      <w:r>
        <w:rPr>
          <w:spacing w:val="-6"/>
        </w:rPr>
        <w:t> </w:t>
      </w:r>
      <w:r>
        <w:rPr/>
        <w:t>labels</w:t>
      </w:r>
      <w:r>
        <w:rPr>
          <w:spacing w:val="-3"/>
        </w:rPr>
        <w:t> </w:t>
      </w:r>
      <w:r>
        <w:rPr/>
        <w:t>as</w:t>
      </w:r>
      <w:r>
        <w:rPr>
          <w:spacing w:val="-6"/>
        </w:rPr>
        <w:t> </w:t>
      </w:r>
      <w:r>
        <w:rPr/>
        <w:t>per</w:t>
      </w:r>
      <w:r>
        <w:rPr>
          <w:spacing w:val="-4"/>
        </w:rPr>
        <w:t> </w:t>
      </w:r>
      <w:r>
        <w:rPr/>
        <w:t>SANS</w:t>
      </w:r>
      <w:r>
        <w:rPr>
          <w:spacing w:val="-3"/>
        </w:rPr>
        <w:t> </w:t>
      </w:r>
      <w:r>
        <w:rPr>
          <w:spacing w:val="-4"/>
        </w:rPr>
        <w:t>1309</w:t>
      </w:r>
    </w:p>
    <w:p>
      <w:pPr>
        <w:pStyle w:val="ListParagraph"/>
        <w:numPr>
          <w:ilvl w:val="0"/>
          <w:numId w:val="97"/>
        </w:numPr>
        <w:tabs>
          <w:tab w:pos="1491" w:val="left" w:leader="none"/>
          <w:tab w:pos="1493" w:val="left" w:leader="none"/>
        </w:tabs>
        <w:spacing w:line="240" w:lineRule="auto" w:before="122" w:after="0"/>
        <w:ind w:left="1493" w:right="1134" w:hanging="360"/>
        <w:jc w:val="both"/>
        <w:rPr>
          <w:sz w:val="22"/>
        </w:rPr>
      </w:pPr>
      <w:r>
        <w:rPr>
          <w:sz w:val="22"/>
        </w:rPr>
        <w:t>All garments shall have a cotton or rayon label firmly sewn to the yoke at the back neck on the </w:t>
      </w:r>
      <w:r>
        <w:rPr>
          <w:spacing w:val="-2"/>
          <w:sz w:val="22"/>
        </w:rPr>
        <w:t>inside</w:t>
      </w:r>
    </w:p>
    <w:p>
      <w:pPr>
        <w:pStyle w:val="ListParagraph"/>
        <w:numPr>
          <w:ilvl w:val="0"/>
          <w:numId w:val="97"/>
        </w:numPr>
        <w:tabs>
          <w:tab w:pos="1491" w:val="left" w:leader="none"/>
          <w:tab w:pos="1493" w:val="left" w:leader="none"/>
        </w:tabs>
        <w:spacing w:line="240" w:lineRule="auto" w:before="120" w:after="0"/>
        <w:ind w:left="1493" w:right="1135" w:hanging="360"/>
        <w:jc w:val="both"/>
        <w:rPr>
          <w:sz w:val="22"/>
        </w:rPr>
      </w:pPr>
      <w:r>
        <w:rPr>
          <w:sz w:val="22"/>
        </w:rPr>
        <w:t>The label shall provide the following information in legible and indelible marking ink for textiles as per SANS 432</w:t>
      </w:r>
    </w:p>
    <w:p>
      <w:pPr>
        <w:pStyle w:val="ListParagraph"/>
        <w:numPr>
          <w:ilvl w:val="0"/>
          <w:numId w:val="97"/>
        </w:numPr>
        <w:tabs>
          <w:tab w:pos="1492" w:val="left" w:leader="none"/>
        </w:tabs>
        <w:spacing w:line="240" w:lineRule="auto" w:before="118" w:after="0"/>
        <w:ind w:left="1492" w:right="0" w:hanging="359"/>
        <w:jc w:val="left"/>
        <w:rPr>
          <w:sz w:val="22"/>
        </w:rPr>
      </w:pPr>
      <w:r>
        <w:rPr>
          <w:sz w:val="22"/>
        </w:rPr>
        <w:t>Manufacturer’s</w:t>
      </w:r>
      <w:r>
        <w:rPr>
          <w:spacing w:val="-4"/>
          <w:sz w:val="22"/>
        </w:rPr>
        <w:t> </w:t>
      </w:r>
      <w:r>
        <w:rPr>
          <w:sz w:val="22"/>
        </w:rPr>
        <w:t>name</w:t>
      </w:r>
      <w:r>
        <w:rPr>
          <w:spacing w:val="-4"/>
          <w:sz w:val="22"/>
        </w:rPr>
        <w:t> </w:t>
      </w:r>
      <w:r>
        <w:rPr>
          <w:sz w:val="22"/>
        </w:rPr>
        <w:t>or</w:t>
      </w:r>
      <w:r>
        <w:rPr>
          <w:spacing w:val="-5"/>
          <w:sz w:val="22"/>
        </w:rPr>
        <w:t> </w:t>
      </w:r>
      <w:r>
        <w:rPr>
          <w:sz w:val="22"/>
        </w:rPr>
        <w:t>trade</w:t>
      </w:r>
      <w:r>
        <w:rPr>
          <w:spacing w:val="-6"/>
          <w:sz w:val="22"/>
        </w:rPr>
        <w:t> </w:t>
      </w:r>
      <w:r>
        <w:rPr>
          <w:sz w:val="22"/>
        </w:rPr>
        <w:t>mark</w:t>
      </w:r>
      <w:r>
        <w:rPr>
          <w:spacing w:val="-5"/>
          <w:sz w:val="22"/>
        </w:rPr>
        <w:t> </w:t>
      </w:r>
      <w:r>
        <w:rPr>
          <w:sz w:val="22"/>
        </w:rPr>
        <w:t>or</w:t>
      </w:r>
      <w:r>
        <w:rPr>
          <w:spacing w:val="-4"/>
          <w:sz w:val="22"/>
        </w:rPr>
        <w:t> both</w:t>
      </w:r>
    </w:p>
    <w:p>
      <w:pPr>
        <w:pStyle w:val="ListParagraph"/>
        <w:numPr>
          <w:ilvl w:val="0"/>
          <w:numId w:val="97"/>
        </w:numPr>
        <w:tabs>
          <w:tab w:pos="1491" w:val="left" w:leader="none"/>
        </w:tabs>
        <w:spacing w:line="240" w:lineRule="auto" w:before="122" w:after="0"/>
        <w:ind w:left="1491" w:right="0" w:hanging="358"/>
        <w:jc w:val="left"/>
        <w:rPr>
          <w:sz w:val="22"/>
        </w:rPr>
      </w:pPr>
      <w:r>
        <w:rPr>
          <w:sz w:val="22"/>
        </w:rPr>
        <w:t>Name</w:t>
      </w:r>
      <w:r>
        <w:rPr>
          <w:spacing w:val="-3"/>
          <w:sz w:val="22"/>
        </w:rPr>
        <w:t> </w:t>
      </w:r>
      <w:r>
        <w:rPr>
          <w:sz w:val="22"/>
        </w:rPr>
        <w:t>of</w:t>
      </w:r>
      <w:r>
        <w:rPr>
          <w:spacing w:val="-5"/>
          <w:sz w:val="22"/>
        </w:rPr>
        <w:t> </w:t>
      </w:r>
      <w:r>
        <w:rPr>
          <w:sz w:val="22"/>
        </w:rPr>
        <w:t>the</w:t>
      </w:r>
      <w:r>
        <w:rPr>
          <w:spacing w:val="-6"/>
          <w:sz w:val="22"/>
        </w:rPr>
        <w:t> </w:t>
      </w:r>
      <w:r>
        <w:rPr>
          <w:sz w:val="22"/>
        </w:rPr>
        <w:t>manufacture</w:t>
      </w:r>
      <w:r>
        <w:rPr>
          <w:spacing w:val="-4"/>
          <w:sz w:val="22"/>
        </w:rPr>
        <w:t> </w:t>
      </w:r>
      <w:r>
        <w:rPr>
          <w:sz w:val="22"/>
        </w:rPr>
        <w:t>of</w:t>
      </w:r>
      <w:r>
        <w:rPr>
          <w:spacing w:val="-3"/>
          <w:sz w:val="22"/>
        </w:rPr>
        <w:t> </w:t>
      </w:r>
      <w:r>
        <w:rPr>
          <w:sz w:val="22"/>
        </w:rPr>
        <w:t>the</w:t>
      </w:r>
      <w:r>
        <w:rPr>
          <w:spacing w:val="-6"/>
          <w:sz w:val="22"/>
        </w:rPr>
        <w:t> </w:t>
      </w:r>
      <w:r>
        <w:rPr>
          <w:sz w:val="22"/>
        </w:rPr>
        <w:t>material</w:t>
      </w:r>
      <w:r>
        <w:rPr>
          <w:spacing w:val="-4"/>
          <w:sz w:val="22"/>
        </w:rPr>
        <w:t> </w:t>
      </w:r>
      <w:r>
        <w:rPr>
          <w:sz w:val="22"/>
        </w:rPr>
        <w:t>and</w:t>
      </w:r>
      <w:r>
        <w:rPr>
          <w:spacing w:val="-6"/>
          <w:sz w:val="22"/>
        </w:rPr>
        <w:t> </w:t>
      </w:r>
      <w:r>
        <w:rPr>
          <w:sz w:val="22"/>
        </w:rPr>
        <w:t>their</w:t>
      </w:r>
      <w:r>
        <w:rPr>
          <w:spacing w:val="-2"/>
          <w:sz w:val="22"/>
        </w:rPr>
        <w:t> location</w:t>
      </w:r>
    </w:p>
    <w:p>
      <w:pPr>
        <w:pStyle w:val="ListParagraph"/>
        <w:numPr>
          <w:ilvl w:val="0"/>
          <w:numId w:val="97"/>
        </w:numPr>
        <w:tabs>
          <w:tab w:pos="1491" w:val="left" w:leader="none"/>
        </w:tabs>
        <w:spacing w:line="240" w:lineRule="auto" w:before="119" w:after="0"/>
        <w:ind w:left="1491" w:right="0" w:hanging="358"/>
        <w:jc w:val="left"/>
        <w:rPr>
          <w:sz w:val="22"/>
        </w:rPr>
      </w:pPr>
      <w:r>
        <w:rPr>
          <w:sz w:val="22"/>
        </w:rPr>
        <w:t>Year</w:t>
      </w:r>
      <w:r>
        <w:rPr>
          <w:spacing w:val="-1"/>
          <w:sz w:val="22"/>
        </w:rPr>
        <w:t> </w:t>
      </w:r>
      <w:r>
        <w:rPr>
          <w:sz w:val="22"/>
        </w:rPr>
        <w:t>of</w:t>
      </w:r>
      <w:r>
        <w:rPr>
          <w:spacing w:val="-4"/>
          <w:sz w:val="22"/>
        </w:rPr>
        <w:t> </w:t>
      </w:r>
      <w:r>
        <w:rPr>
          <w:spacing w:val="-2"/>
          <w:sz w:val="22"/>
        </w:rPr>
        <w:t>manufacture</w:t>
      </w:r>
    </w:p>
    <w:p>
      <w:pPr>
        <w:pStyle w:val="ListParagraph"/>
        <w:numPr>
          <w:ilvl w:val="0"/>
          <w:numId w:val="97"/>
        </w:numPr>
        <w:tabs>
          <w:tab w:pos="1493" w:val="left" w:leader="none"/>
        </w:tabs>
        <w:spacing w:line="240" w:lineRule="auto" w:before="121" w:after="0"/>
        <w:ind w:left="1493" w:right="0" w:hanging="360"/>
        <w:jc w:val="left"/>
        <w:rPr>
          <w:sz w:val="22"/>
        </w:rPr>
      </w:pPr>
      <w:r>
        <w:rPr>
          <w:sz w:val="22"/>
        </w:rPr>
        <w:t>VAT</w:t>
      </w:r>
      <w:r>
        <w:rPr>
          <w:spacing w:val="-4"/>
          <w:sz w:val="22"/>
        </w:rPr>
        <w:t> </w:t>
      </w:r>
      <w:r>
        <w:rPr>
          <w:sz w:val="22"/>
        </w:rPr>
        <w:t>registration</w:t>
      </w:r>
      <w:r>
        <w:rPr>
          <w:spacing w:val="-4"/>
          <w:sz w:val="22"/>
        </w:rPr>
        <w:t> </w:t>
      </w:r>
      <w:r>
        <w:rPr>
          <w:sz w:val="22"/>
        </w:rPr>
        <w:t>number</w:t>
      </w:r>
      <w:r>
        <w:rPr>
          <w:spacing w:val="-6"/>
          <w:sz w:val="22"/>
        </w:rPr>
        <w:t> </w:t>
      </w:r>
      <w:r>
        <w:rPr>
          <w:sz w:val="22"/>
        </w:rPr>
        <w:t>of</w:t>
      </w:r>
      <w:r>
        <w:rPr>
          <w:spacing w:val="-5"/>
          <w:sz w:val="22"/>
        </w:rPr>
        <w:t> </w:t>
      </w:r>
      <w:r>
        <w:rPr>
          <w:sz w:val="22"/>
        </w:rPr>
        <w:t>the</w:t>
      </w:r>
      <w:r>
        <w:rPr>
          <w:spacing w:val="-5"/>
          <w:sz w:val="22"/>
        </w:rPr>
        <w:t> </w:t>
      </w:r>
      <w:r>
        <w:rPr>
          <w:spacing w:val="-2"/>
          <w:sz w:val="22"/>
        </w:rPr>
        <w:t>manufacture</w:t>
      </w:r>
    </w:p>
    <w:p>
      <w:pPr>
        <w:pStyle w:val="ListParagraph"/>
        <w:numPr>
          <w:ilvl w:val="0"/>
          <w:numId w:val="97"/>
        </w:numPr>
        <w:tabs>
          <w:tab w:pos="1491" w:val="left" w:leader="none"/>
        </w:tabs>
        <w:spacing w:line="240" w:lineRule="auto" w:before="119" w:after="0"/>
        <w:ind w:left="1491" w:right="0" w:hanging="358"/>
        <w:jc w:val="left"/>
        <w:rPr>
          <w:sz w:val="22"/>
        </w:rPr>
      </w:pPr>
      <w:r>
        <w:rPr>
          <w:sz w:val="22"/>
        </w:rPr>
        <w:t>Full</w:t>
      </w:r>
      <w:r>
        <w:rPr>
          <w:spacing w:val="-6"/>
          <w:sz w:val="22"/>
        </w:rPr>
        <w:t> </w:t>
      </w:r>
      <w:r>
        <w:rPr>
          <w:sz w:val="22"/>
        </w:rPr>
        <w:t>washing</w:t>
      </w:r>
      <w:r>
        <w:rPr>
          <w:spacing w:val="-6"/>
          <w:sz w:val="22"/>
        </w:rPr>
        <w:t> </w:t>
      </w:r>
      <w:r>
        <w:rPr>
          <w:spacing w:val="-2"/>
          <w:sz w:val="22"/>
        </w:rPr>
        <w:t>instructions</w:t>
      </w:r>
    </w:p>
    <w:p>
      <w:pPr>
        <w:pStyle w:val="ListParagraph"/>
        <w:numPr>
          <w:ilvl w:val="0"/>
          <w:numId w:val="97"/>
        </w:numPr>
        <w:tabs>
          <w:tab w:pos="1491" w:val="left" w:leader="none"/>
        </w:tabs>
        <w:spacing w:line="240" w:lineRule="auto" w:before="120" w:after="0"/>
        <w:ind w:left="1491" w:right="0" w:hanging="358"/>
        <w:jc w:val="left"/>
        <w:rPr>
          <w:sz w:val="22"/>
        </w:rPr>
      </w:pPr>
      <w:r>
        <w:rPr>
          <w:sz w:val="22"/>
        </w:rPr>
        <w:t>Material</w:t>
      </w:r>
      <w:r>
        <w:rPr>
          <w:spacing w:val="-6"/>
          <w:sz w:val="22"/>
        </w:rPr>
        <w:t> </w:t>
      </w:r>
      <w:r>
        <w:rPr>
          <w:sz w:val="22"/>
        </w:rPr>
        <w:t>fabric</w:t>
      </w:r>
      <w:r>
        <w:rPr>
          <w:spacing w:val="-3"/>
          <w:sz w:val="22"/>
        </w:rPr>
        <w:t> </w:t>
      </w:r>
      <w:r>
        <w:rPr>
          <w:sz w:val="22"/>
        </w:rPr>
        <w:t>type</w:t>
      </w:r>
      <w:r>
        <w:rPr>
          <w:spacing w:val="-4"/>
          <w:sz w:val="22"/>
        </w:rPr>
        <w:t> </w:t>
      </w:r>
      <w:r>
        <w:rPr>
          <w:sz w:val="22"/>
        </w:rPr>
        <w:t>Ex</w:t>
      </w:r>
      <w:r>
        <w:rPr>
          <w:spacing w:val="-6"/>
          <w:sz w:val="22"/>
        </w:rPr>
        <w:t> </w:t>
      </w:r>
      <w:r>
        <w:rPr>
          <w:sz w:val="22"/>
        </w:rPr>
        <w:t>(D59</w:t>
      </w:r>
      <w:r>
        <w:rPr>
          <w:spacing w:val="-4"/>
          <w:sz w:val="22"/>
        </w:rPr>
        <w:t> </w:t>
      </w:r>
      <w:r>
        <w:rPr>
          <w:sz w:val="22"/>
        </w:rPr>
        <w:t>Zero</w:t>
      </w:r>
      <w:r>
        <w:rPr>
          <w:spacing w:val="-6"/>
          <w:sz w:val="22"/>
        </w:rPr>
        <w:t> </w:t>
      </w:r>
      <w:r>
        <w:rPr>
          <w:sz w:val="22"/>
        </w:rPr>
        <w:t>flame)</w:t>
      </w:r>
      <w:r>
        <w:rPr>
          <w:spacing w:val="-3"/>
          <w:sz w:val="22"/>
        </w:rPr>
        <w:t> </w:t>
      </w:r>
      <w:r>
        <w:rPr>
          <w:sz w:val="22"/>
        </w:rPr>
        <w:t>and</w:t>
      </w:r>
      <w:r>
        <w:rPr>
          <w:spacing w:val="-6"/>
          <w:sz w:val="22"/>
        </w:rPr>
        <w:t> </w:t>
      </w:r>
      <w:r>
        <w:rPr>
          <w:sz w:val="22"/>
        </w:rPr>
        <w:t>(T006</w:t>
      </w:r>
      <w:r>
        <w:rPr>
          <w:spacing w:val="-4"/>
          <w:sz w:val="22"/>
        </w:rPr>
        <w:t> </w:t>
      </w:r>
      <w:r>
        <w:rPr>
          <w:sz w:val="22"/>
        </w:rPr>
        <w:t>Zero</w:t>
      </w:r>
      <w:r>
        <w:rPr>
          <w:spacing w:val="-6"/>
          <w:sz w:val="22"/>
        </w:rPr>
        <w:t> </w:t>
      </w:r>
      <w:r>
        <w:rPr>
          <w:spacing w:val="-2"/>
          <w:sz w:val="22"/>
        </w:rPr>
        <w:t>flame)</w:t>
      </w:r>
    </w:p>
    <w:p>
      <w:pPr>
        <w:pStyle w:val="ListParagraph"/>
        <w:numPr>
          <w:ilvl w:val="0"/>
          <w:numId w:val="97"/>
        </w:numPr>
        <w:tabs>
          <w:tab w:pos="1493" w:val="left" w:leader="none"/>
        </w:tabs>
        <w:spacing w:line="240" w:lineRule="auto" w:before="121" w:after="0"/>
        <w:ind w:left="1493" w:right="0" w:hanging="360"/>
        <w:jc w:val="left"/>
        <w:rPr>
          <w:sz w:val="22"/>
        </w:rPr>
      </w:pPr>
      <w:r>
        <w:rPr>
          <w:spacing w:val="-4"/>
          <w:sz w:val="22"/>
        </w:rPr>
        <w:t>Size</w:t>
      </w:r>
    </w:p>
    <w:p>
      <w:pPr>
        <w:pStyle w:val="ListParagraph"/>
        <w:numPr>
          <w:ilvl w:val="0"/>
          <w:numId w:val="97"/>
        </w:numPr>
        <w:tabs>
          <w:tab w:pos="1493" w:val="left" w:leader="none"/>
        </w:tabs>
        <w:spacing w:line="240" w:lineRule="auto" w:before="119" w:after="0"/>
        <w:ind w:left="1493" w:right="0" w:hanging="360"/>
        <w:jc w:val="left"/>
        <w:rPr>
          <w:sz w:val="22"/>
        </w:rPr>
      </w:pPr>
      <w:r>
        <w:rPr>
          <w:spacing w:val="-2"/>
          <w:sz w:val="22"/>
        </w:rPr>
        <w:t>Customer</w:t>
      </w:r>
      <w:r>
        <w:rPr>
          <w:spacing w:val="-10"/>
          <w:sz w:val="22"/>
        </w:rPr>
        <w:t> </w:t>
      </w:r>
      <w:r>
        <w:rPr>
          <w:spacing w:val="-2"/>
          <w:sz w:val="22"/>
        </w:rPr>
        <w:t>item</w:t>
      </w:r>
      <w:r>
        <w:rPr>
          <w:spacing w:val="-8"/>
          <w:sz w:val="22"/>
        </w:rPr>
        <w:t> </w:t>
      </w:r>
      <w:r>
        <w:rPr>
          <w:spacing w:val="-2"/>
          <w:sz w:val="22"/>
        </w:rPr>
        <w:t>code</w:t>
      </w:r>
      <w:r>
        <w:rPr>
          <w:spacing w:val="-12"/>
          <w:sz w:val="22"/>
        </w:rPr>
        <w:t> </w:t>
      </w:r>
      <w:r>
        <w:rPr>
          <w:spacing w:val="-2"/>
          <w:sz w:val="22"/>
        </w:rPr>
        <w:t>/</w:t>
      </w:r>
      <w:r>
        <w:rPr>
          <w:spacing w:val="-10"/>
          <w:sz w:val="22"/>
        </w:rPr>
        <w:t> </w:t>
      </w:r>
      <w:r>
        <w:rPr>
          <w:spacing w:val="-2"/>
          <w:sz w:val="22"/>
        </w:rPr>
        <w:t>traceability</w:t>
      </w:r>
      <w:r>
        <w:rPr>
          <w:spacing w:val="-8"/>
          <w:sz w:val="22"/>
        </w:rPr>
        <w:t> </w:t>
      </w:r>
      <w:r>
        <w:rPr>
          <w:spacing w:val="-2"/>
          <w:sz w:val="22"/>
        </w:rPr>
        <w:t>number</w:t>
      </w:r>
      <w:r>
        <w:rPr>
          <w:spacing w:val="-10"/>
          <w:sz w:val="22"/>
        </w:rPr>
        <w:t> </w:t>
      </w:r>
      <w:r>
        <w:rPr>
          <w:spacing w:val="-2"/>
          <w:sz w:val="22"/>
        </w:rPr>
        <w:t>as</w:t>
      </w:r>
      <w:r>
        <w:rPr>
          <w:spacing w:val="-9"/>
          <w:sz w:val="22"/>
        </w:rPr>
        <w:t> </w:t>
      </w:r>
      <w:r>
        <w:rPr>
          <w:spacing w:val="-2"/>
          <w:sz w:val="22"/>
        </w:rPr>
        <w:t>per</w:t>
      </w:r>
      <w:r>
        <w:rPr>
          <w:spacing w:val="-8"/>
          <w:sz w:val="22"/>
        </w:rPr>
        <w:t> </w:t>
      </w:r>
      <w:r>
        <w:rPr>
          <w:spacing w:val="-2"/>
          <w:sz w:val="22"/>
        </w:rPr>
        <w:t>SANS</w:t>
      </w:r>
      <w:r>
        <w:rPr>
          <w:spacing w:val="-9"/>
          <w:sz w:val="22"/>
        </w:rPr>
        <w:t> </w:t>
      </w:r>
      <w:r>
        <w:rPr>
          <w:spacing w:val="-2"/>
          <w:sz w:val="22"/>
        </w:rPr>
        <w:t>432</w:t>
      </w:r>
      <w:r>
        <w:rPr>
          <w:spacing w:val="-5"/>
          <w:sz w:val="22"/>
        </w:rPr>
        <w:t> </w:t>
      </w:r>
      <w:r>
        <w:rPr>
          <w:spacing w:val="-2"/>
          <w:sz w:val="22"/>
        </w:rPr>
        <w:t>indelible</w:t>
      </w:r>
      <w:r>
        <w:rPr>
          <w:spacing w:val="-8"/>
          <w:sz w:val="22"/>
        </w:rPr>
        <w:t> </w:t>
      </w:r>
      <w:r>
        <w:rPr>
          <w:spacing w:val="-2"/>
          <w:sz w:val="22"/>
        </w:rPr>
        <w:t>marking</w:t>
      </w:r>
      <w:r>
        <w:rPr>
          <w:spacing w:val="-9"/>
          <w:sz w:val="22"/>
        </w:rPr>
        <w:t> </w:t>
      </w:r>
      <w:r>
        <w:rPr>
          <w:spacing w:val="-2"/>
          <w:sz w:val="22"/>
        </w:rPr>
        <w:t>ink</w:t>
      </w:r>
      <w:r>
        <w:rPr>
          <w:spacing w:val="-9"/>
          <w:sz w:val="22"/>
        </w:rPr>
        <w:t> </w:t>
      </w:r>
      <w:r>
        <w:rPr>
          <w:spacing w:val="-2"/>
          <w:sz w:val="22"/>
        </w:rPr>
        <w:t>for</w:t>
      </w:r>
      <w:r>
        <w:rPr>
          <w:spacing w:val="-10"/>
          <w:sz w:val="22"/>
        </w:rPr>
        <w:t> </w:t>
      </w:r>
      <w:r>
        <w:rPr>
          <w:spacing w:val="-2"/>
          <w:sz w:val="22"/>
        </w:rPr>
        <w:t>textile</w:t>
      </w:r>
      <w:r>
        <w:rPr>
          <w:spacing w:val="-8"/>
          <w:sz w:val="22"/>
        </w:rPr>
        <w:t> </w:t>
      </w:r>
      <w:r>
        <w:rPr>
          <w:spacing w:val="-2"/>
          <w:sz w:val="22"/>
        </w:rPr>
        <w:t>fabrics</w:t>
      </w:r>
    </w:p>
    <w:p>
      <w:pPr>
        <w:pStyle w:val="ListParagraph"/>
        <w:numPr>
          <w:ilvl w:val="0"/>
          <w:numId w:val="97"/>
        </w:numPr>
        <w:tabs>
          <w:tab w:pos="1492" w:val="left" w:leader="none"/>
        </w:tabs>
        <w:spacing w:line="240" w:lineRule="auto" w:before="121" w:after="0"/>
        <w:ind w:left="1492" w:right="0" w:hanging="359"/>
        <w:jc w:val="left"/>
        <w:rPr>
          <w:sz w:val="22"/>
        </w:rPr>
      </w:pPr>
      <w:r>
        <w:rPr>
          <w:sz w:val="22"/>
        </w:rPr>
        <w:t>Country</w:t>
      </w:r>
      <w:r>
        <w:rPr>
          <w:spacing w:val="-4"/>
          <w:sz w:val="22"/>
        </w:rPr>
        <w:t> </w:t>
      </w:r>
      <w:r>
        <w:rPr>
          <w:sz w:val="22"/>
        </w:rPr>
        <w:t>of</w:t>
      </w:r>
      <w:r>
        <w:rPr>
          <w:spacing w:val="-2"/>
          <w:sz w:val="22"/>
        </w:rPr>
        <w:t> origin</w:t>
      </w:r>
    </w:p>
    <w:p>
      <w:pPr>
        <w:pStyle w:val="ListParagraph"/>
        <w:spacing w:after="0" w:line="240" w:lineRule="auto"/>
        <w:jc w:val="left"/>
        <w:rPr>
          <w:sz w:val="22"/>
        </w:rPr>
        <w:sectPr>
          <w:pgSz w:w="11910" w:h="16840"/>
          <w:pgMar w:header="633" w:footer="1516" w:top="1660" w:bottom="1700" w:left="0" w:right="0"/>
        </w:sectPr>
      </w:pPr>
    </w:p>
    <w:p>
      <w:pPr>
        <w:pStyle w:val="BodyText"/>
        <w:spacing w:before="4"/>
        <w:ind w:left="0" w:firstLine="0"/>
        <w:rPr>
          <w:sz w:val="24"/>
        </w:rPr>
      </w:pPr>
    </w:p>
    <w:p>
      <w:pPr>
        <w:pStyle w:val="Heading1"/>
        <w:ind w:left="392" w:right="391" w:firstLine="0"/>
        <w:jc w:val="center"/>
      </w:pPr>
      <w:bookmarkStart w:name="_TOC_250000" w:id="55"/>
      <w:r>
        <w:rPr/>
        <w:t>Annex</w:t>
      </w:r>
      <w:r>
        <w:rPr>
          <w:spacing w:val="-3"/>
        </w:rPr>
        <w:t> </w:t>
      </w:r>
      <w:r>
        <w:rPr/>
        <w:t>E -</w:t>
      </w:r>
      <w:r>
        <w:rPr>
          <w:spacing w:val="-3"/>
        </w:rPr>
        <w:t> </w:t>
      </w:r>
      <w:r>
        <w:rPr/>
        <w:t>For</w:t>
      </w:r>
      <w:r>
        <w:rPr>
          <w:spacing w:val="-3"/>
        </w:rPr>
        <w:t> </w:t>
      </w:r>
      <w:r>
        <w:rPr/>
        <w:t>Rain</w:t>
      </w:r>
      <w:r>
        <w:rPr>
          <w:spacing w:val="-4"/>
        </w:rPr>
        <w:t> </w:t>
      </w:r>
      <w:r>
        <w:rPr/>
        <w:t>Wear</w:t>
      </w:r>
      <w:r>
        <w:rPr>
          <w:spacing w:val="-1"/>
        </w:rPr>
        <w:t> </w:t>
      </w:r>
      <w:r>
        <w:rPr/>
        <w:t>Sizes</w:t>
      </w:r>
      <w:r>
        <w:rPr>
          <w:spacing w:val="-4"/>
        </w:rPr>
        <w:t> </w:t>
      </w:r>
      <w:r>
        <w:rPr/>
        <w:t>and</w:t>
      </w:r>
      <w:r>
        <w:rPr>
          <w:spacing w:val="-2"/>
        </w:rPr>
        <w:t> </w:t>
      </w:r>
      <w:r>
        <w:rPr/>
        <w:t>Chemical</w:t>
      </w:r>
      <w:r>
        <w:rPr>
          <w:spacing w:val="-1"/>
        </w:rPr>
        <w:t> </w:t>
      </w:r>
      <w:r>
        <w:rPr/>
        <w:t>Chart</w:t>
      </w:r>
      <w:r>
        <w:rPr>
          <w:spacing w:val="-5"/>
        </w:rPr>
        <w:t> </w:t>
      </w:r>
      <w:bookmarkEnd w:id="55"/>
      <w:r>
        <w:rPr>
          <w:spacing w:val="-2"/>
        </w:rPr>
        <w:t>Specs</w:t>
      </w:r>
    </w:p>
    <w:p>
      <w:pPr>
        <w:spacing w:before="249"/>
        <w:ind w:left="2832" w:right="0" w:firstLine="0"/>
        <w:jc w:val="left"/>
        <w:rPr>
          <w:rFonts w:ascii="Arial"/>
          <w:b/>
          <w:sz w:val="22"/>
        </w:rPr>
      </w:pPr>
      <w:r>
        <w:rPr>
          <w:rFonts w:ascii="Arial"/>
          <w:b/>
          <w:sz w:val="22"/>
        </w:rPr>
        <w:t>Size</w:t>
      </w:r>
      <w:r>
        <w:rPr>
          <w:rFonts w:ascii="Arial"/>
          <w:b/>
          <w:spacing w:val="-4"/>
          <w:sz w:val="22"/>
        </w:rPr>
        <w:t> </w:t>
      </w:r>
      <w:r>
        <w:rPr>
          <w:rFonts w:ascii="Arial"/>
          <w:b/>
          <w:spacing w:val="-2"/>
          <w:sz w:val="22"/>
        </w:rPr>
        <w:t>Chart</w:t>
      </w:r>
    </w:p>
    <w:p>
      <w:pPr>
        <w:pStyle w:val="BodyText"/>
        <w:spacing w:before="11"/>
        <w:ind w:left="0" w:firstLine="0"/>
        <w:rPr>
          <w:rFonts w:ascii="Arial"/>
          <w:b/>
          <w:sz w:val="15"/>
        </w:rPr>
      </w:pPr>
    </w:p>
    <w:tbl>
      <w:tblPr>
        <w:tblW w:w="0" w:type="auto"/>
        <w:jc w:val="left"/>
        <w:tblInd w:w="18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52"/>
        <w:gridCol w:w="1330"/>
        <w:gridCol w:w="1203"/>
        <w:gridCol w:w="1049"/>
        <w:gridCol w:w="1309"/>
      </w:tblGrid>
      <w:tr>
        <w:trPr>
          <w:trHeight w:val="506" w:hRule="atLeast"/>
        </w:trPr>
        <w:tc>
          <w:tcPr>
            <w:tcW w:w="1652" w:type="dxa"/>
            <w:shd w:val="clear" w:color="auto" w:fill="006FC0"/>
          </w:tcPr>
          <w:p>
            <w:pPr>
              <w:pStyle w:val="TableParagraph"/>
              <w:spacing w:line="234" w:lineRule="exact" w:before="252"/>
              <w:ind w:left="11" w:right="1"/>
              <w:jc w:val="center"/>
              <w:rPr>
                <w:rFonts w:ascii="Arial"/>
                <w:b/>
                <w:sz w:val="22"/>
              </w:rPr>
            </w:pPr>
            <w:r>
              <w:rPr>
                <w:rFonts w:ascii="Arial"/>
                <w:b/>
                <w:spacing w:val="-2"/>
                <w:sz w:val="22"/>
              </w:rPr>
              <w:t>Jackets</w:t>
            </w:r>
          </w:p>
        </w:tc>
        <w:tc>
          <w:tcPr>
            <w:tcW w:w="1330" w:type="dxa"/>
            <w:shd w:val="clear" w:color="auto" w:fill="006FC0"/>
          </w:tcPr>
          <w:p>
            <w:pPr>
              <w:pStyle w:val="TableParagraph"/>
              <w:spacing w:line="234" w:lineRule="exact" w:before="252"/>
              <w:ind w:left="10" w:right="5"/>
              <w:jc w:val="center"/>
              <w:rPr>
                <w:rFonts w:ascii="Arial"/>
                <w:b/>
                <w:sz w:val="22"/>
              </w:rPr>
            </w:pPr>
            <w:r>
              <w:rPr>
                <w:rFonts w:ascii="Arial"/>
                <w:b/>
                <w:spacing w:val="-4"/>
                <w:sz w:val="22"/>
              </w:rPr>
              <w:t>Chest</w:t>
            </w:r>
          </w:p>
        </w:tc>
        <w:tc>
          <w:tcPr>
            <w:tcW w:w="1203" w:type="dxa"/>
            <w:shd w:val="clear" w:color="auto" w:fill="006FC0"/>
          </w:tcPr>
          <w:p>
            <w:pPr>
              <w:pStyle w:val="TableParagraph"/>
              <w:spacing w:line="252" w:lineRule="exact"/>
              <w:ind w:left="371" w:right="328" w:hanging="36"/>
              <w:rPr>
                <w:rFonts w:ascii="Arial"/>
                <w:b/>
                <w:sz w:val="22"/>
              </w:rPr>
            </w:pPr>
            <w:r>
              <w:rPr>
                <w:rFonts w:ascii="Arial"/>
                <w:b/>
                <w:spacing w:val="-4"/>
                <w:sz w:val="22"/>
              </w:rPr>
              <w:t>Back Len.</w:t>
            </w:r>
          </w:p>
        </w:tc>
        <w:tc>
          <w:tcPr>
            <w:tcW w:w="1049" w:type="dxa"/>
            <w:shd w:val="clear" w:color="auto" w:fill="006FC0"/>
          </w:tcPr>
          <w:p>
            <w:pPr>
              <w:pStyle w:val="TableParagraph"/>
              <w:spacing w:line="252" w:lineRule="exact"/>
              <w:ind w:left="296" w:right="160" w:hanging="123"/>
              <w:rPr>
                <w:rFonts w:ascii="Arial"/>
                <w:b/>
                <w:sz w:val="22"/>
              </w:rPr>
            </w:pPr>
            <w:r>
              <w:rPr>
                <w:rFonts w:ascii="Arial"/>
                <w:b/>
                <w:spacing w:val="-2"/>
                <w:sz w:val="22"/>
              </w:rPr>
              <w:t>Sleeve </w:t>
            </w:r>
            <w:r>
              <w:rPr>
                <w:rFonts w:ascii="Arial"/>
                <w:b/>
                <w:spacing w:val="-4"/>
                <w:sz w:val="22"/>
              </w:rPr>
              <w:t>Len.</w:t>
            </w:r>
          </w:p>
        </w:tc>
        <w:tc>
          <w:tcPr>
            <w:tcW w:w="1309" w:type="dxa"/>
            <w:shd w:val="clear" w:color="auto" w:fill="006FC0"/>
          </w:tcPr>
          <w:p>
            <w:pPr>
              <w:pStyle w:val="TableParagraph"/>
              <w:spacing w:line="234" w:lineRule="exact" w:before="252"/>
              <w:ind w:left="8" w:right="1"/>
              <w:jc w:val="center"/>
              <w:rPr>
                <w:rFonts w:ascii="Arial"/>
                <w:b/>
                <w:sz w:val="22"/>
              </w:rPr>
            </w:pPr>
            <w:r>
              <w:rPr>
                <w:rFonts w:ascii="Arial"/>
                <w:b/>
                <w:sz w:val="22"/>
              </w:rPr>
              <w:t>Cuff </w:t>
            </w:r>
            <w:r>
              <w:rPr>
                <w:rFonts w:ascii="Arial"/>
                <w:b/>
                <w:spacing w:val="-2"/>
                <w:sz w:val="22"/>
              </w:rPr>
              <w:t>Circ.</w:t>
            </w:r>
          </w:p>
        </w:tc>
      </w:tr>
      <w:tr>
        <w:trPr>
          <w:trHeight w:val="302" w:hRule="atLeast"/>
        </w:trPr>
        <w:tc>
          <w:tcPr>
            <w:tcW w:w="1652" w:type="dxa"/>
            <w:shd w:val="clear" w:color="auto" w:fill="FFFF00"/>
          </w:tcPr>
          <w:p>
            <w:pPr>
              <w:pStyle w:val="TableParagraph"/>
              <w:spacing w:line="232" w:lineRule="exact" w:before="50"/>
              <w:ind w:left="11" w:right="4"/>
              <w:jc w:val="center"/>
              <w:rPr>
                <w:sz w:val="22"/>
              </w:rPr>
            </w:pPr>
            <w:r>
              <w:rPr>
                <w:spacing w:val="-2"/>
                <w:sz w:val="22"/>
              </w:rPr>
              <w:t>Small</w:t>
            </w:r>
          </w:p>
        </w:tc>
        <w:tc>
          <w:tcPr>
            <w:tcW w:w="1330" w:type="dxa"/>
          </w:tcPr>
          <w:p>
            <w:pPr>
              <w:pStyle w:val="TableParagraph"/>
              <w:spacing w:line="232" w:lineRule="exact" w:before="50"/>
              <w:ind w:left="10" w:right="4"/>
              <w:jc w:val="center"/>
              <w:rPr>
                <w:sz w:val="22"/>
              </w:rPr>
            </w:pPr>
            <w:r>
              <w:rPr>
                <w:spacing w:val="-5"/>
                <w:sz w:val="22"/>
              </w:rPr>
              <w:t>115</w:t>
            </w:r>
          </w:p>
        </w:tc>
        <w:tc>
          <w:tcPr>
            <w:tcW w:w="1203" w:type="dxa"/>
            <w:shd w:val="clear" w:color="auto" w:fill="FFFF00"/>
          </w:tcPr>
          <w:p>
            <w:pPr>
              <w:pStyle w:val="TableParagraph"/>
              <w:spacing w:line="232" w:lineRule="exact" w:before="50"/>
              <w:ind w:left="5" w:right="4"/>
              <w:jc w:val="center"/>
              <w:rPr>
                <w:sz w:val="22"/>
              </w:rPr>
            </w:pPr>
            <w:r>
              <w:rPr>
                <w:spacing w:val="-5"/>
                <w:sz w:val="22"/>
              </w:rPr>
              <w:t>75</w:t>
            </w:r>
          </w:p>
        </w:tc>
        <w:tc>
          <w:tcPr>
            <w:tcW w:w="1049" w:type="dxa"/>
          </w:tcPr>
          <w:p>
            <w:pPr>
              <w:pStyle w:val="TableParagraph"/>
              <w:spacing w:line="232" w:lineRule="exact" w:before="50"/>
              <w:ind w:left="7" w:right="2"/>
              <w:jc w:val="center"/>
              <w:rPr>
                <w:sz w:val="22"/>
              </w:rPr>
            </w:pPr>
            <w:r>
              <w:rPr>
                <w:spacing w:val="-5"/>
                <w:sz w:val="22"/>
              </w:rPr>
              <w:t>75</w:t>
            </w:r>
          </w:p>
        </w:tc>
        <w:tc>
          <w:tcPr>
            <w:tcW w:w="1309" w:type="dxa"/>
            <w:shd w:val="clear" w:color="auto" w:fill="FFFF00"/>
          </w:tcPr>
          <w:p>
            <w:pPr>
              <w:pStyle w:val="TableParagraph"/>
              <w:spacing w:line="232" w:lineRule="exact" w:before="50"/>
              <w:ind w:left="8" w:right="3"/>
              <w:jc w:val="center"/>
              <w:rPr>
                <w:sz w:val="22"/>
              </w:rPr>
            </w:pPr>
            <w:r>
              <w:rPr>
                <w:spacing w:val="-5"/>
                <w:sz w:val="22"/>
              </w:rPr>
              <w:t>33</w:t>
            </w:r>
          </w:p>
        </w:tc>
      </w:tr>
      <w:tr>
        <w:trPr>
          <w:trHeight w:val="304" w:hRule="atLeast"/>
        </w:trPr>
        <w:tc>
          <w:tcPr>
            <w:tcW w:w="1652" w:type="dxa"/>
            <w:shd w:val="clear" w:color="auto" w:fill="FFFF00"/>
          </w:tcPr>
          <w:p>
            <w:pPr>
              <w:pStyle w:val="TableParagraph"/>
              <w:spacing w:line="232" w:lineRule="exact" w:before="52"/>
              <w:ind w:left="11" w:right="1"/>
              <w:jc w:val="center"/>
              <w:rPr>
                <w:sz w:val="22"/>
              </w:rPr>
            </w:pPr>
            <w:r>
              <w:rPr>
                <w:spacing w:val="-2"/>
                <w:sz w:val="22"/>
              </w:rPr>
              <w:t>Medium</w:t>
            </w:r>
          </w:p>
        </w:tc>
        <w:tc>
          <w:tcPr>
            <w:tcW w:w="1330" w:type="dxa"/>
          </w:tcPr>
          <w:p>
            <w:pPr>
              <w:pStyle w:val="TableParagraph"/>
              <w:spacing w:line="232" w:lineRule="exact" w:before="52"/>
              <w:ind w:left="10" w:right="4"/>
              <w:jc w:val="center"/>
              <w:rPr>
                <w:sz w:val="22"/>
              </w:rPr>
            </w:pPr>
            <w:r>
              <w:rPr>
                <w:spacing w:val="-5"/>
                <w:sz w:val="22"/>
              </w:rPr>
              <w:t>125</w:t>
            </w:r>
          </w:p>
        </w:tc>
        <w:tc>
          <w:tcPr>
            <w:tcW w:w="1203" w:type="dxa"/>
            <w:shd w:val="clear" w:color="auto" w:fill="FFFF00"/>
          </w:tcPr>
          <w:p>
            <w:pPr>
              <w:pStyle w:val="TableParagraph"/>
              <w:spacing w:line="232" w:lineRule="exact" w:before="52"/>
              <w:ind w:left="5" w:right="4"/>
              <w:jc w:val="center"/>
              <w:rPr>
                <w:sz w:val="22"/>
              </w:rPr>
            </w:pPr>
            <w:r>
              <w:rPr>
                <w:spacing w:val="-5"/>
                <w:sz w:val="22"/>
              </w:rPr>
              <w:t>76</w:t>
            </w:r>
          </w:p>
        </w:tc>
        <w:tc>
          <w:tcPr>
            <w:tcW w:w="1049" w:type="dxa"/>
          </w:tcPr>
          <w:p>
            <w:pPr>
              <w:pStyle w:val="TableParagraph"/>
              <w:spacing w:line="232" w:lineRule="exact" w:before="52"/>
              <w:ind w:left="7" w:right="2"/>
              <w:jc w:val="center"/>
              <w:rPr>
                <w:sz w:val="22"/>
              </w:rPr>
            </w:pPr>
            <w:r>
              <w:rPr>
                <w:spacing w:val="-5"/>
                <w:sz w:val="22"/>
              </w:rPr>
              <w:t>78</w:t>
            </w:r>
          </w:p>
        </w:tc>
        <w:tc>
          <w:tcPr>
            <w:tcW w:w="1309" w:type="dxa"/>
            <w:shd w:val="clear" w:color="auto" w:fill="FFFF00"/>
          </w:tcPr>
          <w:p>
            <w:pPr>
              <w:pStyle w:val="TableParagraph"/>
              <w:spacing w:line="232" w:lineRule="exact" w:before="52"/>
              <w:ind w:left="8" w:right="3"/>
              <w:jc w:val="center"/>
              <w:rPr>
                <w:sz w:val="22"/>
              </w:rPr>
            </w:pPr>
            <w:r>
              <w:rPr>
                <w:spacing w:val="-5"/>
                <w:sz w:val="22"/>
              </w:rPr>
              <w:t>34</w:t>
            </w:r>
          </w:p>
        </w:tc>
      </w:tr>
      <w:tr>
        <w:trPr>
          <w:trHeight w:val="304" w:hRule="atLeast"/>
        </w:trPr>
        <w:tc>
          <w:tcPr>
            <w:tcW w:w="1652" w:type="dxa"/>
            <w:shd w:val="clear" w:color="auto" w:fill="FFFF00"/>
          </w:tcPr>
          <w:p>
            <w:pPr>
              <w:pStyle w:val="TableParagraph"/>
              <w:spacing w:line="232" w:lineRule="exact" w:before="52"/>
              <w:ind w:left="11"/>
              <w:jc w:val="center"/>
              <w:rPr>
                <w:sz w:val="22"/>
              </w:rPr>
            </w:pPr>
            <w:r>
              <w:rPr>
                <w:spacing w:val="-2"/>
                <w:sz w:val="22"/>
              </w:rPr>
              <w:t>Large</w:t>
            </w:r>
          </w:p>
        </w:tc>
        <w:tc>
          <w:tcPr>
            <w:tcW w:w="1330" w:type="dxa"/>
          </w:tcPr>
          <w:p>
            <w:pPr>
              <w:pStyle w:val="TableParagraph"/>
              <w:spacing w:line="232" w:lineRule="exact" w:before="52"/>
              <w:ind w:left="10" w:right="4"/>
              <w:jc w:val="center"/>
              <w:rPr>
                <w:sz w:val="22"/>
              </w:rPr>
            </w:pPr>
            <w:r>
              <w:rPr>
                <w:spacing w:val="-5"/>
                <w:sz w:val="22"/>
              </w:rPr>
              <w:t>135</w:t>
            </w:r>
          </w:p>
        </w:tc>
        <w:tc>
          <w:tcPr>
            <w:tcW w:w="1203" w:type="dxa"/>
            <w:shd w:val="clear" w:color="auto" w:fill="FFFF00"/>
          </w:tcPr>
          <w:p>
            <w:pPr>
              <w:pStyle w:val="TableParagraph"/>
              <w:spacing w:line="232" w:lineRule="exact" w:before="52"/>
              <w:ind w:left="5" w:right="4"/>
              <w:jc w:val="center"/>
              <w:rPr>
                <w:sz w:val="22"/>
              </w:rPr>
            </w:pPr>
            <w:r>
              <w:rPr>
                <w:spacing w:val="-5"/>
                <w:sz w:val="22"/>
              </w:rPr>
              <w:t>77</w:t>
            </w:r>
          </w:p>
        </w:tc>
        <w:tc>
          <w:tcPr>
            <w:tcW w:w="1049" w:type="dxa"/>
          </w:tcPr>
          <w:p>
            <w:pPr>
              <w:pStyle w:val="TableParagraph"/>
              <w:spacing w:line="232" w:lineRule="exact" w:before="52"/>
              <w:ind w:left="7" w:right="2"/>
              <w:jc w:val="center"/>
              <w:rPr>
                <w:sz w:val="22"/>
              </w:rPr>
            </w:pPr>
            <w:r>
              <w:rPr>
                <w:spacing w:val="-5"/>
                <w:sz w:val="22"/>
              </w:rPr>
              <w:t>81</w:t>
            </w:r>
          </w:p>
        </w:tc>
        <w:tc>
          <w:tcPr>
            <w:tcW w:w="1309" w:type="dxa"/>
            <w:shd w:val="clear" w:color="auto" w:fill="FFFF00"/>
          </w:tcPr>
          <w:p>
            <w:pPr>
              <w:pStyle w:val="TableParagraph"/>
              <w:spacing w:line="232" w:lineRule="exact" w:before="52"/>
              <w:ind w:left="8" w:right="3"/>
              <w:jc w:val="center"/>
              <w:rPr>
                <w:sz w:val="22"/>
              </w:rPr>
            </w:pPr>
            <w:r>
              <w:rPr>
                <w:spacing w:val="-5"/>
                <w:sz w:val="22"/>
              </w:rPr>
              <w:t>35</w:t>
            </w:r>
          </w:p>
        </w:tc>
      </w:tr>
      <w:tr>
        <w:trPr>
          <w:trHeight w:val="304" w:hRule="atLeast"/>
        </w:trPr>
        <w:tc>
          <w:tcPr>
            <w:tcW w:w="1652" w:type="dxa"/>
            <w:shd w:val="clear" w:color="auto" w:fill="FFFF00"/>
          </w:tcPr>
          <w:p>
            <w:pPr>
              <w:pStyle w:val="TableParagraph"/>
              <w:spacing w:line="232" w:lineRule="exact" w:before="52"/>
              <w:ind w:left="11"/>
              <w:jc w:val="center"/>
              <w:rPr>
                <w:sz w:val="22"/>
              </w:rPr>
            </w:pPr>
            <w:r>
              <w:rPr>
                <w:spacing w:val="-2"/>
                <w:sz w:val="22"/>
              </w:rPr>
              <w:t>X-Large</w:t>
            </w:r>
          </w:p>
        </w:tc>
        <w:tc>
          <w:tcPr>
            <w:tcW w:w="1330" w:type="dxa"/>
          </w:tcPr>
          <w:p>
            <w:pPr>
              <w:pStyle w:val="TableParagraph"/>
              <w:spacing w:line="232" w:lineRule="exact" w:before="52"/>
              <w:ind w:left="10" w:right="4"/>
              <w:jc w:val="center"/>
              <w:rPr>
                <w:sz w:val="22"/>
              </w:rPr>
            </w:pPr>
            <w:r>
              <w:rPr>
                <w:spacing w:val="-5"/>
                <w:sz w:val="22"/>
              </w:rPr>
              <w:t>140</w:t>
            </w:r>
          </w:p>
        </w:tc>
        <w:tc>
          <w:tcPr>
            <w:tcW w:w="1203" w:type="dxa"/>
            <w:shd w:val="clear" w:color="auto" w:fill="FFFF00"/>
          </w:tcPr>
          <w:p>
            <w:pPr>
              <w:pStyle w:val="TableParagraph"/>
              <w:spacing w:line="232" w:lineRule="exact" w:before="52"/>
              <w:ind w:left="5" w:right="4"/>
              <w:jc w:val="center"/>
              <w:rPr>
                <w:sz w:val="22"/>
              </w:rPr>
            </w:pPr>
            <w:r>
              <w:rPr>
                <w:spacing w:val="-5"/>
                <w:sz w:val="22"/>
              </w:rPr>
              <w:t>80</w:t>
            </w:r>
          </w:p>
        </w:tc>
        <w:tc>
          <w:tcPr>
            <w:tcW w:w="1049" w:type="dxa"/>
          </w:tcPr>
          <w:p>
            <w:pPr>
              <w:pStyle w:val="TableParagraph"/>
              <w:spacing w:line="232" w:lineRule="exact" w:before="52"/>
              <w:ind w:left="7" w:right="2"/>
              <w:jc w:val="center"/>
              <w:rPr>
                <w:sz w:val="22"/>
              </w:rPr>
            </w:pPr>
            <w:r>
              <w:rPr>
                <w:spacing w:val="-5"/>
                <w:sz w:val="22"/>
              </w:rPr>
              <w:t>84</w:t>
            </w:r>
          </w:p>
        </w:tc>
        <w:tc>
          <w:tcPr>
            <w:tcW w:w="1309" w:type="dxa"/>
            <w:shd w:val="clear" w:color="auto" w:fill="FFFF00"/>
          </w:tcPr>
          <w:p>
            <w:pPr>
              <w:pStyle w:val="TableParagraph"/>
              <w:spacing w:line="232" w:lineRule="exact" w:before="52"/>
              <w:ind w:left="8" w:right="3"/>
              <w:jc w:val="center"/>
              <w:rPr>
                <w:sz w:val="22"/>
              </w:rPr>
            </w:pPr>
            <w:r>
              <w:rPr>
                <w:spacing w:val="-5"/>
                <w:sz w:val="22"/>
              </w:rPr>
              <w:t>36</w:t>
            </w:r>
          </w:p>
        </w:tc>
      </w:tr>
      <w:tr>
        <w:trPr>
          <w:trHeight w:val="304" w:hRule="atLeast"/>
        </w:trPr>
        <w:tc>
          <w:tcPr>
            <w:tcW w:w="1652" w:type="dxa"/>
            <w:shd w:val="clear" w:color="auto" w:fill="FFFF00"/>
          </w:tcPr>
          <w:p>
            <w:pPr>
              <w:pStyle w:val="TableParagraph"/>
              <w:spacing w:line="234" w:lineRule="exact" w:before="50"/>
              <w:ind w:left="11" w:right="2"/>
              <w:jc w:val="center"/>
              <w:rPr>
                <w:sz w:val="22"/>
              </w:rPr>
            </w:pPr>
            <w:r>
              <w:rPr>
                <w:spacing w:val="-2"/>
                <w:sz w:val="22"/>
              </w:rPr>
              <w:t>2X-</w:t>
            </w:r>
            <w:r>
              <w:rPr>
                <w:spacing w:val="-4"/>
                <w:sz w:val="22"/>
              </w:rPr>
              <w:t>Large</w:t>
            </w:r>
          </w:p>
        </w:tc>
        <w:tc>
          <w:tcPr>
            <w:tcW w:w="1330" w:type="dxa"/>
          </w:tcPr>
          <w:p>
            <w:pPr>
              <w:pStyle w:val="TableParagraph"/>
              <w:spacing w:line="234" w:lineRule="exact" w:before="50"/>
              <w:ind w:left="10" w:right="4"/>
              <w:jc w:val="center"/>
              <w:rPr>
                <w:sz w:val="22"/>
              </w:rPr>
            </w:pPr>
            <w:r>
              <w:rPr>
                <w:spacing w:val="-5"/>
                <w:sz w:val="22"/>
              </w:rPr>
              <w:t>145</w:t>
            </w:r>
          </w:p>
        </w:tc>
        <w:tc>
          <w:tcPr>
            <w:tcW w:w="1203" w:type="dxa"/>
            <w:shd w:val="clear" w:color="auto" w:fill="FFFF00"/>
          </w:tcPr>
          <w:p>
            <w:pPr>
              <w:pStyle w:val="TableParagraph"/>
              <w:spacing w:line="234" w:lineRule="exact" w:before="50"/>
              <w:ind w:left="5" w:right="4"/>
              <w:jc w:val="center"/>
              <w:rPr>
                <w:sz w:val="22"/>
              </w:rPr>
            </w:pPr>
            <w:r>
              <w:rPr>
                <w:spacing w:val="-5"/>
                <w:sz w:val="22"/>
              </w:rPr>
              <w:t>85</w:t>
            </w:r>
          </w:p>
        </w:tc>
        <w:tc>
          <w:tcPr>
            <w:tcW w:w="1049" w:type="dxa"/>
          </w:tcPr>
          <w:p>
            <w:pPr>
              <w:pStyle w:val="TableParagraph"/>
              <w:spacing w:line="234" w:lineRule="exact" w:before="50"/>
              <w:ind w:left="7" w:right="2"/>
              <w:jc w:val="center"/>
              <w:rPr>
                <w:sz w:val="22"/>
              </w:rPr>
            </w:pPr>
            <w:r>
              <w:rPr>
                <w:spacing w:val="-5"/>
                <w:sz w:val="22"/>
              </w:rPr>
              <w:t>86</w:t>
            </w:r>
          </w:p>
        </w:tc>
        <w:tc>
          <w:tcPr>
            <w:tcW w:w="1309" w:type="dxa"/>
            <w:shd w:val="clear" w:color="auto" w:fill="FFFF00"/>
          </w:tcPr>
          <w:p>
            <w:pPr>
              <w:pStyle w:val="TableParagraph"/>
              <w:spacing w:line="234" w:lineRule="exact" w:before="50"/>
              <w:ind w:left="8" w:right="3"/>
              <w:jc w:val="center"/>
              <w:rPr>
                <w:sz w:val="22"/>
              </w:rPr>
            </w:pPr>
            <w:r>
              <w:rPr>
                <w:spacing w:val="-5"/>
                <w:sz w:val="22"/>
              </w:rPr>
              <w:t>37</w:t>
            </w:r>
          </w:p>
        </w:tc>
      </w:tr>
      <w:tr>
        <w:trPr>
          <w:trHeight w:val="305" w:hRule="atLeast"/>
        </w:trPr>
        <w:tc>
          <w:tcPr>
            <w:tcW w:w="1652" w:type="dxa"/>
            <w:shd w:val="clear" w:color="auto" w:fill="FFFF00"/>
          </w:tcPr>
          <w:p>
            <w:pPr>
              <w:pStyle w:val="TableParagraph"/>
              <w:spacing w:line="234" w:lineRule="exact" w:before="51"/>
              <w:ind w:left="11" w:right="2"/>
              <w:jc w:val="center"/>
              <w:rPr>
                <w:sz w:val="22"/>
              </w:rPr>
            </w:pPr>
            <w:r>
              <w:rPr>
                <w:spacing w:val="-2"/>
                <w:sz w:val="22"/>
              </w:rPr>
              <w:t>3X-</w:t>
            </w:r>
            <w:r>
              <w:rPr>
                <w:spacing w:val="-4"/>
                <w:sz w:val="22"/>
              </w:rPr>
              <w:t>Large</w:t>
            </w:r>
          </w:p>
        </w:tc>
        <w:tc>
          <w:tcPr>
            <w:tcW w:w="1330" w:type="dxa"/>
          </w:tcPr>
          <w:p>
            <w:pPr>
              <w:pStyle w:val="TableParagraph"/>
              <w:spacing w:line="234" w:lineRule="exact" w:before="51"/>
              <w:ind w:left="10" w:right="4"/>
              <w:jc w:val="center"/>
              <w:rPr>
                <w:sz w:val="22"/>
              </w:rPr>
            </w:pPr>
            <w:r>
              <w:rPr>
                <w:spacing w:val="-5"/>
                <w:sz w:val="22"/>
              </w:rPr>
              <w:t>150</w:t>
            </w:r>
          </w:p>
        </w:tc>
        <w:tc>
          <w:tcPr>
            <w:tcW w:w="1203" w:type="dxa"/>
            <w:shd w:val="clear" w:color="auto" w:fill="FFFF00"/>
          </w:tcPr>
          <w:p>
            <w:pPr>
              <w:pStyle w:val="TableParagraph"/>
              <w:spacing w:line="234" w:lineRule="exact" w:before="51"/>
              <w:ind w:left="5" w:right="4"/>
              <w:jc w:val="center"/>
              <w:rPr>
                <w:sz w:val="22"/>
              </w:rPr>
            </w:pPr>
            <w:r>
              <w:rPr>
                <w:spacing w:val="-5"/>
                <w:sz w:val="22"/>
              </w:rPr>
              <w:t>85</w:t>
            </w:r>
          </w:p>
        </w:tc>
        <w:tc>
          <w:tcPr>
            <w:tcW w:w="1049" w:type="dxa"/>
          </w:tcPr>
          <w:p>
            <w:pPr>
              <w:pStyle w:val="TableParagraph"/>
              <w:spacing w:line="234" w:lineRule="exact" w:before="51"/>
              <w:ind w:left="7" w:right="2"/>
              <w:jc w:val="center"/>
              <w:rPr>
                <w:sz w:val="22"/>
              </w:rPr>
            </w:pPr>
            <w:r>
              <w:rPr>
                <w:spacing w:val="-5"/>
                <w:sz w:val="22"/>
              </w:rPr>
              <w:t>87</w:t>
            </w:r>
          </w:p>
        </w:tc>
        <w:tc>
          <w:tcPr>
            <w:tcW w:w="1309" w:type="dxa"/>
            <w:shd w:val="clear" w:color="auto" w:fill="FFFF00"/>
          </w:tcPr>
          <w:p>
            <w:pPr>
              <w:pStyle w:val="TableParagraph"/>
              <w:spacing w:line="234" w:lineRule="exact" w:before="51"/>
              <w:ind w:left="8" w:right="3"/>
              <w:jc w:val="center"/>
              <w:rPr>
                <w:sz w:val="22"/>
              </w:rPr>
            </w:pPr>
            <w:r>
              <w:rPr>
                <w:spacing w:val="-5"/>
                <w:sz w:val="22"/>
              </w:rPr>
              <w:t>38</w:t>
            </w:r>
          </w:p>
        </w:tc>
      </w:tr>
      <w:tr>
        <w:trPr>
          <w:trHeight w:val="301" w:hRule="atLeast"/>
        </w:trPr>
        <w:tc>
          <w:tcPr>
            <w:tcW w:w="1652" w:type="dxa"/>
            <w:shd w:val="clear" w:color="auto" w:fill="FFFF00"/>
          </w:tcPr>
          <w:p>
            <w:pPr>
              <w:pStyle w:val="TableParagraph"/>
              <w:spacing w:line="232" w:lineRule="exact" w:before="50"/>
              <w:ind w:left="11" w:right="2"/>
              <w:jc w:val="center"/>
              <w:rPr>
                <w:sz w:val="22"/>
              </w:rPr>
            </w:pPr>
            <w:r>
              <w:rPr>
                <w:spacing w:val="-2"/>
                <w:sz w:val="22"/>
              </w:rPr>
              <w:t>4X-</w:t>
            </w:r>
            <w:r>
              <w:rPr>
                <w:spacing w:val="-4"/>
                <w:sz w:val="22"/>
              </w:rPr>
              <w:t>Large</w:t>
            </w:r>
          </w:p>
        </w:tc>
        <w:tc>
          <w:tcPr>
            <w:tcW w:w="1330" w:type="dxa"/>
          </w:tcPr>
          <w:p>
            <w:pPr>
              <w:pStyle w:val="TableParagraph"/>
              <w:spacing w:line="232" w:lineRule="exact" w:before="50"/>
              <w:ind w:left="10" w:right="4"/>
              <w:jc w:val="center"/>
              <w:rPr>
                <w:sz w:val="22"/>
              </w:rPr>
            </w:pPr>
            <w:r>
              <w:rPr>
                <w:spacing w:val="-5"/>
                <w:sz w:val="22"/>
              </w:rPr>
              <w:t>155</w:t>
            </w:r>
          </w:p>
        </w:tc>
        <w:tc>
          <w:tcPr>
            <w:tcW w:w="1203" w:type="dxa"/>
            <w:shd w:val="clear" w:color="auto" w:fill="FFFF00"/>
          </w:tcPr>
          <w:p>
            <w:pPr>
              <w:pStyle w:val="TableParagraph"/>
              <w:spacing w:line="232" w:lineRule="exact" w:before="50"/>
              <w:ind w:left="5" w:right="4"/>
              <w:jc w:val="center"/>
              <w:rPr>
                <w:sz w:val="22"/>
              </w:rPr>
            </w:pPr>
            <w:r>
              <w:rPr>
                <w:spacing w:val="-5"/>
                <w:sz w:val="22"/>
              </w:rPr>
              <w:t>85</w:t>
            </w:r>
          </w:p>
        </w:tc>
        <w:tc>
          <w:tcPr>
            <w:tcW w:w="1049" w:type="dxa"/>
          </w:tcPr>
          <w:p>
            <w:pPr>
              <w:pStyle w:val="TableParagraph"/>
              <w:spacing w:line="232" w:lineRule="exact" w:before="50"/>
              <w:ind w:left="7" w:right="2"/>
              <w:jc w:val="center"/>
              <w:rPr>
                <w:sz w:val="22"/>
              </w:rPr>
            </w:pPr>
            <w:r>
              <w:rPr>
                <w:spacing w:val="-5"/>
                <w:sz w:val="22"/>
              </w:rPr>
              <w:t>88</w:t>
            </w:r>
          </w:p>
        </w:tc>
        <w:tc>
          <w:tcPr>
            <w:tcW w:w="1309" w:type="dxa"/>
            <w:shd w:val="clear" w:color="auto" w:fill="FFFF00"/>
          </w:tcPr>
          <w:p>
            <w:pPr>
              <w:pStyle w:val="TableParagraph"/>
              <w:spacing w:line="232" w:lineRule="exact" w:before="50"/>
              <w:ind w:left="8" w:right="3"/>
              <w:jc w:val="center"/>
              <w:rPr>
                <w:sz w:val="22"/>
              </w:rPr>
            </w:pPr>
            <w:r>
              <w:rPr>
                <w:spacing w:val="-5"/>
                <w:sz w:val="22"/>
              </w:rPr>
              <w:t>39</w:t>
            </w:r>
          </w:p>
        </w:tc>
      </w:tr>
    </w:tbl>
    <w:p>
      <w:pPr>
        <w:pStyle w:val="BodyText"/>
        <w:spacing w:before="77"/>
        <w:ind w:left="0" w:firstLine="0"/>
        <w:rPr>
          <w:rFonts w:ascii="Arial"/>
          <w:b/>
          <w:sz w:val="20"/>
        </w:rPr>
      </w:pPr>
    </w:p>
    <w:tbl>
      <w:tblPr>
        <w:tblW w:w="0" w:type="auto"/>
        <w:jc w:val="left"/>
        <w:tblInd w:w="18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52"/>
        <w:gridCol w:w="1330"/>
        <w:gridCol w:w="1203"/>
        <w:gridCol w:w="1049"/>
        <w:gridCol w:w="1309"/>
      </w:tblGrid>
      <w:tr>
        <w:trPr>
          <w:trHeight w:val="506" w:hRule="atLeast"/>
        </w:trPr>
        <w:tc>
          <w:tcPr>
            <w:tcW w:w="1652" w:type="dxa"/>
            <w:shd w:val="clear" w:color="auto" w:fill="006FC0"/>
          </w:tcPr>
          <w:p>
            <w:pPr>
              <w:pStyle w:val="TableParagraph"/>
              <w:spacing w:before="1"/>
              <w:rPr>
                <w:rFonts w:ascii="Arial"/>
                <w:b/>
                <w:sz w:val="22"/>
              </w:rPr>
            </w:pPr>
          </w:p>
          <w:p>
            <w:pPr>
              <w:pStyle w:val="TableParagraph"/>
              <w:spacing w:line="232" w:lineRule="exact"/>
              <w:ind w:left="11" w:right="3"/>
              <w:jc w:val="center"/>
              <w:rPr>
                <w:rFonts w:ascii="Arial"/>
                <w:b/>
                <w:sz w:val="22"/>
              </w:rPr>
            </w:pPr>
            <w:r>
              <w:rPr>
                <w:rFonts w:ascii="Arial"/>
                <w:b/>
                <w:spacing w:val="-4"/>
                <w:sz w:val="22"/>
              </w:rPr>
              <w:t>Pants</w:t>
            </w:r>
          </w:p>
        </w:tc>
        <w:tc>
          <w:tcPr>
            <w:tcW w:w="1330" w:type="dxa"/>
            <w:shd w:val="clear" w:color="auto" w:fill="006FC0"/>
          </w:tcPr>
          <w:p>
            <w:pPr>
              <w:pStyle w:val="TableParagraph"/>
              <w:spacing w:before="1"/>
              <w:rPr>
                <w:rFonts w:ascii="Arial"/>
                <w:b/>
                <w:sz w:val="22"/>
              </w:rPr>
            </w:pPr>
          </w:p>
          <w:p>
            <w:pPr>
              <w:pStyle w:val="TableParagraph"/>
              <w:spacing w:line="232" w:lineRule="exact"/>
              <w:ind w:left="10"/>
              <w:jc w:val="center"/>
              <w:rPr>
                <w:rFonts w:ascii="Arial"/>
                <w:b/>
                <w:sz w:val="22"/>
              </w:rPr>
            </w:pPr>
            <w:r>
              <w:rPr>
                <w:rFonts w:ascii="Arial"/>
                <w:b/>
                <w:spacing w:val="-2"/>
                <w:sz w:val="22"/>
              </w:rPr>
              <w:t>Waist</w:t>
            </w:r>
          </w:p>
        </w:tc>
        <w:tc>
          <w:tcPr>
            <w:tcW w:w="1203" w:type="dxa"/>
            <w:shd w:val="clear" w:color="auto" w:fill="006FC0"/>
          </w:tcPr>
          <w:p>
            <w:pPr>
              <w:pStyle w:val="TableParagraph"/>
              <w:spacing w:before="1"/>
              <w:rPr>
                <w:rFonts w:ascii="Arial"/>
                <w:b/>
                <w:sz w:val="22"/>
              </w:rPr>
            </w:pPr>
          </w:p>
          <w:p>
            <w:pPr>
              <w:pStyle w:val="TableParagraph"/>
              <w:spacing w:line="232" w:lineRule="exact"/>
              <w:ind w:left="5"/>
              <w:jc w:val="center"/>
              <w:rPr>
                <w:rFonts w:ascii="Arial"/>
                <w:b/>
                <w:sz w:val="22"/>
              </w:rPr>
            </w:pPr>
            <w:r>
              <w:rPr>
                <w:rFonts w:ascii="Arial"/>
                <w:b/>
                <w:sz w:val="22"/>
              </w:rPr>
              <w:t>In-</w:t>
            </w:r>
            <w:r>
              <w:rPr>
                <w:rFonts w:ascii="Arial"/>
                <w:b/>
                <w:spacing w:val="-5"/>
                <w:sz w:val="22"/>
              </w:rPr>
              <w:t>Leg</w:t>
            </w:r>
          </w:p>
        </w:tc>
        <w:tc>
          <w:tcPr>
            <w:tcW w:w="1049" w:type="dxa"/>
            <w:shd w:val="clear" w:color="auto" w:fill="006FC0"/>
          </w:tcPr>
          <w:p>
            <w:pPr>
              <w:pStyle w:val="TableParagraph"/>
              <w:spacing w:line="254" w:lineRule="exact"/>
              <w:ind w:left="327" w:right="179" w:hanging="135"/>
              <w:rPr>
                <w:rFonts w:ascii="Arial"/>
                <w:b/>
                <w:sz w:val="22"/>
              </w:rPr>
            </w:pPr>
            <w:r>
              <w:rPr>
                <w:rFonts w:ascii="Arial"/>
                <w:b/>
                <w:spacing w:val="-2"/>
                <w:sz w:val="22"/>
              </w:rPr>
              <w:t>Outer- </w:t>
            </w:r>
            <w:r>
              <w:rPr>
                <w:rFonts w:ascii="Arial"/>
                <w:b/>
                <w:spacing w:val="-4"/>
                <w:sz w:val="22"/>
              </w:rPr>
              <w:t>Leg</w:t>
            </w:r>
          </w:p>
        </w:tc>
        <w:tc>
          <w:tcPr>
            <w:tcW w:w="1309" w:type="dxa"/>
            <w:shd w:val="clear" w:color="auto" w:fill="006FC0"/>
          </w:tcPr>
          <w:p>
            <w:pPr>
              <w:pStyle w:val="TableParagraph"/>
              <w:spacing w:before="1"/>
              <w:rPr>
                <w:rFonts w:ascii="Arial"/>
                <w:b/>
                <w:sz w:val="22"/>
              </w:rPr>
            </w:pPr>
          </w:p>
          <w:p>
            <w:pPr>
              <w:pStyle w:val="TableParagraph"/>
              <w:spacing w:line="232" w:lineRule="exact"/>
              <w:ind w:left="8"/>
              <w:jc w:val="center"/>
              <w:rPr>
                <w:rFonts w:ascii="Arial"/>
                <w:b/>
                <w:sz w:val="22"/>
              </w:rPr>
            </w:pPr>
            <w:r>
              <w:rPr>
                <w:rFonts w:ascii="Arial"/>
                <w:b/>
                <w:sz w:val="22"/>
              </w:rPr>
              <w:t>Hem</w:t>
            </w:r>
            <w:r>
              <w:rPr>
                <w:rFonts w:ascii="Arial"/>
                <w:b/>
                <w:spacing w:val="-2"/>
                <w:sz w:val="22"/>
              </w:rPr>
              <w:t> </w:t>
            </w:r>
            <w:r>
              <w:rPr>
                <w:rFonts w:ascii="Arial"/>
                <w:b/>
                <w:spacing w:val="-4"/>
                <w:sz w:val="22"/>
              </w:rPr>
              <w:t>Circ</w:t>
            </w:r>
          </w:p>
        </w:tc>
      </w:tr>
      <w:tr>
        <w:trPr>
          <w:trHeight w:val="302" w:hRule="atLeast"/>
        </w:trPr>
        <w:tc>
          <w:tcPr>
            <w:tcW w:w="1652" w:type="dxa"/>
            <w:shd w:val="clear" w:color="auto" w:fill="FFFF00"/>
          </w:tcPr>
          <w:p>
            <w:pPr>
              <w:pStyle w:val="TableParagraph"/>
              <w:spacing w:line="232" w:lineRule="exact" w:before="50"/>
              <w:ind w:left="11" w:right="4"/>
              <w:jc w:val="center"/>
              <w:rPr>
                <w:sz w:val="22"/>
              </w:rPr>
            </w:pPr>
            <w:r>
              <w:rPr>
                <w:spacing w:val="-2"/>
                <w:sz w:val="22"/>
              </w:rPr>
              <w:t>Small</w:t>
            </w:r>
          </w:p>
        </w:tc>
        <w:tc>
          <w:tcPr>
            <w:tcW w:w="1330" w:type="dxa"/>
          </w:tcPr>
          <w:p>
            <w:pPr>
              <w:pStyle w:val="TableParagraph"/>
              <w:spacing w:line="232" w:lineRule="exact" w:before="50"/>
              <w:ind w:left="10" w:right="4"/>
              <w:jc w:val="center"/>
              <w:rPr>
                <w:sz w:val="22"/>
              </w:rPr>
            </w:pPr>
            <w:r>
              <w:rPr>
                <w:spacing w:val="-5"/>
                <w:sz w:val="22"/>
              </w:rPr>
              <w:t>103</w:t>
            </w:r>
          </w:p>
        </w:tc>
        <w:tc>
          <w:tcPr>
            <w:tcW w:w="1203" w:type="dxa"/>
            <w:shd w:val="clear" w:color="auto" w:fill="FFFF00"/>
          </w:tcPr>
          <w:p>
            <w:pPr>
              <w:pStyle w:val="TableParagraph"/>
              <w:spacing w:line="232" w:lineRule="exact" w:before="50"/>
              <w:ind w:left="5" w:right="4"/>
              <w:jc w:val="center"/>
              <w:rPr>
                <w:sz w:val="22"/>
              </w:rPr>
            </w:pPr>
            <w:r>
              <w:rPr>
                <w:spacing w:val="-5"/>
                <w:sz w:val="22"/>
              </w:rPr>
              <w:t>70</w:t>
            </w:r>
          </w:p>
        </w:tc>
        <w:tc>
          <w:tcPr>
            <w:tcW w:w="1049" w:type="dxa"/>
          </w:tcPr>
          <w:p>
            <w:pPr>
              <w:pStyle w:val="TableParagraph"/>
              <w:spacing w:line="232" w:lineRule="exact" w:before="50"/>
              <w:ind w:left="7"/>
              <w:jc w:val="center"/>
              <w:rPr>
                <w:sz w:val="22"/>
              </w:rPr>
            </w:pPr>
            <w:r>
              <w:rPr>
                <w:spacing w:val="-5"/>
                <w:sz w:val="22"/>
              </w:rPr>
              <w:t>100</w:t>
            </w:r>
          </w:p>
        </w:tc>
        <w:tc>
          <w:tcPr>
            <w:tcW w:w="1309" w:type="dxa"/>
            <w:shd w:val="clear" w:color="auto" w:fill="FFFF00"/>
          </w:tcPr>
          <w:p>
            <w:pPr>
              <w:pStyle w:val="TableParagraph"/>
              <w:spacing w:line="232" w:lineRule="exact" w:before="50"/>
              <w:ind w:left="8" w:right="3"/>
              <w:jc w:val="center"/>
              <w:rPr>
                <w:sz w:val="22"/>
              </w:rPr>
            </w:pPr>
            <w:r>
              <w:rPr>
                <w:spacing w:val="-5"/>
                <w:sz w:val="22"/>
              </w:rPr>
              <w:t>46</w:t>
            </w:r>
          </w:p>
        </w:tc>
      </w:tr>
      <w:tr>
        <w:trPr>
          <w:trHeight w:val="304" w:hRule="atLeast"/>
        </w:trPr>
        <w:tc>
          <w:tcPr>
            <w:tcW w:w="1652" w:type="dxa"/>
            <w:shd w:val="clear" w:color="auto" w:fill="FFFF00"/>
          </w:tcPr>
          <w:p>
            <w:pPr>
              <w:pStyle w:val="TableParagraph"/>
              <w:spacing w:line="232" w:lineRule="exact" w:before="52"/>
              <w:ind w:left="11" w:right="1"/>
              <w:jc w:val="center"/>
              <w:rPr>
                <w:sz w:val="22"/>
              </w:rPr>
            </w:pPr>
            <w:r>
              <w:rPr>
                <w:spacing w:val="-2"/>
                <w:sz w:val="22"/>
              </w:rPr>
              <w:t>Medium</w:t>
            </w:r>
          </w:p>
        </w:tc>
        <w:tc>
          <w:tcPr>
            <w:tcW w:w="1330" w:type="dxa"/>
          </w:tcPr>
          <w:p>
            <w:pPr>
              <w:pStyle w:val="TableParagraph"/>
              <w:spacing w:line="232" w:lineRule="exact" w:before="52"/>
              <w:ind w:left="10" w:right="4"/>
              <w:jc w:val="center"/>
              <w:rPr>
                <w:sz w:val="22"/>
              </w:rPr>
            </w:pPr>
            <w:r>
              <w:rPr>
                <w:spacing w:val="-5"/>
                <w:sz w:val="22"/>
              </w:rPr>
              <w:t>107</w:t>
            </w:r>
          </w:p>
        </w:tc>
        <w:tc>
          <w:tcPr>
            <w:tcW w:w="1203" w:type="dxa"/>
            <w:shd w:val="clear" w:color="auto" w:fill="FFFF00"/>
          </w:tcPr>
          <w:p>
            <w:pPr>
              <w:pStyle w:val="TableParagraph"/>
              <w:spacing w:line="232" w:lineRule="exact" w:before="52"/>
              <w:ind w:left="5" w:right="4"/>
              <w:jc w:val="center"/>
              <w:rPr>
                <w:sz w:val="22"/>
              </w:rPr>
            </w:pPr>
            <w:r>
              <w:rPr>
                <w:spacing w:val="-5"/>
                <w:sz w:val="22"/>
              </w:rPr>
              <w:t>72</w:t>
            </w:r>
          </w:p>
        </w:tc>
        <w:tc>
          <w:tcPr>
            <w:tcW w:w="1049" w:type="dxa"/>
          </w:tcPr>
          <w:p>
            <w:pPr>
              <w:pStyle w:val="TableParagraph"/>
              <w:spacing w:line="232" w:lineRule="exact" w:before="52"/>
              <w:ind w:left="7"/>
              <w:jc w:val="center"/>
              <w:rPr>
                <w:sz w:val="22"/>
              </w:rPr>
            </w:pPr>
            <w:r>
              <w:rPr>
                <w:spacing w:val="-5"/>
                <w:sz w:val="22"/>
              </w:rPr>
              <w:t>103</w:t>
            </w:r>
          </w:p>
        </w:tc>
        <w:tc>
          <w:tcPr>
            <w:tcW w:w="1309" w:type="dxa"/>
            <w:shd w:val="clear" w:color="auto" w:fill="FFFF00"/>
          </w:tcPr>
          <w:p>
            <w:pPr>
              <w:pStyle w:val="TableParagraph"/>
              <w:spacing w:line="232" w:lineRule="exact" w:before="52"/>
              <w:ind w:left="8" w:right="3"/>
              <w:jc w:val="center"/>
              <w:rPr>
                <w:sz w:val="22"/>
              </w:rPr>
            </w:pPr>
            <w:r>
              <w:rPr>
                <w:spacing w:val="-5"/>
                <w:sz w:val="22"/>
              </w:rPr>
              <w:t>48</w:t>
            </w:r>
          </w:p>
        </w:tc>
      </w:tr>
      <w:tr>
        <w:trPr>
          <w:trHeight w:val="304" w:hRule="atLeast"/>
        </w:trPr>
        <w:tc>
          <w:tcPr>
            <w:tcW w:w="1652" w:type="dxa"/>
            <w:shd w:val="clear" w:color="auto" w:fill="FFFF00"/>
          </w:tcPr>
          <w:p>
            <w:pPr>
              <w:pStyle w:val="TableParagraph"/>
              <w:spacing w:line="234" w:lineRule="exact" w:before="50"/>
              <w:ind w:left="11"/>
              <w:jc w:val="center"/>
              <w:rPr>
                <w:sz w:val="22"/>
              </w:rPr>
            </w:pPr>
            <w:r>
              <w:rPr>
                <w:spacing w:val="-2"/>
                <w:sz w:val="22"/>
              </w:rPr>
              <w:t>Large</w:t>
            </w:r>
          </w:p>
        </w:tc>
        <w:tc>
          <w:tcPr>
            <w:tcW w:w="1330" w:type="dxa"/>
          </w:tcPr>
          <w:p>
            <w:pPr>
              <w:pStyle w:val="TableParagraph"/>
              <w:spacing w:line="234" w:lineRule="exact" w:before="50"/>
              <w:ind w:left="10" w:right="4"/>
              <w:jc w:val="center"/>
              <w:rPr>
                <w:sz w:val="22"/>
              </w:rPr>
            </w:pPr>
            <w:r>
              <w:rPr>
                <w:spacing w:val="-5"/>
                <w:sz w:val="22"/>
              </w:rPr>
              <w:t>111</w:t>
            </w:r>
          </w:p>
        </w:tc>
        <w:tc>
          <w:tcPr>
            <w:tcW w:w="1203" w:type="dxa"/>
            <w:shd w:val="clear" w:color="auto" w:fill="FFFF00"/>
          </w:tcPr>
          <w:p>
            <w:pPr>
              <w:pStyle w:val="TableParagraph"/>
              <w:spacing w:line="234" w:lineRule="exact" w:before="50"/>
              <w:ind w:left="5" w:right="4"/>
              <w:jc w:val="center"/>
              <w:rPr>
                <w:sz w:val="22"/>
              </w:rPr>
            </w:pPr>
            <w:r>
              <w:rPr>
                <w:spacing w:val="-5"/>
                <w:sz w:val="22"/>
              </w:rPr>
              <w:t>74</w:t>
            </w:r>
          </w:p>
        </w:tc>
        <w:tc>
          <w:tcPr>
            <w:tcW w:w="1049" w:type="dxa"/>
          </w:tcPr>
          <w:p>
            <w:pPr>
              <w:pStyle w:val="TableParagraph"/>
              <w:spacing w:line="234" w:lineRule="exact" w:before="50"/>
              <w:ind w:left="7"/>
              <w:jc w:val="center"/>
              <w:rPr>
                <w:sz w:val="22"/>
              </w:rPr>
            </w:pPr>
            <w:r>
              <w:rPr>
                <w:spacing w:val="-5"/>
                <w:sz w:val="22"/>
              </w:rPr>
              <w:t>106</w:t>
            </w:r>
          </w:p>
        </w:tc>
        <w:tc>
          <w:tcPr>
            <w:tcW w:w="1309" w:type="dxa"/>
            <w:shd w:val="clear" w:color="auto" w:fill="FFFF00"/>
          </w:tcPr>
          <w:p>
            <w:pPr>
              <w:pStyle w:val="TableParagraph"/>
              <w:spacing w:line="234" w:lineRule="exact" w:before="50"/>
              <w:ind w:left="8" w:right="3"/>
              <w:jc w:val="center"/>
              <w:rPr>
                <w:sz w:val="22"/>
              </w:rPr>
            </w:pPr>
            <w:r>
              <w:rPr>
                <w:spacing w:val="-5"/>
                <w:sz w:val="22"/>
              </w:rPr>
              <w:t>50</w:t>
            </w:r>
          </w:p>
        </w:tc>
      </w:tr>
      <w:tr>
        <w:trPr>
          <w:trHeight w:val="304" w:hRule="atLeast"/>
        </w:trPr>
        <w:tc>
          <w:tcPr>
            <w:tcW w:w="1652" w:type="dxa"/>
            <w:shd w:val="clear" w:color="auto" w:fill="FFFF00"/>
          </w:tcPr>
          <w:p>
            <w:pPr>
              <w:pStyle w:val="TableParagraph"/>
              <w:spacing w:line="234" w:lineRule="exact" w:before="50"/>
              <w:ind w:left="11"/>
              <w:jc w:val="center"/>
              <w:rPr>
                <w:sz w:val="22"/>
              </w:rPr>
            </w:pPr>
            <w:r>
              <w:rPr>
                <w:spacing w:val="-2"/>
                <w:sz w:val="22"/>
              </w:rPr>
              <w:t>X-Large</w:t>
            </w:r>
          </w:p>
        </w:tc>
        <w:tc>
          <w:tcPr>
            <w:tcW w:w="1330" w:type="dxa"/>
          </w:tcPr>
          <w:p>
            <w:pPr>
              <w:pStyle w:val="TableParagraph"/>
              <w:spacing w:line="234" w:lineRule="exact" w:before="50"/>
              <w:ind w:left="10" w:right="4"/>
              <w:jc w:val="center"/>
              <w:rPr>
                <w:sz w:val="22"/>
              </w:rPr>
            </w:pPr>
            <w:r>
              <w:rPr>
                <w:spacing w:val="-5"/>
                <w:sz w:val="22"/>
              </w:rPr>
              <w:t>115</w:t>
            </w:r>
          </w:p>
        </w:tc>
        <w:tc>
          <w:tcPr>
            <w:tcW w:w="1203" w:type="dxa"/>
            <w:shd w:val="clear" w:color="auto" w:fill="FFFF00"/>
          </w:tcPr>
          <w:p>
            <w:pPr>
              <w:pStyle w:val="TableParagraph"/>
              <w:spacing w:line="234" w:lineRule="exact" w:before="50"/>
              <w:ind w:left="5" w:right="4"/>
              <w:jc w:val="center"/>
              <w:rPr>
                <w:sz w:val="22"/>
              </w:rPr>
            </w:pPr>
            <w:r>
              <w:rPr>
                <w:spacing w:val="-5"/>
                <w:sz w:val="22"/>
              </w:rPr>
              <w:t>76</w:t>
            </w:r>
          </w:p>
        </w:tc>
        <w:tc>
          <w:tcPr>
            <w:tcW w:w="1049" w:type="dxa"/>
          </w:tcPr>
          <w:p>
            <w:pPr>
              <w:pStyle w:val="TableParagraph"/>
              <w:spacing w:line="234" w:lineRule="exact" w:before="50"/>
              <w:ind w:left="7"/>
              <w:jc w:val="center"/>
              <w:rPr>
                <w:sz w:val="22"/>
              </w:rPr>
            </w:pPr>
            <w:r>
              <w:rPr>
                <w:spacing w:val="-5"/>
                <w:sz w:val="22"/>
              </w:rPr>
              <w:t>109</w:t>
            </w:r>
          </w:p>
        </w:tc>
        <w:tc>
          <w:tcPr>
            <w:tcW w:w="1309" w:type="dxa"/>
            <w:shd w:val="clear" w:color="auto" w:fill="FFFF00"/>
          </w:tcPr>
          <w:p>
            <w:pPr>
              <w:pStyle w:val="TableParagraph"/>
              <w:spacing w:line="234" w:lineRule="exact" w:before="50"/>
              <w:ind w:left="8" w:right="3"/>
              <w:jc w:val="center"/>
              <w:rPr>
                <w:sz w:val="22"/>
              </w:rPr>
            </w:pPr>
            <w:r>
              <w:rPr>
                <w:spacing w:val="-5"/>
                <w:sz w:val="22"/>
              </w:rPr>
              <w:t>52</w:t>
            </w:r>
          </w:p>
        </w:tc>
      </w:tr>
      <w:tr>
        <w:trPr>
          <w:trHeight w:val="301" w:hRule="atLeast"/>
        </w:trPr>
        <w:tc>
          <w:tcPr>
            <w:tcW w:w="1652" w:type="dxa"/>
            <w:shd w:val="clear" w:color="auto" w:fill="FFFF00"/>
          </w:tcPr>
          <w:p>
            <w:pPr>
              <w:pStyle w:val="TableParagraph"/>
              <w:spacing w:line="232" w:lineRule="exact" w:before="50"/>
              <w:ind w:left="11" w:right="2"/>
              <w:jc w:val="center"/>
              <w:rPr>
                <w:sz w:val="22"/>
              </w:rPr>
            </w:pPr>
            <w:r>
              <w:rPr>
                <w:spacing w:val="-2"/>
                <w:sz w:val="22"/>
              </w:rPr>
              <w:t>2X-</w:t>
            </w:r>
            <w:r>
              <w:rPr>
                <w:spacing w:val="-4"/>
                <w:sz w:val="22"/>
              </w:rPr>
              <w:t>Large</w:t>
            </w:r>
          </w:p>
        </w:tc>
        <w:tc>
          <w:tcPr>
            <w:tcW w:w="1330" w:type="dxa"/>
          </w:tcPr>
          <w:p>
            <w:pPr>
              <w:pStyle w:val="TableParagraph"/>
              <w:spacing w:line="232" w:lineRule="exact" w:before="50"/>
              <w:ind w:left="10" w:right="4"/>
              <w:jc w:val="center"/>
              <w:rPr>
                <w:sz w:val="22"/>
              </w:rPr>
            </w:pPr>
            <w:r>
              <w:rPr>
                <w:spacing w:val="-5"/>
                <w:sz w:val="22"/>
              </w:rPr>
              <w:t>121</w:t>
            </w:r>
          </w:p>
        </w:tc>
        <w:tc>
          <w:tcPr>
            <w:tcW w:w="1203" w:type="dxa"/>
            <w:shd w:val="clear" w:color="auto" w:fill="FFFF00"/>
          </w:tcPr>
          <w:p>
            <w:pPr>
              <w:pStyle w:val="TableParagraph"/>
              <w:spacing w:line="232" w:lineRule="exact" w:before="50"/>
              <w:ind w:left="5" w:right="4"/>
              <w:jc w:val="center"/>
              <w:rPr>
                <w:sz w:val="22"/>
              </w:rPr>
            </w:pPr>
            <w:r>
              <w:rPr>
                <w:spacing w:val="-5"/>
                <w:sz w:val="22"/>
              </w:rPr>
              <w:t>80</w:t>
            </w:r>
          </w:p>
        </w:tc>
        <w:tc>
          <w:tcPr>
            <w:tcW w:w="1049" w:type="dxa"/>
          </w:tcPr>
          <w:p>
            <w:pPr>
              <w:pStyle w:val="TableParagraph"/>
              <w:spacing w:line="232" w:lineRule="exact" w:before="50"/>
              <w:ind w:left="7"/>
              <w:jc w:val="center"/>
              <w:rPr>
                <w:sz w:val="22"/>
              </w:rPr>
            </w:pPr>
            <w:r>
              <w:rPr>
                <w:spacing w:val="-5"/>
                <w:sz w:val="22"/>
              </w:rPr>
              <w:t>115</w:t>
            </w:r>
          </w:p>
        </w:tc>
        <w:tc>
          <w:tcPr>
            <w:tcW w:w="1309" w:type="dxa"/>
            <w:shd w:val="clear" w:color="auto" w:fill="FFFF00"/>
          </w:tcPr>
          <w:p>
            <w:pPr>
              <w:pStyle w:val="TableParagraph"/>
              <w:spacing w:line="232" w:lineRule="exact" w:before="50"/>
              <w:ind w:left="8" w:right="3"/>
              <w:jc w:val="center"/>
              <w:rPr>
                <w:sz w:val="22"/>
              </w:rPr>
            </w:pPr>
            <w:r>
              <w:rPr>
                <w:spacing w:val="-5"/>
                <w:sz w:val="22"/>
              </w:rPr>
              <w:t>56</w:t>
            </w:r>
          </w:p>
        </w:tc>
      </w:tr>
      <w:tr>
        <w:trPr>
          <w:trHeight w:val="304" w:hRule="atLeast"/>
        </w:trPr>
        <w:tc>
          <w:tcPr>
            <w:tcW w:w="1652" w:type="dxa"/>
            <w:shd w:val="clear" w:color="auto" w:fill="FFFF00"/>
          </w:tcPr>
          <w:p>
            <w:pPr>
              <w:pStyle w:val="TableParagraph"/>
              <w:spacing w:line="232" w:lineRule="exact" w:before="52"/>
              <w:ind w:left="11" w:right="2"/>
              <w:jc w:val="center"/>
              <w:rPr>
                <w:sz w:val="22"/>
              </w:rPr>
            </w:pPr>
            <w:r>
              <w:rPr>
                <w:spacing w:val="-2"/>
                <w:sz w:val="22"/>
              </w:rPr>
              <w:t>3X-</w:t>
            </w:r>
            <w:r>
              <w:rPr>
                <w:spacing w:val="-4"/>
                <w:sz w:val="22"/>
              </w:rPr>
              <w:t>Large</w:t>
            </w:r>
          </w:p>
        </w:tc>
        <w:tc>
          <w:tcPr>
            <w:tcW w:w="1330" w:type="dxa"/>
          </w:tcPr>
          <w:p>
            <w:pPr>
              <w:pStyle w:val="TableParagraph"/>
              <w:spacing w:line="232" w:lineRule="exact" w:before="52"/>
              <w:ind w:left="10" w:right="4"/>
              <w:jc w:val="center"/>
              <w:rPr>
                <w:sz w:val="22"/>
              </w:rPr>
            </w:pPr>
            <w:r>
              <w:rPr>
                <w:spacing w:val="-5"/>
                <w:sz w:val="22"/>
              </w:rPr>
              <w:t>127</w:t>
            </w:r>
          </w:p>
        </w:tc>
        <w:tc>
          <w:tcPr>
            <w:tcW w:w="1203" w:type="dxa"/>
            <w:shd w:val="clear" w:color="auto" w:fill="FFFF00"/>
          </w:tcPr>
          <w:p>
            <w:pPr>
              <w:pStyle w:val="TableParagraph"/>
              <w:spacing w:line="232" w:lineRule="exact" w:before="52"/>
              <w:ind w:left="5" w:right="4"/>
              <w:jc w:val="center"/>
              <w:rPr>
                <w:sz w:val="22"/>
              </w:rPr>
            </w:pPr>
            <w:r>
              <w:rPr>
                <w:spacing w:val="-5"/>
                <w:sz w:val="22"/>
              </w:rPr>
              <w:t>84</w:t>
            </w:r>
          </w:p>
        </w:tc>
        <w:tc>
          <w:tcPr>
            <w:tcW w:w="1049" w:type="dxa"/>
          </w:tcPr>
          <w:p>
            <w:pPr>
              <w:pStyle w:val="TableParagraph"/>
              <w:spacing w:line="232" w:lineRule="exact" w:before="52"/>
              <w:ind w:left="7"/>
              <w:jc w:val="center"/>
              <w:rPr>
                <w:sz w:val="22"/>
              </w:rPr>
            </w:pPr>
            <w:r>
              <w:rPr>
                <w:spacing w:val="-5"/>
                <w:sz w:val="22"/>
              </w:rPr>
              <w:t>121</w:t>
            </w:r>
          </w:p>
        </w:tc>
        <w:tc>
          <w:tcPr>
            <w:tcW w:w="1309" w:type="dxa"/>
            <w:shd w:val="clear" w:color="auto" w:fill="FFFF00"/>
          </w:tcPr>
          <w:p>
            <w:pPr>
              <w:pStyle w:val="TableParagraph"/>
              <w:spacing w:line="232" w:lineRule="exact" w:before="52"/>
              <w:ind w:left="8" w:right="3"/>
              <w:jc w:val="center"/>
              <w:rPr>
                <w:sz w:val="22"/>
              </w:rPr>
            </w:pPr>
            <w:r>
              <w:rPr>
                <w:spacing w:val="-5"/>
                <w:sz w:val="22"/>
              </w:rPr>
              <w:t>60</w:t>
            </w:r>
          </w:p>
        </w:tc>
      </w:tr>
      <w:tr>
        <w:trPr>
          <w:trHeight w:val="304" w:hRule="atLeast"/>
        </w:trPr>
        <w:tc>
          <w:tcPr>
            <w:tcW w:w="1652" w:type="dxa"/>
            <w:shd w:val="clear" w:color="auto" w:fill="FFFF00"/>
          </w:tcPr>
          <w:p>
            <w:pPr>
              <w:pStyle w:val="TableParagraph"/>
              <w:spacing w:line="232" w:lineRule="exact" w:before="52"/>
              <w:ind w:left="11" w:right="2"/>
              <w:jc w:val="center"/>
              <w:rPr>
                <w:sz w:val="22"/>
              </w:rPr>
            </w:pPr>
            <w:r>
              <w:rPr>
                <w:spacing w:val="-2"/>
                <w:sz w:val="22"/>
              </w:rPr>
              <w:t>4X-</w:t>
            </w:r>
            <w:r>
              <w:rPr>
                <w:spacing w:val="-4"/>
                <w:sz w:val="22"/>
              </w:rPr>
              <w:t>Large</w:t>
            </w:r>
          </w:p>
        </w:tc>
        <w:tc>
          <w:tcPr>
            <w:tcW w:w="1330" w:type="dxa"/>
          </w:tcPr>
          <w:p>
            <w:pPr>
              <w:pStyle w:val="TableParagraph"/>
              <w:spacing w:line="232" w:lineRule="exact" w:before="52"/>
              <w:ind w:left="10" w:right="4"/>
              <w:jc w:val="center"/>
              <w:rPr>
                <w:sz w:val="22"/>
              </w:rPr>
            </w:pPr>
            <w:r>
              <w:rPr>
                <w:spacing w:val="-5"/>
                <w:sz w:val="22"/>
              </w:rPr>
              <w:t>140</w:t>
            </w:r>
          </w:p>
        </w:tc>
        <w:tc>
          <w:tcPr>
            <w:tcW w:w="1203" w:type="dxa"/>
            <w:shd w:val="clear" w:color="auto" w:fill="FFFF00"/>
          </w:tcPr>
          <w:p>
            <w:pPr>
              <w:pStyle w:val="TableParagraph"/>
              <w:spacing w:line="232" w:lineRule="exact" w:before="52"/>
              <w:ind w:left="5" w:right="4"/>
              <w:jc w:val="center"/>
              <w:rPr>
                <w:sz w:val="22"/>
              </w:rPr>
            </w:pPr>
            <w:r>
              <w:rPr>
                <w:spacing w:val="-5"/>
                <w:sz w:val="22"/>
              </w:rPr>
              <w:t>88</w:t>
            </w:r>
          </w:p>
        </w:tc>
        <w:tc>
          <w:tcPr>
            <w:tcW w:w="1049" w:type="dxa"/>
          </w:tcPr>
          <w:p>
            <w:pPr>
              <w:pStyle w:val="TableParagraph"/>
              <w:spacing w:line="232" w:lineRule="exact" w:before="52"/>
              <w:ind w:left="7"/>
              <w:jc w:val="center"/>
              <w:rPr>
                <w:sz w:val="22"/>
              </w:rPr>
            </w:pPr>
            <w:r>
              <w:rPr>
                <w:spacing w:val="-5"/>
                <w:sz w:val="22"/>
              </w:rPr>
              <w:t>125</w:t>
            </w:r>
          </w:p>
        </w:tc>
        <w:tc>
          <w:tcPr>
            <w:tcW w:w="1309" w:type="dxa"/>
            <w:shd w:val="clear" w:color="auto" w:fill="FFFF00"/>
          </w:tcPr>
          <w:p>
            <w:pPr>
              <w:pStyle w:val="TableParagraph"/>
              <w:spacing w:line="232" w:lineRule="exact" w:before="52"/>
              <w:ind w:left="8" w:right="3"/>
              <w:jc w:val="center"/>
              <w:rPr>
                <w:sz w:val="22"/>
              </w:rPr>
            </w:pPr>
            <w:r>
              <w:rPr>
                <w:spacing w:val="-5"/>
                <w:sz w:val="22"/>
              </w:rPr>
              <w:t>64</w:t>
            </w:r>
          </w:p>
        </w:tc>
      </w:tr>
      <w:tr>
        <w:trPr>
          <w:trHeight w:val="304" w:hRule="atLeast"/>
        </w:trPr>
        <w:tc>
          <w:tcPr>
            <w:tcW w:w="1652" w:type="dxa"/>
            <w:shd w:val="clear" w:color="auto" w:fill="FFFF00"/>
          </w:tcPr>
          <w:p>
            <w:pPr>
              <w:pStyle w:val="TableParagraph"/>
              <w:rPr>
                <w:rFonts w:ascii="Times New Roman"/>
                <w:sz w:val="18"/>
              </w:rPr>
            </w:pPr>
          </w:p>
        </w:tc>
        <w:tc>
          <w:tcPr>
            <w:tcW w:w="1330" w:type="dxa"/>
          </w:tcPr>
          <w:p>
            <w:pPr>
              <w:pStyle w:val="TableParagraph"/>
              <w:rPr>
                <w:rFonts w:ascii="Times New Roman"/>
                <w:sz w:val="18"/>
              </w:rPr>
            </w:pPr>
          </w:p>
        </w:tc>
        <w:tc>
          <w:tcPr>
            <w:tcW w:w="1203" w:type="dxa"/>
            <w:shd w:val="clear" w:color="auto" w:fill="FFFF00"/>
          </w:tcPr>
          <w:p>
            <w:pPr>
              <w:pStyle w:val="TableParagraph"/>
              <w:rPr>
                <w:rFonts w:ascii="Times New Roman"/>
                <w:sz w:val="18"/>
              </w:rPr>
            </w:pPr>
          </w:p>
        </w:tc>
        <w:tc>
          <w:tcPr>
            <w:tcW w:w="1049" w:type="dxa"/>
          </w:tcPr>
          <w:p>
            <w:pPr>
              <w:pStyle w:val="TableParagraph"/>
              <w:rPr>
                <w:rFonts w:ascii="Times New Roman"/>
                <w:sz w:val="18"/>
              </w:rPr>
            </w:pPr>
          </w:p>
        </w:tc>
        <w:tc>
          <w:tcPr>
            <w:tcW w:w="1309" w:type="dxa"/>
            <w:shd w:val="clear" w:color="auto" w:fill="FFFF00"/>
          </w:tcPr>
          <w:p>
            <w:pPr>
              <w:pStyle w:val="TableParagraph"/>
              <w:rPr>
                <w:rFonts w:ascii="Times New Roman"/>
                <w:sz w:val="18"/>
              </w:rPr>
            </w:pPr>
          </w:p>
        </w:tc>
      </w:tr>
      <w:tr>
        <w:trPr>
          <w:trHeight w:val="304" w:hRule="atLeast"/>
        </w:trPr>
        <w:tc>
          <w:tcPr>
            <w:tcW w:w="1652" w:type="dxa"/>
            <w:shd w:val="clear" w:color="auto" w:fill="FFFF00"/>
          </w:tcPr>
          <w:p>
            <w:pPr>
              <w:pStyle w:val="TableParagraph"/>
              <w:rPr>
                <w:rFonts w:ascii="Times New Roman"/>
                <w:sz w:val="18"/>
              </w:rPr>
            </w:pPr>
          </w:p>
        </w:tc>
        <w:tc>
          <w:tcPr>
            <w:tcW w:w="1330" w:type="dxa"/>
          </w:tcPr>
          <w:p>
            <w:pPr>
              <w:pStyle w:val="TableParagraph"/>
              <w:rPr>
                <w:rFonts w:ascii="Times New Roman"/>
                <w:sz w:val="18"/>
              </w:rPr>
            </w:pPr>
          </w:p>
        </w:tc>
        <w:tc>
          <w:tcPr>
            <w:tcW w:w="1203" w:type="dxa"/>
            <w:shd w:val="clear" w:color="auto" w:fill="FFFF00"/>
          </w:tcPr>
          <w:p>
            <w:pPr>
              <w:pStyle w:val="TableParagraph"/>
              <w:rPr>
                <w:rFonts w:ascii="Times New Roman"/>
                <w:sz w:val="18"/>
              </w:rPr>
            </w:pPr>
          </w:p>
        </w:tc>
        <w:tc>
          <w:tcPr>
            <w:tcW w:w="1049" w:type="dxa"/>
          </w:tcPr>
          <w:p>
            <w:pPr>
              <w:pStyle w:val="TableParagraph"/>
              <w:rPr>
                <w:rFonts w:ascii="Times New Roman"/>
                <w:sz w:val="18"/>
              </w:rPr>
            </w:pPr>
          </w:p>
        </w:tc>
        <w:tc>
          <w:tcPr>
            <w:tcW w:w="1309" w:type="dxa"/>
            <w:shd w:val="clear" w:color="auto" w:fill="FFFF00"/>
          </w:tcPr>
          <w:p>
            <w:pPr>
              <w:pStyle w:val="TableParagraph"/>
              <w:rPr>
                <w:rFonts w:ascii="Times New Roman"/>
                <w:sz w:val="18"/>
              </w:rPr>
            </w:pPr>
          </w:p>
        </w:tc>
      </w:tr>
    </w:tbl>
    <w:p>
      <w:pPr>
        <w:pStyle w:val="BodyText"/>
        <w:spacing w:before="79"/>
        <w:ind w:left="0" w:firstLine="0"/>
        <w:rPr>
          <w:rFonts w:ascii="Arial"/>
          <w:b/>
          <w:sz w:val="20"/>
        </w:rPr>
      </w:pPr>
    </w:p>
    <w:tbl>
      <w:tblPr>
        <w:tblW w:w="0" w:type="auto"/>
        <w:jc w:val="left"/>
        <w:tblInd w:w="18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52"/>
        <w:gridCol w:w="1330"/>
        <w:gridCol w:w="1203"/>
        <w:gridCol w:w="1049"/>
        <w:gridCol w:w="1309"/>
      </w:tblGrid>
      <w:tr>
        <w:trPr>
          <w:trHeight w:val="505" w:hRule="atLeast"/>
        </w:trPr>
        <w:tc>
          <w:tcPr>
            <w:tcW w:w="1652" w:type="dxa"/>
            <w:shd w:val="clear" w:color="auto" w:fill="006FC0"/>
          </w:tcPr>
          <w:p>
            <w:pPr>
              <w:pStyle w:val="TableParagraph"/>
              <w:spacing w:line="234" w:lineRule="exact" w:before="252"/>
              <w:ind w:left="11"/>
              <w:jc w:val="center"/>
              <w:rPr>
                <w:rFonts w:ascii="Arial"/>
                <w:b/>
                <w:sz w:val="22"/>
              </w:rPr>
            </w:pPr>
            <w:r>
              <w:rPr>
                <w:rFonts w:ascii="Arial"/>
                <w:b/>
                <w:spacing w:val="-2"/>
                <w:sz w:val="22"/>
              </w:rPr>
              <w:t>Overalls</w:t>
            </w:r>
          </w:p>
        </w:tc>
        <w:tc>
          <w:tcPr>
            <w:tcW w:w="1330" w:type="dxa"/>
            <w:shd w:val="clear" w:color="auto" w:fill="006FC0"/>
          </w:tcPr>
          <w:p>
            <w:pPr>
              <w:pStyle w:val="TableParagraph"/>
              <w:spacing w:line="234" w:lineRule="exact" w:before="252"/>
              <w:ind w:left="10" w:right="5"/>
              <w:jc w:val="center"/>
              <w:rPr>
                <w:rFonts w:ascii="Arial"/>
                <w:b/>
                <w:sz w:val="22"/>
              </w:rPr>
            </w:pPr>
            <w:r>
              <w:rPr>
                <w:rFonts w:ascii="Arial"/>
                <w:b/>
                <w:spacing w:val="-4"/>
                <w:sz w:val="22"/>
              </w:rPr>
              <w:t>Chest</w:t>
            </w:r>
          </w:p>
        </w:tc>
        <w:tc>
          <w:tcPr>
            <w:tcW w:w="1203" w:type="dxa"/>
            <w:shd w:val="clear" w:color="auto" w:fill="006FC0"/>
          </w:tcPr>
          <w:p>
            <w:pPr>
              <w:pStyle w:val="TableParagraph"/>
              <w:spacing w:line="252" w:lineRule="exact"/>
              <w:ind w:left="371" w:right="239" w:hanging="123"/>
              <w:rPr>
                <w:rFonts w:ascii="Arial"/>
                <w:b/>
                <w:sz w:val="22"/>
              </w:rPr>
            </w:pPr>
            <w:r>
              <w:rPr>
                <w:rFonts w:ascii="Arial"/>
                <w:b/>
                <w:spacing w:val="-2"/>
                <w:sz w:val="22"/>
              </w:rPr>
              <w:t>Sleeve </w:t>
            </w:r>
            <w:r>
              <w:rPr>
                <w:rFonts w:ascii="Arial"/>
                <w:b/>
                <w:spacing w:val="-4"/>
                <w:sz w:val="22"/>
              </w:rPr>
              <w:t>Len.</w:t>
            </w:r>
          </w:p>
        </w:tc>
        <w:tc>
          <w:tcPr>
            <w:tcW w:w="1049" w:type="dxa"/>
            <w:shd w:val="clear" w:color="auto" w:fill="006FC0"/>
          </w:tcPr>
          <w:p>
            <w:pPr>
              <w:pStyle w:val="TableParagraph"/>
              <w:spacing w:line="252" w:lineRule="exact"/>
              <w:ind w:left="277" w:right="262" w:firstLine="24"/>
              <w:rPr>
                <w:rFonts w:ascii="Arial"/>
                <w:b/>
                <w:sz w:val="22"/>
              </w:rPr>
            </w:pPr>
            <w:r>
              <w:rPr>
                <w:rFonts w:ascii="Arial"/>
                <w:b/>
                <w:spacing w:val="-4"/>
                <w:sz w:val="22"/>
              </w:rPr>
              <w:t>Cuff </w:t>
            </w:r>
            <w:r>
              <w:rPr>
                <w:rFonts w:ascii="Arial"/>
                <w:b/>
                <w:spacing w:val="-2"/>
                <w:sz w:val="22"/>
              </w:rPr>
              <w:t>Circ.</w:t>
            </w:r>
          </w:p>
        </w:tc>
        <w:tc>
          <w:tcPr>
            <w:tcW w:w="1309" w:type="dxa"/>
            <w:shd w:val="clear" w:color="auto" w:fill="006FC0"/>
          </w:tcPr>
          <w:p>
            <w:pPr>
              <w:pStyle w:val="TableParagraph"/>
              <w:spacing w:line="234" w:lineRule="exact" w:before="252"/>
              <w:ind w:left="8" w:right="2"/>
              <w:jc w:val="center"/>
              <w:rPr>
                <w:rFonts w:ascii="Arial"/>
                <w:b/>
                <w:sz w:val="22"/>
              </w:rPr>
            </w:pPr>
            <w:r>
              <w:rPr>
                <w:rFonts w:ascii="Arial"/>
                <w:b/>
                <w:spacing w:val="-2"/>
                <w:sz w:val="22"/>
              </w:rPr>
              <w:t>Waist</w:t>
            </w:r>
          </w:p>
        </w:tc>
      </w:tr>
      <w:tr>
        <w:trPr>
          <w:trHeight w:val="301" w:hRule="atLeast"/>
        </w:trPr>
        <w:tc>
          <w:tcPr>
            <w:tcW w:w="1652" w:type="dxa"/>
            <w:shd w:val="clear" w:color="auto" w:fill="FFFF00"/>
          </w:tcPr>
          <w:p>
            <w:pPr>
              <w:pStyle w:val="TableParagraph"/>
              <w:spacing w:line="232" w:lineRule="exact" w:before="50"/>
              <w:ind w:left="11" w:right="4"/>
              <w:jc w:val="center"/>
              <w:rPr>
                <w:sz w:val="22"/>
              </w:rPr>
            </w:pPr>
            <w:r>
              <w:rPr>
                <w:spacing w:val="-2"/>
                <w:sz w:val="22"/>
              </w:rPr>
              <w:t>Small</w:t>
            </w:r>
          </w:p>
        </w:tc>
        <w:tc>
          <w:tcPr>
            <w:tcW w:w="1330" w:type="dxa"/>
          </w:tcPr>
          <w:p>
            <w:pPr>
              <w:pStyle w:val="TableParagraph"/>
              <w:spacing w:line="232" w:lineRule="exact" w:before="50"/>
              <w:ind w:left="10" w:right="4"/>
              <w:jc w:val="center"/>
              <w:rPr>
                <w:sz w:val="22"/>
              </w:rPr>
            </w:pPr>
            <w:r>
              <w:rPr>
                <w:spacing w:val="-5"/>
                <w:sz w:val="22"/>
              </w:rPr>
              <w:t>109</w:t>
            </w:r>
          </w:p>
        </w:tc>
        <w:tc>
          <w:tcPr>
            <w:tcW w:w="1203" w:type="dxa"/>
            <w:shd w:val="clear" w:color="auto" w:fill="FFFF00"/>
          </w:tcPr>
          <w:p>
            <w:pPr>
              <w:pStyle w:val="TableParagraph"/>
              <w:spacing w:line="232" w:lineRule="exact" w:before="50"/>
              <w:ind w:left="5" w:right="4"/>
              <w:jc w:val="center"/>
              <w:rPr>
                <w:sz w:val="22"/>
              </w:rPr>
            </w:pPr>
            <w:r>
              <w:rPr>
                <w:spacing w:val="-5"/>
                <w:sz w:val="22"/>
              </w:rPr>
              <w:t>48</w:t>
            </w:r>
          </w:p>
        </w:tc>
        <w:tc>
          <w:tcPr>
            <w:tcW w:w="1049" w:type="dxa"/>
          </w:tcPr>
          <w:p>
            <w:pPr>
              <w:pStyle w:val="TableParagraph"/>
              <w:spacing w:line="232" w:lineRule="exact" w:before="50"/>
              <w:ind w:left="7" w:right="2"/>
              <w:jc w:val="center"/>
              <w:rPr>
                <w:sz w:val="22"/>
              </w:rPr>
            </w:pPr>
            <w:r>
              <w:rPr>
                <w:spacing w:val="-5"/>
                <w:sz w:val="22"/>
              </w:rPr>
              <w:t>28</w:t>
            </w:r>
          </w:p>
        </w:tc>
        <w:tc>
          <w:tcPr>
            <w:tcW w:w="1309" w:type="dxa"/>
            <w:shd w:val="clear" w:color="auto" w:fill="FFFF00"/>
          </w:tcPr>
          <w:p>
            <w:pPr>
              <w:pStyle w:val="TableParagraph"/>
              <w:spacing w:line="232" w:lineRule="exact" w:before="50"/>
              <w:ind w:left="8" w:right="3"/>
              <w:jc w:val="center"/>
              <w:rPr>
                <w:sz w:val="22"/>
              </w:rPr>
            </w:pPr>
            <w:r>
              <w:rPr>
                <w:spacing w:val="-5"/>
                <w:sz w:val="22"/>
              </w:rPr>
              <w:t>95</w:t>
            </w:r>
          </w:p>
        </w:tc>
      </w:tr>
      <w:tr>
        <w:trPr>
          <w:trHeight w:val="304" w:hRule="atLeast"/>
        </w:trPr>
        <w:tc>
          <w:tcPr>
            <w:tcW w:w="1652" w:type="dxa"/>
            <w:shd w:val="clear" w:color="auto" w:fill="FFFF00"/>
          </w:tcPr>
          <w:p>
            <w:pPr>
              <w:pStyle w:val="TableParagraph"/>
              <w:spacing w:line="232" w:lineRule="exact" w:before="52"/>
              <w:ind w:left="11" w:right="1"/>
              <w:jc w:val="center"/>
              <w:rPr>
                <w:sz w:val="22"/>
              </w:rPr>
            </w:pPr>
            <w:r>
              <w:rPr>
                <w:spacing w:val="-2"/>
                <w:sz w:val="22"/>
              </w:rPr>
              <w:t>Medium</w:t>
            </w:r>
          </w:p>
        </w:tc>
        <w:tc>
          <w:tcPr>
            <w:tcW w:w="1330" w:type="dxa"/>
          </w:tcPr>
          <w:p>
            <w:pPr>
              <w:pStyle w:val="TableParagraph"/>
              <w:spacing w:line="232" w:lineRule="exact" w:before="52"/>
              <w:ind w:left="10" w:right="4"/>
              <w:jc w:val="center"/>
              <w:rPr>
                <w:sz w:val="22"/>
              </w:rPr>
            </w:pPr>
            <w:r>
              <w:rPr>
                <w:spacing w:val="-5"/>
                <w:sz w:val="22"/>
              </w:rPr>
              <w:t>119</w:t>
            </w:r>
          </w:p>
        </w:tc>
        <w:tc>
          <w:tcPr>
            <w:tcW w:w="1203" w:type="dxa"/>
            <w:shd w:val="clear" w:color="auto" w:fill="FFFF00"/>
          </w:tcPr>
          <w:p>
            <w:pPr>
              <w:pStyle w:val="TableParagraph"/>
              <w:spacing w:line="232" w:lineRule="exact" w:before="52"/>
              <w:ind w:left="5" w:right="4"/>
              <w:jc w:val="center"/>
              <w:rPr>
                <w:sz w:val="22"/>
              </w:rPr>
            </w:pPr>
            <w:r>
              <w:rPr>
                <w:spacing w:val="-5"/>
                <w:sz w:val="22"/>
              </w:rPr>
              <w:t>49</w:t>
            </w:r>
          </w:p>
        </w:tc>
        <w:tc>
          <w:tcPr>
            <w:tcW w:w="1049" w:type="dxa"/>
          </w:tcPr>
          <w:p>
            <w:pPr>
              <w:pStyle w:val="TableParagraph"/>
              <w:spacing w:line="232" w:lineRule="exact" w:before="52"/>
              <w:ind w:left="7" w:right="2"/>
              <w:jc w:val="center"/>
              <w:rPr>
                <w:sz w:val="22"/>
              </w:rPr>
            </w:pPr>
            <w:r>
              <w:rPr>
                <w:spacing w:val="-5"/>
                <w:sz w:val="22"/>
              </w:rPr>
              <w:t>28</w:t>
            </w:r>
          </w:p>
        </w:tc>
        <w:tc>
          <w:tcPr>
            <w:tcW w:w="1309" w:type="dxa"/>
            <w:shd w:val="clear" w:color="auto" w:fill="FFFF00"/>
          </w:tcPr>
          <w:p>
            <w:pPr>
              <w:pStyle w:val="TableParagraph"/>
              <w:spacing w:line="232" w:lineRule="exact" w:before="52"/>
              <w:ind w:left="8" w:right="1"/>
              <w:jc w:val="center"/>
              <w:rPr>
                <w:sz w:val="22"/>
              </w:rPr>
            </w:pPr>
            <w:r>
              <w:rPr>
                <w:spacing w:val="-5"/>
                <w:sz w:val="22"/>
              </w:rPr>
              <w:t>105</w:t>
            </w:r>
          </w:p>
        </w:tc>
      </w:tr>
      <w:tr>
        <w:trPr>
          <w:trHeight w:val="304" w:hRule="atLeast"/>
        </w:trPr>
        <w:tc>
          <w:tcPr>
            <w:tcW w:w="1652" w:type="dxa"/>
            <w:shd w:val="clear" w:color="auto" w:fill="FFFF00"/>
          </w:tcPr>
          <w:p>
            <w:pPr>
              <w:pStyle w:val="TableParagraph"/>
              <w:spacing w:line="232" w:lineRule="exact" w:before="52"/>
              <w:ind w:left="11"/>
              <w:jc w:val="center"/>
              <w:rPr>
                <w:sz w:val="22"/>
              </w:rPr>
            </w:pPr>
            <w:r>
              <w:rPr>
                <w:spacing w:val="-2"/>
                <w:sz w:val="22"/>
              </w:rPr>
              <w:t>Large</w:t>
            </w:r>
          </w:p>
        </w:tc>
        <w:tc>
          <w:tcPr>
            <w:tcW w:w="1330" w:type="dxa"/>
          </w:tcPr>
          <w:p>
            <w:pPr>
              <w:pStyle w:val="TableParagraph"/>
              <w:spacing w:line="232" w:lineRule="exact" w:before="52"/>
              <w:ind w:left="10" w:right="4"/>
              <w:jc w:val="center"/>
              <w:rPr>
                <w:sz w:val="22"/>
              </w:rPr>
            </w:pPr>
            <w:r>
              <w:rPr>
                <w:spacing w:val="-5"/>
                <w:sz w:val="22"/>
              </w:rPr>
              <w:t>129</w:t>
            </w:r>
          </w:p>
        </w:tc>
        <w:tc>
          <w:tcPr>
            <w:tcW w:w="1203" w:type="dxa"/>
            <w:shd w:val="clear" w:color="auto" w:fill="FFFF00"/>
          </w:tcPr>
          <w:p>
            <w:pPr>
              <w:pStyle w:val="TableParagraph"/>
              <w:spacing w:line="232" w:lineRule="exact" w:before="52"/>
              <w:ind w:left="5" w:right="4"/>
              <w:jc w:val="center"/>
              <w:rPr>
                <w:sz w:val="22"/>
              </w:rPr>
            </w:pPr>
            <w:r>
              <w:rPr>
                <w:spacing w:val="-5"/>
                <w:sz w:val="22"/>
              </w:rPr>
              <w:t>50</w:t>
            </w:r>
          </w:p>
        </w:tc>
        <w:tc>
          <w:tcPr>
            <w:tcW w:w="1049" w:type="dxa"/>
          </w:tcPr>
          <w:p>
            <w:pPr>
              <w:pStyle w:val="TableParagraph"/>
              <w:spacing w:line="232" w:lineRule="exact" w:before="52"/>
              <w:ind w:left="7" w:right="2"/>
              <w:jc w:val="center"/>
              <w:rPr>
                <w:sz w:val="22"/>
              </w:rPr>
            </w:pPr>
            <w:r>
              <w:rPr>
                <w:spacing w:val="-5"/>
                <w:sz w:val="22"/>
              </w:rPr>
              <w:t>29</w:t>
            </w:r>
          </w:p>
        </w:tc>
        <w:tc>
          <w:tcPr>
            <w:tcW w:w="1309" w:type="dxa"/>
            <w:shd w:val="clear" w:color="auto" w:fill="FFFF00"/>
          </w:tcPr>
          <w:p>
            <w:pPr>
              <w:pStyle w:val="TableParagraph"/>
              <w:spacing w:line="232" w:lineRule="exact" w:before="52"/>
              <w:ind w:left="8" w:right="1"/>
              <w:jc w:val="center"/>
              <w:rPr>
                <w:sz w:val="22"/>
              </w:rPr>
            </w:pPr>
            <w:r>
              <w:rPr>
                <w:spacing w:val="-5"/>
                <w:sz w:val="22"/>
              </w:rPr>
              <w:t>115</w:t>
            </w:r>
          </w:p>
        </w:tc>
      </w:tr>
      <w:tr>
        <w:trPr>
          <w:trHeight w:val="304" w:hRule="atLeast"/>
        </w:trPr>
        <w:tc>
          <w:tcPr>
            <w:tcW w:w="1652" w:type="dxa"/>
            <w:shd w:val="clear" w:color="auto" w:fill="FFFF00"/>
          </w:tcPr>
          <w:p>
            <w:pPr>
              <w:pStyle w:val="TableParagraph"/>
              <w:spacing w:line="232" w:lineRule="exact" w:before="52"/>
              <w:ind w:left="11"/>
              <w:jc w:val="center"/>
              <w:rPr>
                <w:sz w:val="22"/>
              </w:rPr>
            </w:pPr>
            <w:r>
              <w:rPr>
                <w:spacing w:val="-2"/>
                <w:sz w:val="22"/>
              </w:rPr>
              <w:t>X-Large</w:t>
            </w:r>
          </w:p>
        </w:tc>
        <w:tc>
          <w:tcPr>
            <w:tcW w:w="1330" w:type="dxa"/>
          </w:tcPr>
          <w:p>
            <w:pPr>
              <w:pStyle w:val="TableParagraph"/>
              <w:spacing w:line="232" w:lineRule="exact" w:before="52"/>
              <w:ind w:left="10" w:right="4"/>
              <w:jc w:val="center"/>
              <w:rPr>
                <w:sz w:val="22"/>
              </w:rPr>
            </w:pPr>
            <w:r>
              <w:rPr>
                <w:spacing w:val="-5"/>
                <w:sz w:val="22"/>
              </w:rPr>
              <w:t>139</w:t>
            </w:r>
          </w:p>
        </w:tc>
        <w:tc>
          <w:tcPr>
            <w:tcW w:w="1203" w:type="dxa"/>
            <w:shd w:val="clear" w:color="auto" w:fill="FFFF00"/>
          </w:tcPr>
          <w:p>
            <w:pPr>
              <w:pStyle w:val="TableParagraph"/>
              <w:spacing w:line="232" w:lineRule="exact" w:before="52"/>
              <w:ind w:left="5" w:right="4"/>
              <w:jc w:val="center"/>
              <w:rPr>
                <w:sz w:val="22"/>
              </w:rPr>
            </w:pPr>
            <w:r>
              <w:rPr>
                <w:spacing w:val="-5"/>
                <w:sz w:val="22"/>
              </w:rPr>
              <w:t>51</w:t>
            </w:r>
          </w:p>
        </w:tc>
        <w:tc>
          <w:tcPr>
            <w:tcW w:w="1049" w:type="dxa"/>
          </w:tcPr>
          <w:p>
            <w:pPr>
              <w:pStyle w:val="TableParagraph"/>
              <w:spacing w:line="232" w:lineRule="exact" w:before="52"/>
              <w:ind w:left="7" w:right="2"/>
              <w:jc w:val="center"/>
              <w:rPr>
                <w:sz w:val="22"/>
              </w:rPr>
            </w:pPr>
            <w:r>
              <w:rPr>
                <w:spacing w:val="-5"/>
                <w:sz w:val="22"/>
              </w:rPr>
              <w:t>30</w:t>
            </w:r>
          </w:p>
        </w:tc>
        <w:tc>
          <w:tcPr>
            <w:tcW w:w="1309" w:type="dxa"/>
            <w:shd w:val="clear" w:color="auto" w:fill="FFFF00"/>
          </w:tcPr>
          <w:p>
            <w:pPr>
              <w:pStyle w:val="TableParagraph"/>
              <w:spacing w:line="232" w:lineRule="exact" w:before="52"/>
              <w:ind w:left="8" w:right="1"/>
              <w:jc w:val="center"/>
              <w:rPr>
                <w:sz w:val="22"/>
              </w:rPr>
            </w:pPr>
            <w:r>
              <w:rPr>
                <w:spacing w:val="-5"/>
                <w:sz w:val="22"/>
              </w:rPr>
              <w:t>125</w:t>
            </w:r>
          </w:p>
        </w:tc>
      </w:tr>
      <w:tr>
        <w:trPr>
          <w:trHeight w:val="304" w:hRule="atLeast"/>
        </w:trPr>
        <w:tc>
          <w:tcPr>
            <w:tcW w:w="1652" w:type="dxa"/>
            <w:shd w:val="clear" w:color="auto" w:fill="FFFF00"/>
          </w:tcPr>
          <w:p>
            <w:pPr>
              <w:pStyle w:val="TableParagraph"/>
              <w:spacing w:line="234" w:lineRule="exact" w:before="50"/>
              <w:ind w:left="11" w:right="2"/>
              <w:jc w:val="center"/>
              <w:rPr>
                <w:sz w:val="22"/>
              </w:rPr>
            </w:pPr>
            <w:r>
              <w:rPr>
                <w:spacing w:val="-2"/>
                <w:sz w:val="22"/>
              </w:rPr>
              <w:t>2X-</w:t>
            </w:r>
            <w:r>
              <w:rPr>
                <w:spacing w:val="-4"/>
                <w:sz w:val="22"/>
              </w:rPr>
              <w:t>Large</w:t>
            </w:r>
          </w:p>
        </w:tc>
        <w:tc>
          <w:tcPr>
            <w:tcW w:w="1330" w:type="dxa"/>
          </w:tcPr>
          <w:p>
            <w:pPr>
              <w:pStyle w:val="TableParagraph"/>
              <w:spacing w:line="234" w:lineRule="exact" w:before="50"/>
              <w:ind w:left="10" w:right="4"/>
              <w:jc w:val="center"/>
              <w:rPr>
                <w:sz w:val="22"/>
              </w:rPr>
            </w:pPr>
            <w:r>
              <w:rPr>
                <w:spacing w:val="-5"/>
                <w:sz w:val="22"/>
              </w:rPr>
              <w:t>149</w:t>
            </w:r>
          </w:p>
        </w:tc>
        <w:tc>
          <w:tcPr>
            <w:tcW w:w="1203" w:type="dxa"/>
            <w:shd w:val="clear" w:color="auto" w:fill="FFFF00"/>
          </w:tcPr>
          <w:p>
            <w:pPr>
              <w:pStyle w:val="TableParagraph"/>
              <w:spacing w:line="234" w:lineRule="exact" w:before="50"/>
              <w:ind w:left="5" w:right="4"/>
              <w:jc w:val="center"/>
              <w:rPr>
                <w:sz w:val="22"/>
              </w:rPr>
            </w:pPr>
            <w:r>
              <w:rPr>
                <w:spacing w:val="-5"/>
                <w:sz w:val="22"/>
              </w:rPr>
              <w:t>52</w:t>
            </w:r>
          </w:p>
        </w:tc>
        <w:tc>
          <w:tcPr>
            <w:tcW w:w="1049" w:type="dxa"/>
          </w:tcPr>
          <w:p>
            <w:pPr>
              <w:pStyle w:val="TableParagraph"/>
              <w:spacing w:line="234" w:lineRule="exact" w:before="50"/>
              <w:ind w:left="7" w:right="2"/>
              <w:jc w:val="center"/>
              <w:rPr>
                <w:sz w:val="22"/>
              </w:rPr>
            </w:pPr>
            <w:r>
              <w:rPr>
                <w:spacing w:val="-5"/>
                <w:sz w:val="22"/>
              </w:rPr>
              <w:t>30</w:t>
            </w:r>
          </w:p>
        </w:tc>
        <w:tc>
          <w:tcPr>
            <w:tcW w:w="1309" w:type="dxa"/>
            <w:shd w:val="clear" w:color="auto" w:fill="FFFF00"/>
          </w:tcPr>
          <w:p>
            <w:pPr>
              <w:pStyle w:val="TableParagraph"/>
              <w:spacing w:line="234" w:lineRule="exact" w:before="50"/>
              <w:ind w:left="8" w:right="1"/>
              <w:jc w:val="center"/>
              <w:rPr>
                <w:sz w:val="22"/>
              </w:rPr>
            </w:pPr>
            <w:r>
              <w:rPr>
                <w:spacing w:val="-5"/>
                <w:sz w:val="22"/>
              </w:rPr>
              <w:t>135</w:t>
            </w:r>
          </w:p>
        </w:tc>
      </w:tr>
      <w:tr>
        <w:trPr>
          <w:trHeight w:val="304" w:hRule="atLeast"/>
        </w:trPr>
        <w:tc>
          <w:tcPr>
            <w:tcW w:w="1652" w:type="dxa"/>
            <w:shd w:val="clear" w:color="auto" w:fill="FFFF00"/>
          </w:tcPr>
          <w:p>
            <w:pPr>
              <w:pStyle w:val="TableParagraph"/>
              <w:spacing w:line="234" w:lineRule="exact" w:before="50"/>
              <w:ind w:left="11" w:right="2"/>
              <w:jc w:val="center"/>
              <w:rPr>
                <w:sz w:val="22"/>
              </w:rPr>
            </w:pPr>
            <w:r>
              <w:rPr>
                <w:spacing w:val="-2"/>
                <w:sz w:val="22"/>
              </w:rPr>
              <w:t>3X-</w:t>
            </w:r>
            <w:r>
              <w:rPr>
                <w:spacing w:val="-4"/>
                <w:sz w:val="22"/>
              </w:rPr>
              <w:t>Large</w:t>
            </w:r>
          </w:p>
        </w:tc>
        <w:tc>
          <w:tcPr>
            <w:tcW w:w="1330" w:type="dxa"/>
          </w:tcPr>
          <w:p>
            <w:pPr>
              <w:pStyle w:val="TableParagraph"/>
              <w:spacing w:line="234" w:lineRule="exact" w:before="50"/>
              <w:ind w:left="10" w:right="4"/>
              <w:jc w:val="center"/>
              <w:rPr>
                <w:sz w:val="22"/>
              </w:rPr>
            </w:pPr>
            <w:r>
              <w:rPr>
                <w:spacing w:val="-5"/>
                <w:sz w:val="22"/>
              </w:rPr>
              <w:t>159</w:t>
            </w:r>
          </w:p>
        </w:tc>
        <w:tc>
          <w:tcPr>
            <w:tcW w:w="1203" w:type="dxa"/>
            <w:shd w:val="clear" w:color="auto" w:fill="FFFF00"/>
          </w:tcPr>
          <w:p>
            <w:pPr>
              <w:pStyle w:val="TableParagraph"/>
              <w:spacing w:line="234" w:lineRule="exact" w:before="50"/>
              <w:ind w:left="5" w:right="4"/>
              <w:jc w:val="center"/>
              <w:rPr>
                <w:sz w:val="22"/>
              </w:rPr>
            </w:pPr>
            <w:r>
              <w:rPr>
                <w:spacing w:val="-5"/>
                <w:sz w:val="22"/>
              </w:rPr>
              <w:t>53</w:t>
            </w:r>
          </w:p>
        </w:tc>
        <w:tc>
          <w:tcPr>
            <w:tcW w:w="1049" w:type="dxa"/>
          </w:tcPr>
          <w:p>
            <w:pPr>
              <w:pStyle w:val="TableParagraph"/>
              <w:spacing w:line="234" w:lineRule="exact" w:before="50"/>
              <w:ind w:left="7" w:right="2"/>
              <w:jc w:val="center"/>
              <w:rPr>
                <w:sz w:val="22"/>
              </w:rPr>
            </w:pPr>
            <w:r>
              <w:rPr>
                <w:spacing w:val="-5"/>
                <w:sz w:val="22"/>
              </w:rPr>
              <w:t>31</w:t>
            </w:r>
          </w:p>
        </w:tc>
        <w:tc>
          <w:tcPr>
            <w:tcW w:w="1309" w:type="dxa"/>
            <w:shd w:val="clear" w:color="auto" w:fill="FFFF00"/>
          </w:tcPr>
          <w:p>
            <w:pPr>
              <w:pStyle w:val="TableParagraph"/>
              <w:spacing w:line="234" w:lineRule="exact" w:before="50"/>
              <w:ind w:left="8" w:right="1"/>
              <w:jc w:val="center"/>
              <w:rPr>
                <w:sz w:val="22"/>
              </w:rPr>
            </w:pPr>
            <w:r>
              <w:rPr>
                <w:spacing w:val="-5"/>
                <w:sz w:val="22"/>
              </w:rPr>
              <w:t>145</w:t>
            </w:r>
          </w:p>
        </w:tc>
      </w:tr>
      <w:tr>
        <w:trPr>
          <w:trHeight w:val="301" w:hRule="atLeast"/>
        </w:trPr>
        <w:tc>
          <w:tcPr>
            <w:tcW w:w="1652" w:type="dxa"/>
            <w:shd w:val="clear" w:color="auto" w:fill="FFFF00"/>
          </w:tcPr>
          <w:p>
            <w:pPr>
              <w:pStyle w:val="TableParagraph"/>
              <w:spacing w:line="232" w:lineRule="exact" w:before="50"/>
              <w:ind w:left="11" w:right="2"/>
              <w:jc w:val="center"/>
              <w:rPr>
                <w:sz w:val="22"/>
              </w:rPr>
            </w:pPr>
            <w:r>
              <w:rPr>
                <w:spacing w:val="-2"/>
                <w:sz w:val="22"/>
              </w:rPr>
              <w:t>4X-</w:t>
            </w:r>
            <w:r>
              <w:rPr>
                <w:spacing w:val="-4"/>
                <w:sz w:val="22"/>
              </w:rPr>
              <w:t>Large</w:t>
            </w:r>
          </w:p>
        </w:tc>
        <w:tc>
          <w:tcPr>
            <w:tcW w:w="1330" w:type="dxa"/>
          </w:tcPr>
          <w:p>
            <w:pPr>
              <w:pStyle w:val="TableParagraph"/>
              <w:spacing w:line="232" w:lineRule="exact" w:before="50"/>
              <w:ind w:left="10" w:right="4"/>
              <w:jc w:val="center"/>
              <w:rPr>
                <w:sz w:val="22"/>
              </w:rPr>
            </w:pPr>
            <w:r>
              <w:rPr>
                <w:spacing w:val="-5"/>
                <w:sz w:val="22"/>
              </w:rPr>
              <w:t>169</w:t>
            </w:r>
          </w:p>
        </w:tc>
        <w:tc>
          <w:tcPr>
            <w:tcW w:w="1203" w:type="dxa"/>
            <w:shd w:val="clear" w:color="auto" w:fill="FFFF00"/>
          </w:tcPr>
          <w:p>
            <w:pPr>
              <w:pStyle w:val="TableParagraph"/>
              <w:spacing w:line="232" w:lineRule="exact" w:before="50"/>
              <w:ind w:left="5" w:right="4"/>
              <w:jc w:val="center"/>
              <w:rPr>
                <w:sz w:val="22"/>
              </w:rPr>
            </w:pPr>
            <w:r>
              <w:rPr>
                <w:spacing w:val="-5"/>
                <w:sz w:val="22"/>
              </w:rPr>
              <w:t>54</w:t>
            </w:r>
          </w:p>
        </w:tc>
        <w:tc>
          <w:tcPr>
            <w:tcW w:w="1049" w:type="dxa"/>
          </w:tcPr>
          <w:p>
            <w:pPr>
              <w:pStyle w:val="TableParagraph"/>
              <w:spacing w:line="232" w:lineRule="exact" w:before="50"/>
              <w:ind w:left="7" w:right="2"/>
              <w:jc w:val="center"/>
              <w:rPr>
                <w:sz w:val="22"/>
              </w:rPr>
            </w:pPr>
            <w:r>
              <w:rPr>
                <w:spacing w:val="-5"/>
                <w:sz w:val="22"/>
              </w:rPr>
              <w:t>32</w:t>
            </w:r>
          </w:p>
        </w:tc>
        <w:tc>
          <w:tcPr>
            <w:tcW w:w="1309" w:type="dxa"/>
            <w:shd w:val="clear" w:color="auto" w:fill="FFFF00"/>
          </w:tcPr>
          <w:p>
            <w:pPr>
              <w:pStyle w:val="TableParagraph"/>
              <w:spacing w:line="232" w:lineRule="exact" w:before="50"/>
              <w:ind w:left="8" w:right="1"/>
              <w:jc w:val="center"/>
              <w:rPr>
                <w:sz w:val="22"/>
              </w:rPr>
            </w:pPr>
            <w:r>
              <w:rPr>
                <w:spacing w:val="-5"/>
                <w:sz w:val="22"/>
              </w:rPr>
              <w:t>155</w:t>
            </w:r>
          </w:p>
        </w:tc>
      </w:tr>
    </w:tbl>
    <w:p>
      <w:pPr>
        <w:pStyle w:val="TableParagraph"/>
        <w:spacing w:after="0" w:line="232" w:lineRule="exact"/>
        <w:jc w:val="center"/>
        <w:rPr>
          <w:sz w:val="22"/>
        </w:rPr>
        <w:sectPr>
          <w:pgSz w:w="11910" w:h="16840"/>
          <w:pgMar w:header="633" w:footer="1516" w:top="1660" w:bottom="1700" w:left="0" w:right="0"/>
        </w:sectPr>
      </w:pPr>
    </w:p>
    <w:p>
      <w:pPr>
        <w:pStyle w:val="BodyText"/>
        <w:spacing w:before="27"/>
        <w:ind w:left="0" w:firstLine="0"/>
        <w:rPr>
          <w:rFonts w:ascii="Arial"/>
          <w:b/>
        </w:rPr>
      </w:pPr>
    </w:p>
    <w:p>
      <w:pPr>
        <w:spacing w:before="0"/>
        <w:ind w:left="1987" w:right="0" w:firstLine="0"/>
        <w:jc w:val="left"/>
        <w:rPr>
          <w:rFonts w:ascii="Arial"/>
          <w:b/>
          <w:sz w:val="22"/>
        </w:rPr>
      </w:pPr>
      <w:r>
        <w:rPr>
          <w:rFonts w:ascii="Arial"/>
          <w:b/>
          <w:sz w:val="22"/>
        </w:rPr>
        <w:t>Chemical</w:t>
      </w:r>
      <w:r>
        <w:rPr>
          <w:rFonts w:ascii="Arial"/>
          <w:b/>
          <w:spacing w:val="-7"/>
          <w:sz w:val="22"/>
        </w:rPr>
        <w:t> </w:t>
      </w:r>
      <w:r>
        <w:rPr>
          <w:rFonts w:ascii="Arial"/>
          <w:b/>
          <w:sz w:val="22"/>
        </w:rPr>
        <w:t>Chart</w:t>
      </w:r>
      <w:r>
        <w:rPr>
          <w:rFonts w:ascii="Arial"/>
          <w:b/>
          <w:spacing w:val="-5"/>
          <w:sz w:val="22"/>
        </w:rPr>
        <w:t> </w:t>
      </w:r>
      <w:r>
        <w:rPr>
          <w:rFonts w:ascii="Arial"/>
          <w:b/>
          <w:spacing w:val="-2"/>
          <w:sz w:val="22"/>
        </w:rPr>
        <w:t>Specifications</w:t>
      </w:r>
    </w:p>
    <w:p>
      <w:pPr>
        <w:pStyle w:val="BodyText"/>
        <w:spacing w:before="194"/>
        <w:ind w:left="0" w:firstLine="0"/>
        <w:rPr>
          <w:rFonts w:ascii="Arial"/>
          <w:b/>
          <w:sz w:val="20"/>
        </w:rPr>
      </w:pPr>
    </w:p>
    <w:tbl>
      <w:tblPr>
        <w:tblW w:w="0" w:type="auto"/>
        <w:jc w:val="left"/>
        <w:tblInd w:w="18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16"/>
        <w:gridCol w:w="1327"/>
        <w:gridCol w:w="1205"/>
      </w:tblGrid>
      <w:tr>
        <w:trPr>
          <w:trHeight w:val="506" w:hRule="atLeast"/>
        </w:trPr>
        <w:tc>
          <w:tcPr>
            <w:tcW w:w="1916" w:type="dxa"/>
            <w:shd w:val="clear" w:color="auto" w:fill="006FC0"/>
          </w:tcPr>
          <w:p>
            <w:pPr>
              <w:pStyle w:val="TableParagraph"/>
              <w:spacing w:line="234" w:lineRule="exact" w:before="252"/>
              <w:ind w:left="626"/>
              <w:rPr>
                <w:rFonts w:ascii="Arial"/>
                <w:b/>
                <w:sz w:val="22"/>
              </w:rPr>
            </w:pPr>
            <w:r>
              <w:rPr>
                <w:rFonts w:ascii="Arial"/>
                <w:b/>
                <w:spacing w:val="-2"/>
                <w:sz w:val="22"/>
              </w:rPr>
              <w:t>Liquid</w:t>
            </w:r>
          </w:p>
        </w:tc>
        <w:tc>
          <w:tcPr>
            <w:tcW w:w="1327" w:type="dxa"/>
            <w:shd w:val="clear" w:color="auto" w:fill="006FC0"/>
          </w:tcPr>
          <w:p>
            <w:pPr>
              <w:pStyle w:val="TableParagraph"/>
              <w:spacing w:line="252" w:lineRule="exact"/>
              <w:ind w:left="453" w:hanging="264"/>
              <w:rPr>
                <w:rFonts w:ascii="Arial"/>
                <w:b/>
                <w:sz w:val="22"/>
              </w:rPr>
            </w:pPr>
            <w:r>
              <w:rPr>
                <w:rFonts w:ascii="Arial"/>
                <w:b/>
                <w:spacing w:val="-2"/>
                <w:sz w:val="22"/>
              </w:rPr>
              <w:t>Pressure </w:t>
            </w:r>
            <w:r>
              <w:rPr>
                <w:rFonts w:ascii="Arial"/>
                <w:b/>
                <w:spacing w:val="-4"/>
                <w:sz w:val="22"/>
              </w:rPr>
              <w:t>Kpa</w:t>
            </w:r>
          </w:p>
        </w:tc>
        <w:tc>
          <w:tcPr>
            <w:tcW w:w="1205" w:type="dxa"/>
            <w:shd w:val="clear" w:color="auto" w:fill="006FC0"/>
          </w:tcPr>
          <w:p>
            <w:pPr>
              <w:pStyle w:val="TableParagraph"/>
              <w:spacing w:line="252" w:lineRule="exact"/>
              <w:ind w:left="184" w:right="173" w:firstLine="158"/>
              <w:rPr>
                <w:rFonts w:ascii="Arial"/>
                <w:b/>
                <w:sz w:val="22"/>
              </w:rPr>
            </w:pPr>
            <w:r>
              <w:rPr>
                <w:rFonts w:ascii="Arial"/>
                <w:b/>
                <w:spacing w:val="-4"/>
                <w:sz w:val="22"/>
              </w:rPr>
              <w:t>Time </w:t>
            </w:r>
            <w:r>
              <w:rPr>
                <w:rFonts w:ascii="Arial"/>
                <w:b/>
                <w:spacing w:val="-2"/>
                <w:sz w:val="22"/>
              </w:rPr>
              <w:t>Minutes</w:t>
            </w:r>
          </w:p>
        </w:tc>
      </w:tr>
      <w:tr>
        <w:trPr>
          <w:trHeight w:val="304" w:hRule="atLeast"/>
        </w:trPr>
        <w:tc>
          <w:tcPr>
            <w:tcW w:w="1916" w:type="dxa"/>
            <w:shd w:val="clear" w:color="auto" w:fill="FFFF00"/>
          </w:tcPr>
          <w:p>
            <w:pPr>
              <w:pStyle w:val="TableParagraph"/>
              <w:spacing w:line="234" w:lineRule="exact" w:before="50"/>
              <w:ind w:left="107"/>
              <w:rPr>
                <w:sz w:val="22"/>
              </w:rPr>
            </w:pPr>
            <w:r>
              <w:rPr>
                <w:sz w:val="22"/>
              </w:rPr>
              <w:t>1:</w:t>
            </w:r>
            <w:r>
              <w:rPr>
                <w:spacing w:val="1"/>
                <w:sz w:val="22"/>
              </w:rPr>
              <w:t> </w:t>
            </w:r>
            <w:r>
              <w:rPr>
                <w:spacing w:val="-2"/>
                <w:sz w:val="22"/>
              </w:rPr>
              <w:t>Phosphoric</w:t>
            </w:r>
          </w:p>
        </w:tc>
        <w:tc>
          <w:tcPr>
            <w:tcW w:w="1327" w:type="dxa"/>
          </w:tcPr>
          <w:p>
            <w:pPr>
              <w:pStyle w:val="TableParagraph"/>
              <w:spacing w:line="234" w:lineRule="exact" w:before="50"/>
              <w:ind w:left="6" w:right="2"/>
              <w:jc w:val="center"/>
              <w:rPr>
                <w:sz w:val="22"/>
              </w:rPr>
            </w:pPr>
            <w:r>
              <w:rPr>
                <w:spacing w:val="-10"/>
                <w:sz w:val="22"/>
              </w:rPr>
              <w:t>0</w:t>
            </w:r>
          </w:p>
        </w:tc>
        <w:tc>
          <w:tcPr>
            <w:tcW w:w="1205" w:type="dxa"/>
          </w:tcPr>
          <w:p>
            <w:pPr>
              <w:pStyle w:val="TableParagraph"/>
              <w:spacing w:line="234" w:lineRule="exact" w:before="50"/>
              <w:ind w:left="8"/>
              <w:jc w:val="center"/>
              <w:rPr>
                <w:sz w:val="22"/>
              </w:rPr>
            </w:pPr>
            <w:r>
              <w:rPr>
                <w:spacing w:val="-10"/>
                <w:sz w:val="22"/>
              </w:rPr>
              <w:t>5</w:t>
            </w:r>
          </w:p>
        </w:tc>
      </w:tr>
      <w:tr>
        <w:trPr>
          <w:trHeight w:val="304"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4" w:lineRule="exact" w:before="50"/>
              <w:ind w:left="6"/>
              <w:jc w:val="center"/>
              <w:rPr>
                <w:sz w:val="22"/>
              </w:rPr>
            </w:pPr>
            <w:r>
              <w:rPr>
                <w:spacing w:val="-5"/>
                <w:sz w:val="22"/>
              </w:rPr>
              <w:t>20</w:t>
            </w:r>
          </w:p>
        </w:tc>
        <w:tc>
          <w:tcPr>
            <w:tcW w:w="1205" w:type="dxa"/>
          </w:tcPr>
          <w:p>
            <w:pPr>
              <w:pStyle w:val="TableParagraph"/>
              <w:spacing w:line="234" w:lineRule="exact" w:before="50"/>
              <w:ind w:left="8" w:right="3"/>
              <w:jc w:val="center"/>
              <w:rPr>
                <w:sz w:val="22"/>
              </w:rPr>
            </w:pPr>
            <w:r>
              <w:rPr>
                <w:spacing w:val="-5"/>
                <w:sz w:val="22"/>
              </w:rPr>
              <w:t>10</w:t>
            </w:r>
          </w:p>
        </w:tc>
      </w:tr>
      <w:tr>
        <w:trPr>
          <w:trHeight w:val="301"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2" w:lineRule="exact" w:before="50"/>
              <w:ind w:left="6" w:right="2"/>
              <w:jc w:val="center"/>
              <w:rPr>
                <w:sz w:val="22"/>
              </w:rPr>
            </w:pPr>
            <w:r>
              <w:rPr>
                <w:spacing w:val="-5"/>
                <w:sz w:val="22"/>
              </w:rPr>
              <w:t>100</w:t>
            </w:r>
          </w:p>
        </w:tc>
        <w:tc>
          <w:tcPr>
            <w:tcW w:w="1205" w:type="dxa"/>
          </w:tcPr>
          <w:p>
            <w:pPr>
              <w:pStyle w:val="TableParagraph"/>
              <w:spacing w:line="232" w:lineRule="exact" w:before="50"/>
              <w:ind w:left="8" w:right="3"/>
              <w:jc w:val="center"/>
              <w:rPr>
                <w:sz w:val="22"/>
              </w:rPr>
            </w:pPr>
            <w:r>
              <w:rPr>
                <w:spacing w:val="-5"/>
                <w:sz w:val="22"/>
              </w:rPr>
              <w:t>10</w:t>
            </w:r>
          </w:p>
        </w:tc>
      </w:tr>
      <w:tr>
        <w:trPr>
          <w:trHeight w:val="304" w:hRule="atLeast"/>
        </w:trPr>
        <w:tc>
          <w:tcPr>
            <w:tcW w:w="1916" w:type="dxa"/>
            <w:shd w:val="clear" w:color="auto" w:fill="FFFF00"/>
          </w:tcPr>
          <w:p>
            <w:pPr>
              <w:pStyle w:val="TableParagraph"/>
              <w:spacing w:line="232" w:lineRule="exact" w:before="52"/>
              <w:ind w:left="107"/>
              <w:rPr>
                <w:sz w:val="22"/>
              </w:rPr>
            </w:pPr>
            <w:r>
              <w:rPr>
                <w:sz w:val="22"/>
              </w:rPr>
              <w:t>2:</w:t>
            </w:r>
            <w:r>
              <w:rPr>
                <w:spacing w:val="-1"/>
                <w:sz w:val="22"/>
              </w:rPr>
              <w:t> </w:t>
            </w:r>
            <w:r>
              <w:rPr>
                <w:spacing w:val="-2"/>
                <w:sz w:val="22"/>
              </w:rPr>
              <w:t>Hydrochloric</w:t>
            </w:r>
          </w:p>
        </w:tc>
        <w:tc>
          <w:tcPr>
            <w:tcW w:w="1327" w:type="dxa"/>
          </w:tcPr>
          <w:p>
            <w:pPr>
              <w:pStyle w:val="TableParagraph"/>
              <w:spacing w:line="232" w:lineRule="exact" w:before="52"/>
              <w:ind w:left="6" w:right="2"/>
              <w:jc w:val="center"/>
              <w:rPr>
                <w:sz w:val="22"/>
              </w:rPr>
            </w:pPr>
            <w:r>
              <w:rPr>
                <w:spacing w:val="-10"/>
                <w:sz w:val="22"/>
              </w:rPr>
              <w:t>0</w:t>
            </w:r>
          </w:p>
        </w:tc>
        <w:tc>
          <w:tcPr>
            <w:tcW w:w="1205" w:type="dxa"/>
          </w:tcPr>
          <w:p>
            <w:pPr>
              <w:pStyle w:val="TableParagraph"/>
              <w:spacing w:line="232" w:lineRule="exact" w:before="52"/>
              <w:ind w:left="8"/>
              <w:jc w:val="center"/>
              <w:rPr>
                <w:sz w:val="22"/>
              </w:rPr>
            </w:pPr>
            <w:r>
              <w:rPr>
                <w:spacing w:val="-10"/>
                <w:sz w:val="22"/>
              </w:rPr>
              <w:t>5</w:t>
            </w:r>
          </w:p>
        </w:tc>
      </w:tr>
      <w:tr>
        <w:trPr>
          <w:trHeight w:val="304"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2" w:lineRule="exact" w:before="52"/>
              <w:ind w:left="6"/>
              <w:jc w:val="center"/>
              <w:rPr>
                <w:sz w:val="22"/>
              </w:rPr>
            </w:pPr>
            <w:r>
              <w:rPr>
                <w:spacing w:val="-5"/>
                <w:sz w:val="22"/>
              </w:rPr>
              <w:t>20</w:t>
            </w:r>
          </w:p>
        </w:tc>
        <w:tc>
          <w:tcPr>
            <w:tcW w:w="1205" w:type="dxa"/>
          </w:tcPr>
          <w:p>
            <w:pPr>
              <w:pStyle w:val="TableParagraph"/>
              <w:spacing w:line="232" w:lineRule="exact" w:before="52"/>
              <w:ind w:left="8" w:right="3"/>
              <w:jc w:val="center"/>
              <w:rPr>
                <w:sz w:val="22"/>
              </w:rPr>
            </w:pPr>
            <w:r>
              <w:rPr>
                <w:spacing w:val="-5"/>
                <w:sz w:val="22"/>
              </w:rPr>
              <w:t>10</w:t>
            </w:r>
          </w:p>
        </w:tc>
      </w:tr>
      <w:tr>
        <w:trPr>
          <w:trHeight w:val="304"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4" w:lineRule="exact" w:before="50"/>
              <w:ind w:left="6" w:right="2"/>
              <w:jc w:val="center"/>
              <w:rPr>
                <w:sz w:val="22"/>
              </w:rPr>
            </w:pPr>
            <w:r>
              <w:rPr>
                <w:spacing w:val="-5"/>
                <w:sz w:val="22"/>
              </w:rPr>
              <w:t>100</w:t>
            </w:r>
          </w:p>
        </w:tc>
        <w:tc>
          <w:tcPr>
            <w:tcW w:w="1205" w:type="dxa"/>
          </w:tcPr>
          <w:p>
            <w:pPr>
              <w:pStyle w:val="TableParagraph"/>
              <w:spacing w:line="234" w:lineRule="exact" w:before="50"/>
              <w:ind w:left="8" w:right="3"/>
              <w:jc w:val="center"/>
              <w:rPr>
                <w:sz w:val="22"/>
              </w:rPr>
            </w:pPr>
            <w:r>
              <w:rPr>
                <w:spacing w:val="-5"/>
                <w:sz w:val="22"/>
              </w:rPr>
              <w:t>10</w:t>
            </w:r>
          </w:p>
        </w:tc>
      </w:tr>
      <w:tr>
        <w:trPr>
          <w:trHeight w:val="305" w:hRule="atLeast"/>
        </w:trPr>
        <w:tc>
          <w:tcPr>
            <w:tcW w:w="1916" w:type="dxa"/>
            <w:shd w:val="clear" w:color="auto" w:fill="FFFF00"/>
          </w:tcPr>
          <w:p>
            <w:pPr>
              <w:pStyle w:val="TableParagraph"/>
              <w:spacing w:line="234" w:lineRule="exact" w:before="51"/>
              <w:ind w:left="107"/>
              <w:rPr>
                <w:sz w:val="22"/>
              </w:rPr>
            </w:pPr>
            <w:r>
              <w:rPr>
                <w:sz w:val="22"/>
              </w:rPr>
              <w:t>3:</w:t>
            </w:r>
            <w:r>
              <w:rPr>
                <w:spacing w:val="-1"/>
                <w:sz w:val="22"/>
              </w:rPr>
              <w:t> </w:t>
            </w:r>
            <w:r>
              <w:rPr>
                <w:spacing w:val="-2"/>
                <w:sz w:val="22"/>
              </w:rPr>
              <w:t>Hydroflouric</w:t>
            </w:r>
          </w:p>
        </w:tc>
        <w:tc>
          <w:tcPr>
            <w:tcW w:w="1327" w:type="dxa"/>
          </w:tcPr>
          <w:p>
            <w:pPr>
              <w:pStyle w:val="TableParagraph"/>
              <w:spacing w:line="234" w:lineRule="exact" w:before="51"/>
              <w:ind w:left="6" w:right="2"/>
              <w:jc w:val="center"/>
              <w:rPr>
                <w:sz w:val="22"/>
              </w:rPr>
            </w:pPr>
            <w:r>
              <w:rPr>
                <w:spacing w:val="-10"/>
                <w:sz w:val="22"/>
              </w:rPr>
              <w:t>0</w:t>
            </w:r>
          </w:p>
        </w:tc>
        <w:tc>
          <w:tcPr>
            <w:tcW w:w="1205" w:type="dxa"/>
          </w:tcPr>
          <w:p>
            <w:pPr>
              <w:pStyle w:val="TableParagraph"/>
              <w:spacing w:line="234" w:lineRule="exact" w:before="51"/>
              <w:ind w:left="8"/>
              <w:jc w:val="center"/>
              <w:rPr>
                <w:sz w:val="22"/>
              </w:rPr>
            </w:pPr>
            <w:r>
              <w:rPr>
                <w:spacing w:val="-10"/>
                <w:sz w:val="22"/>
              </w:rPr>
              <w:t>5</w:t>
            </w:r>
          </w:p>
        </w:tc>
      </w:tr>
      <w:tr>
        <w:trPr>
          <w:trHeight w:val="304"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4" w:lineRule="exact" w:before="50"/>
              <w:ind w:left="6"/>
              <w:jc w:val="center"/>
              <w:rPr>
                <w:sz w:val="22"/>
              </w:rPr>
            </w:pPr>
            <w:r>
              <w:rPr>
                <w:spacing w:val="-5"/>
                <w:sz w:val="22"/>
              </w:rPr>
              <w:t>20</w:t>
            </w:r>
          </w:p>
        </w:tc>
        <w:tc>
          <w:tcPr>
            <w:tcW w:w="1205" w:type="dxa"/>
          </w:tcPr>
          <w:p>
            <w:pPr>
              <w:pStyle w:val="TableParagraph"/>
              <w:spacing w:line="234" w:lineRule="exact" w:before="50"/>
              <w:ind w:left="8" w:right="3"/>
              <w:jc w:val="center"/>
              <w:rPr>
                <w:sz w:val="22"/>
              </w:rPr>
            </w:pPr>
            <w:r>
              <w:rPr>
                <w:spacing w:val="-5"/>
                <w:sz w:val="22"/>
              </w:rPr>
              <w:t>10</w:t>
            </w:r>
          </w:p>
        </w:tc>
      </w:tr>
      <w:tr>
        <w:trPr>
          <w:trHeight w:val="301"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2" w:lineRule="exact" w:before="50"/>
              <w:ind w:left="6" w:right="2"/>
              <w:jc w:val="center"/>
              <w:rPr>
                <w:sz w:val="22"/>
              </w:rPr>
            </w:pPr>
            <w:r>
              <w:rPr>
                <w:spacing w:val="-5"/>
                <w:sz w:val="22"/>
              </w:rPr>
              <w:t>100</w:t>
            </w:r>
          </w:p>
        </w:tc>
        <w:tc>
          <w:tcPr>
            <w:tcW w:w="1205" w:type="dxa"/>
          </w:tcPr>
          <w:p>
            <w:pPr>
              <w:pStyle w:val="TableParagraph"/>
              <w:spacing w:line="232" w:lineRule="exact" w:before="50"/>
              <w:ind w:left="8" w:right="3"/>
              <w:jc w:val="center"/>
              <w:rPr>
                <w:sz w:val="22"/>
              </w:rPr>
            </w:pPr>
            <w:r>
              <w:rPr>
                <w:spacing w:val="-5"/>
                <w:sz w:val="22"/>
              </w:rPr>
              <w:t>10</w:t>
            </w:r>
          </w:p>
        </w:tc>
      </w:tr>
      <w:tr>
        <w:trPr>
          <w:trHeight w:val="304" w:hRule="atLeast"/>
        </w:trPr>
        <w:tc>
          <w:tcPr>
            <w:tcW w:w="1916" w:type="dxa"/>
            <w:shd w:val="clear" w:color="auto" w:fill="FFFF00"/>
          </w:tcPr>
          <w:p>
            <w:pPr>
              <w:pStyle w:val="TableParagraph"/>
              <w:spacing w:line="232" w:lineRule="exact" w:before="52"/>
              <w:ind w:left="107"/>
              <w:rPr>
                <w:sz w:val="22"/>
              </w:rPr>
            </w:pPr>
            <w:r>
              <w:rPr>
                <w:sz w:val="22"/>
              </w:rPr>
              <w:t>4:</w:t>
            </w:r>
            <w:r>
              <w:rPr>
                <w:spacing w:val="1"/>
                <w:sz w:val="22"/>
              </w:rPr>
              <w:t> </w:t>
            </w:r>
            <w:r>
              <w:rPr>
                <w:spacing w:val="-2"/>
                <w:sz w:val="22"/>
              </w:rPr>
              <w:t>Sulphuric</w:t>
            </w:r>
          </w:p>
        </w:tc>
        <w:tc>
          <w:tcPr>
            <w:tcW w:w="1327" w:type="dxa"/>
          </w:tcPr>
          <w:p>
            <w:pPr>
              <w:pStyle w:val="TableParagraph"/>
              <w:spacing w:line="232" w:lineRule="exact" w:before="52"/>
              <w:ind w:left="6" w:right="2"/>
              <w:jc w:val="center"/>
              <w:rPr>
                <w:sz w:val="22"/>
              </w:rPr>
            </w:pPr>
            <w:r>
              <w:rPr>
                <w:spacing w:val="-10"/>
                <w:sz w:val="22"/>
              </w:rPr>
              <w:t>0</w:t>
            </w:r>
          </w:p>
        </w:tc>
        <w:tc>
          <w:tcPr>
            <w:tcW w:w="1205" w:type="dxa"/>
          </w:tcPr>
          <w:p>
            <w:pPr>
              <w:pStyle w:val="TableParagraph"/>
              <w:spacing w:line="232" w:lineRule="exact" w:before="52"/>
              <w:ind w:left="8"/>
              <w:jc w:val="center"/>
              <w:rPr>
                <w:sz w:val="22"/>
              </w:rPr>
            </w:pPr>
            <w:r>
              <w:rPr>
                <w:spacing w:val="-10"/>
                <w:sz w:val="22"/>
              </w:rPr>
              <w:t>5</w:t>
            </w:r>
          </w:p>
        </w:tc>
      </w:tr>
      <w:tr>
        <w:trPr>
          <w:trHeight w:val="304"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2" w:lineRule="exact" w:before="52"/>
              <w:ind w:left="6"/>
              <w:jc w:val="center"/>
              <w:rPr>
                <w:sz w:val="22"/>
              </w:rPr>
            </w:pPr>
            <w:r>
              <w:rPr>
                <w:spacing w:val="-5"/>
                <w:sz w:val="22"/>
              </w:rPr>
              <w:t>20</w:t>
            </w:r>
          </w:p>
        </w:tc>
        <w:tc>
          <w:tcPr>
            <w:tcW w:w="1205" w:type="dxa"/>
          </w:tcPr>
          <w:p>
            <w:pPr>
              <w:pStyle w:val="TableParagraph"/>
              <w:spacing w:line="232" w:lineRule="exact" w:before="52"/>
              <w:ind w:left="8" w:right="3"/>
              <w:jc w:val="center"/>
              <w:rPr>
                <w:sz w:val="22"/>
              </w:rPr>
            </w:pPr>
            <w:r>
              <w:rPr>
                <w:spacing w:val="-5"/>
                <w:sz w:val="22"/>
              </w:rPr>
              <w:t>10</w:t>
            </w:r>
          </w:p>
        </w:tc>
      </w:tr>
      <w:tr>
        <w:trPr>
          <w:trHeight w:val="304"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4" w:lineRule="exact" w:before="50"/>
              <w:ind w:left="6" w:right="2"/>
              <w:jc w:val="center"/>
              <w:rPr>
                <w:sz w:val="22"/>
              </w:rPr>
            </w:pPr>
            <w:r>
              <w:rPr>
                <w:spacing w:val="-5"/>
                <w:sz w:val="22"/>
              </w:rPr>
              <w:t>100</w:t>
            </w:r>
          </w:p>
        </w:tc>
        <w:tc>
          <w:tcPr>
            <w:tcW w:w="1205" w:type="dxa"/>
          </w:tcPr>
          <w:p>
            <w:pPr>
              <w:pStyle w:val="TableParagraph"/>
              <w:spacing w:line="234" w:lineRule="exact" w:before="50"/>
              <w:ind w:left="8" w:right="3"/>
              <w:jc w:val="center"/>
              <w:rPr>
                <w:sz w:val="22"/>
              </w:rPr>
            </w:pPr>
            <w:r>
              <w:rPr>
                <w:spacing w:val="-5"/>
                <w:sz w:val="22"/>
              </w:rPr>
              <w:t>10</w:t>
            </w:r>
          </w:p>
        </w:tc>
      </w:tr>
      <w:tr>
        <w:trPr>
          <w:trHeight w:val="304" w:hRule="atLeast"/>
        </w:trPr>
        <w:tc>
          <w:tcPr>
            <w:tcW w:w="1916" w:type="dxa"/>
            <w:shd w:val="clear" w:color="auto" w:fill="FFFF00"/>
          </w:tcPr>
          <w:p>
            <w:pPr>
              <w:pStyle w:val="TableParagraph"/>
              <w:spacing w:line="234" w:lineRule="exact" w:before="50"/>
              <w:ind w:left="107"/>
              <w:rPr>
                <w:sz w:val="22"/>
              </w:rPr>
            </w:pPr>
            <w:r>
              <w:rPr>
                <w:sz w:val="22"/>
              </w:rPr>
              <w:t>5:</w:t>
            </w:r>
            <w:r>
              <w:rPr>
                <w:spacing w:val="1"/>
                <w:sz w:val="22"/>
              </w:rPr>
              <w:t> </w:t>
            </w:r>
            <w:r>
              <w:rPr>
                <w:spacing w:val="-2"/>
                <w:sz w:val="22"/>
              </w:rPr>
              <w:t>Phenol</w:t>
            </w:r>
          </w:p>
        </w:tc>
        <w:tc>
          <w:tcPr>
            <w:tcW w:w="1327" w:type="dxa"/>
          </w:tcPr>
          <w:p>
            <w:pPr>
              <w:pStyle w:val="TableParagraph"/>
              <w:spacing w:line="234" w:lineRule="exact" w:before="50"/>
              <w:ind w:left="6" w:right="2"/>
              <w:jc w:val="center"/>
              <w:rPr>
                <w:sz w:val="22"/>
              </w:rPr>
            </w:pPr>
            <w:r>
              <w:rPr>
                <w:spacing w:val="-10"/>
                <w:sz w:val="22"/>
              </w:rPr>
              <w:t>0</w:t>
            </w:r>
          </w:p>
        </w:tc>
        <w:tc>
          <w:tcPr>
            <w:tcW w:w="1205" w:type="dxa"/>
          </w:tcPr>
          <w:p>
            <w:pPr>
              <w:pStyle w:val="TableParagraph"/>
              <w:spacing w:line="234" w:lineRule="exact" w:before="50"/>
              <w:ind w:left="8"/>
              <w:jc w:val="center"/>
              <w:rPr>
                <w:sz w:val="22"/>
              </w:rPr>
            </w:pPr>
            <w:r>
              <w:rPr>
                <w:spacing w:val="-10"/>
                <w:sz w:val="22"/>
              </w:rPr>
              <w:t>5</w:t>
            </w:r>
          </w:p>
        </w:tc>
      </w:tr>
      <w:tr>
        <w:trPr>
          <w:trHeight w:val="304"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4" w:lineRule="exact" w:before="50"/>
              <w:ind w:left="6"/>
              <w:jc w:val="center"/>
              <w:rPr>
                <w:sz w:val="22"/>
              </w:rPr>
            </w:pPr>
            <w:r>
              <w:rPr>
                <w:spacing w:val="-5"/>
                <w:sz w:val="22"/>
              </w:rPr>
              <w:t>20</w:t>
            </w:r>
          </w:p>
        </w:tc>
        <w:tc>
          <w:tcPr>
            <w:tcW w:w="1205" w:type="dxa"/>
          </w:tcPr>
          <w:p>
            <w:pPr>
              <w:pStyle w:val="TableParagraph"/>
              <w:spacing w:line="234" w:lineRule="exact" w:before="50"/>
              <w:ind w:left="8" w:right="3"/>
              <w:jc w:val="center"/>
              <w:rPr>
                <w:sz w:val="22"/>
              </w:rPr>
            </w:pPr>
            <w:r>
              <w:rPr>
                <w:spacing w:val="-5"/>
                <w:sz w:val="22"/>
              </w:rPr>
              <w:t>10</w:t>
            </w:r>
          </w:p>
        </w:tc>
      </w:tr>
      <w:tr>
        <w:trPr>
          <w:trHeight w:val="304" w:hRule="atLeast"/>
        </w:trPr>
        <w:tc>
          <w:tcPr>
            <w:tcW w:w="1916" w:type="dxa"/>
            <w:shd w:val="clear" w:color="auto" w:fill="FFFF00"/>
          </w:tcPr>
          <w:p>
            <w:pPr>
              <w:pStyle w:val="TableParagraph"/>
              <w:rPr>
                <w:rFonts w:ascii="Times New Roman"/>
                <w:sz w:val="18"/>
              </w:rPr>
            </w:pPr>
          </w:p>
        </w:tc>
        <w:tc>
          <w:tcPr>
            <w:tcW w:w="1327" w:type="dxa"/>
          </w:tcPr>
          <w:p>
            <w:pPr>
              <w:pStyle w:val="TableParagraph"/>
              <w:spacing w:line="234" w:lineRule="exact" w:before="50"/>
              <w:ind w:left="6" w:right="2"/>
              <w:jc w:val="center"/>
              <w:rPr>
                <w:sz w:val="22"/>
              </w:rPr>
            </w:pPr>
            <w:r>
              <w:rPr>
                <w:spacing w:val="-5"/>
                <w:sz w:val="22"/>
              </w:rPr>
              <w:t>100</w:t>
            </w:r>
          </w:p>
        </w:tc>
        <w:tc>
          <w:tcPr>
            <w:tcW w:w="1205" w:type="dxa"/>
          </w:tcPr>
          <w:p>
            <w:pPr>
              <w:pStyle w:val="TableParagraph"/>
              <w:spacing w:line="234" w:lineRule="exact" w:before="50"/>
              <w:ind w:left="8" w:right="3"/>
              <w:jc w:val="center"/>
              <w:rPr>
                <w:sz w:val="22"/>
              </w:rPr>
            </w:pPr>
            <w:r>
              <w:rPr>
                <w:spacing w:val="-5"/>
                <w:sz w:val="22"/>
              </w:rPr>
              <w:t>10</w:t>
            </w:r>
          </w:p>
        </w:tc>
      </w:tr>
    </w:tbl>
    <w:sectPr>
      <w:pgSz w:w="11910" w:h="16840"/>
      <w:pgMar w:header="633" w:footer="1516" w:top="1660" w:bottom="1700" w:left="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 w:name="Courier New">
    <w:altName w:val="Courier New"/>
    <w:charset w:val="1"/>
    <w:family w:val="modern"/>
    <w:pitch w:val="default"/>
  </w:font>
  <w:font w:name="Symbol">
    <w:altName w:val="Symbol"/>
    <w:charset w:val="2"/>
    <w:family w:val="decorative"/>
    <w:pitch w:val="variable"/>
  </w:font>
  <w:font w:name="Wingdings">
    <w:altName w:val="Wingdings"/>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5285888">
              <wp:simplePos x="0" y="0"/>
              <wp:positionH relativeFrom="page">
                <wp:posOffset>2979547</wp:posOffset>
              </wp:positionH>
              <wp:positionV relativeFrom="page">
                <wp:posOffset>9589878</wp:posOffset>
              </wp:positionV>
              <wp:extent cx="1599565" cy="1536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1599565" cy="153670"/>
                      </a:xfrm>
                      <a:prstGeom prst="rect">
                        <a:avLst/>
                      </a:prstGeom>
                    </wps:spPr>
                    <wps:txbx>
                      <w:txbxContent>
                        <w:p>
                          <w:pPr>
                            <w:spacing w:before="14"/>
                            <w:ind w:left="20" w:right="0" w:firstLine="0"/>
                            <w:jc w:val="left"/>
                            <w:rPr>
                              <w:rFonts w:ascii="Arial"/>
                              <w:b/>
                              <w:sz w:val="18"/>
                            </w:rPr>
                          </w:pPr>
                          <w:r>
                            <w:rPr>
                              <w:rFonts w:ascii="Arial"/>
                              <w:b/>
                              <w:color w:val="FF0000"/>
                              <w:sz w:val="18"/>
                            </w:rPr>
                            <w:t>CONTROLLED</w:t>
                          </w:r>
                          <w:r>
                            <w:rPr>
                              <w:rFonts w:ascii="Arial"/>
                              <w:b/>
                              <w:color w:val="FF0000"/>
                              <w:spacing w:val="-7"/>
                              <w:sz w:val="18"/>
                            </w:rPr>
                            <w:t> </w:t>
                          </w:r>
                          <w:r>
                            <w:rPr>
                              <w:rFonts w:ascii="Arial"/>
                              <w:b/>
                              <w:color w:val="FF0000"/>
                              <w:spacing w:val="-2"/>
                              <w:sz w:val="18"/>
                            </w:rPr>
                            <w:t>DISCLOSURE</w:t>
                          </w:r>
                        </w:p>
                      </w:txbxContent>
                    </wps:txbx>
                    <wps:bodyPr wrap="square" lIns="0" tIns="0" rIns="0" bIns="0" rtlCol="0">
                      <a:noAutofit/>
                    </wps:bodyPr>
                  </wps:wsp>
                </a:graphicData>
              </a:graphic>
            </wp:anchor>
          </w:drawing>
        </mc:Choice>
        <mc:Fallback>
          <w:pict>
            <v:shape style="position:absolute;margin-left:234.610001pt;margin-top:755.108521pt;width:125.95pt;height:12.1pt;mso-position-horizontal-relative:page;mso-position-vertical-relative:page;z-index:-18030592" type="#_x0000_t202" id="docshape12" filled="false" stroked="false">
              <v:textbox inset="0,0,0,0">
                <w:txbxContent>
                  <w:p>
                    <w:pPr>
                      <w:spacing w:before="14"/>
                      <w:ind w:left="20" w:right="0" w:firstLine="0"/>
                      <w:jc w:val="left"/>
                      <w:rPr>
                        <w:rFonts w:ascii="Arial"/>
                        <w:b/>
                        <w:sz w:val="18"/>
                      </w:rPr>
                    </w:pPr>
                    <w:r>
                      <w:rPr>
                        <w:rFonts w:ascii="Arial"/>
                        <w:b/>
                        <w:color w:val="FF0000"/>
                        <w:sz w:val="18"/>
                      </w:rPr>
                      <w:t>CONTROLLED</w:t>
                    </w:r>
                    <w:r>
                      <w:rPr>
                        <w:rFonts w:ascii="Arial"/>
                        <w:b/>
                        <w:color w:val="FF0000"/>
                        <w:spacing w:val="-7"/>
                        <w:sz w:val="18"/>
                      </w:rPr>
                      <w:t> </w:t>
                    </w:r>
                    <w:r>
                      <w:rPr>
                        <w:rFonts w:ascii="Arial"/>
                        <w:b/>
                        <w:color w:val="FF0000"/>
                        <w:spacing w:val="-2"/>
                        <w:sz w:val="18"/>
                      </w:rPr>
                      <w:t>DISCLOSURE</w:t>
                    </w:r>
                  </w:p>
                </w:txbxContent>
              </v:textbox>
              <w10:wrap type="none"/>
            </v:shape>
          </w:pict>
        </mc:Fallback>
      </mc:AlternateContent>
    </w:r>
    <w:r>
      <w:rPr>
        <w:sz w:val="20"/>
      </w:rPr>
      <mc:AlternateContent>
        <mc:Choice Requires="wps">
          <w:drawing>
            <wp:anchor distT="0" distB="0" distL="0" distR="0" allowOverlap="1" layoutInCell="1" locked="0" behindDoc="1" simplePos="0" relativeHeight="485286400">
              <wp:simplePos x="0" y="0"/>
              <wp:positionH relativeFrom="page">
                <wp:posOffset>706932</wp:posOffset>
              </wp:positionH>
              <wp:positionV relativeFrom="page">
                <wp:posOffset>9876759</wp:posOffset>
              </wp:positionV>
              <wp:extent cx="6036310" cy="37338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6036310" cy="373380"/>
                      </a:xfrm>
                      <a:prstGeom prst="rect">
                        <a:avLst/>
                      </a:prstGeom>
                    </wps:spPr>
                    <wps:txbx>
                      <w:txbxContent>
                        <w:p>
                          <w:pPr>
                            <w:spacing w:before="15"/>
                            <w:ind w:left="20" w:right="18" w:firstLine="0"/>
                            <w:jc w:val="left"/>
                            <w:rPr>
                              <w:sz w:val="16"/>
                            </w:rPr>
                          </w:pPr>
                          <w:r>
                            <w:rPr>
                              <w:color w:val="A6A6A6"/>
                              <w:sz w:val="16"/>
                            </w:rPr>
                            <w:t>When</w:t>
                          </w:r>
                          <w:r>
                            <w:rPr>
                              <w:color w:val="A6A6A6"/>
                              <w:spacing w:val="-2"/>
                              <w:sz w:val="16"/>
                            </w:rPr>
                            <w:t> </w:t>
                          </w:r>
                          <w:r>
                            <w:rPr>
                              <w:color w:val="A6A6A6"/>
                              <w:sz w:val="16"/>
                            </w:rPr>
                            <w:t>downloaded</w:t>
                          </w:r>
                          <w:r>
                            <w:rPr>
                              <w:color w:val="A6A6A6"/>
                              <w:spacing w:val="-2"/>
                              <w:sz w:val="16"/>
                            </w:rPr>
                            <w:t> </w:t>
                          </w:r>
                          <w:r>
                            <w:rPr>
                              <w:color w:val="A6A6A6"/>
                              <w:sz w:val="16"/>
                            </w:rPr>
                            <w:t>from</w:t>
                          </w:r>
                          <w:r>
                            <w:rPr>
                              <w:color w:val="A6A6A6"/>
                              <w:spacing w:val="-3"/>
                              <w:sz w:val="16"/>
                            </w:rPr>
                            <w:t> </w:t>
                          </w:r>
                          <w:r>
                            <w:rPr>
                              <w:color w:val="A6A6A6"/>
                              <w:sz w:val="16"/>
                            </w:rPr>
                            <w:t>the</w:t>
                          </w:r>
                          <w:r>
                            <w:rPr>
                              <w:color w:val="A6A6A6"/>
                              <w:spacing w:val="-2"/>
                              <w:sz w:val="16"/>
                            </w:rPr>
                            <w:t> </w:t>
                          </w:r>
                          <w:r>
                            <w:rPr>
                              <w:color w:val="A6A6A6"/>
                              <w:sz w:val="16"/>
                            </w:rPr>
                            <w:t>document</w:t>
                          </w:r>
                          <w:r>
                            <w:rPr>
                              <w:color w:val="A6A6A6"/>
                              <w:spacing w:val="-3"/>
                              <w:sz w:val="16"/>
                            </w:rPr>
                            <w:t> </w:t>
                          </w:r>
                          <w:r>
                            <w:rPr>
                              <w:color w:val="A6A6A6"/>
                              <w:sz w:val="16"/>
                            </w:rPr>
                            <w:t>management</w:t>
                          </w:r>
                          <w:r>
                            <w:rPr>
                              <w:color w:val="A6A6A6"/>
                              <w:spacing w:val="-3"/>
                              <w:sz w:val="16"/>
                            </w:rPr>
                            <w:t> </w:t>
                          </w:r>
                          <w:r>
                            <w:rPr>
                              <w:color w:val="A6A6A6"/>
                              <w:sz w:val="16"/>
                            </w:rPr>
                            <w:t>system,</w:t>
                          </w:r>
                          <w:r>
                            <w:rPr>
                              <w:color w:val="A6A6A6"/>
                              <w:spacing w:val="-3"/>
                              <w:sz w:val="16"/>
                            </w:rPr>
                            <w:t> </w:t>
                          </w:r>
                          <w:r>
                            <w:rPr>
                              <w:color w:val="A6A6A6"/>
                              <w:sz w:val="16"/>
                            </w:rPr>
                            <w:t>this document</w:t>
                          </w:r>
                          <w:r>
                            <w:rPr>
                              <w:color w:val="A6A6A6"/>
                              <w:spacing w:val="-3"/>
                              <w:sz w:val="16"/>
                            </w:rPr>
                            <w:t> </w:t>
                          </w:r>
                          <w:r>
                            <w:rPr>
                              <w:color w:val="A6A6A6"/>
                              <w:sz w:val="16"/>
                            </w:rPr>
                            <w:t>is uncontrolled</w:t>
                          </w:r>
                          <w:r>
                            <w:rPr>
                              <w:color w:val="A6A6A6"/>
                              <w:spacing w:val="-2"/>
                              <w:sz w:val="16"/>
                            </w:rPr>
                            <w:t> </w:t>
                          </w:r>
                          <w:r>
                            <w:rPr>
                              <w:color w:val="A6A6A6"/>
                              <w:sz w:val="16"/>
                            </w:rPr>
                            <w:t>and</w:t>
                          </w:r>
                          <w:r>
                            <w:rPr>
                              <w:color w:val="A6A6A6"/>
                              <w:spacing w:val="-5"/>
                              <w:sz w:val="16"/>
                            </w:rPr>
                            <w:t> </w:t>
                          </w:r>
                          <w:r>
                            <w:rPr>
                              <w:color w:val="A6A6A6"/>
                              <w:sz w:val="16"/>
                            </w:rPr>
                            <w:t>the</w:t>
                          </w:r>
                          <w:r>
                            <w:rPr>
                              <w:color w:val="A6A6A6"/>
                              <w:spacing w:val="-2"/>
                              <w:sz w:val="16"/>
                            </w:rPr>
                            <w:t> </w:t>
                          </w:r>
                          <w:r>
                            <w:rPr>
                              <w:color w:val="A6A6A6"/>
                              <w:sz w:val="16"/>
                            </w:rPr>
                            <w:t>responsibility</w:t>
                          </w:r>
                          <w:r>
                            <w:rPr>
                              <w:color w:val="A6A6A6"/>
                              <w:spacing w:val="-3"/>
                              <w:sz w:val="16"/>
                            </w:rPr>
                            <w:t> </w:t>
                          </w:r>
                          <w:r>
                            <w:rPr>
                              <w:color w:val="A6A6A6"/>
                              <w:sz w:val="16"/>
                            </w:rPr>
                            <w:t>rests</w:t>
                          </w:r>
                          <w:r>
                            <w:rPr>
                              <w:color w:val="A6A6A6"/>
                              <w:spacing w:val="-3"/>
                              <w:sz w:val="16"/>
                            </w:rPr>
                            <w:t> </w:t>
                          </w:r>
                          <w:r>
                            <w:rPr>
                              <w:color w:val="A6A6A6"/>
                              <w:sz w:val="16"/>
                            </w:rPr>
                            <w:t>with</w:t>
                          </w:r>
                          <w:r>
                            <w:rPr>
                              <w:color w:val="A6A6A6"/>
                              <w:spacing w:val="-5"/>
                              <w:sz w:val="16"/>
                            </w:rPr>
                            <w:t> </w:t>
                          </w:r>
                          <w:r>
                            <w:rPr>
                              <w:color w:val="A6A6A6"/>
                              <w:sz w:val="16"/>
                            </w:rPr>
                            <w:t>the</w:t>
                          </w:r>
                          <w:r>
                            <w:rPr>
                              <w:color w:val="A6A6A6"/>
                              <w:spacing w:val="-2"/>
                              <w:sz w:val="16"/>
                            </w:rPr>
                            <w:t> </w:t>
                          </w:r>
                          <w:r>
                            <w:rPr>
                              <w:color w:val="A6A6A6"/>
                              <w:sz w:val="16"/>
                            </w:rPr>
                            <w:t>user to ensure it is in line with the authorized version on the system. No part of this document may be reproduced in any manner or form by third</w:t>
                          </w:r>
                          <w:r>
                            <w:rPr>
                              <w:color w:val="A6A6A6"/>
                              <w:spacing w:val="-2"/>
                              <w:sz w:val="16"/>
                            </w:rPr>
                            <w:t> </w:t>
                          </w:r>
                          <w:r>
                            <w:rPr>
                              <w:color w:val="A6A6A6"/>
                              <w:sz w:val="16"/>
                            </w:rPr>
                            <w:t>parties without</w:t>
                          </w:r>
                          <w:r>
                            <w:rPr>
                              <w:color w:val="A6A6A6"/>
                              <w:spacing w:val="-2"/>
                              <w:sz w:val="16"/>
                            </w:rPr>
                            <w:t> </w:t>
                          </w:r>
                          <w:r>
                            <w:rPr>
                              <w:color w:val="A6A6A6"/>
                              <w:sz w:val="16"/>
                            </w:rPr>
                            <w:t>the</w:t>
                          </w:r>
                          <w:r>
                            <w:rPr>
                              <w:color w:val="A6A6A6"/>
                              <w:spacing w:val="-1"/>
                              <w:sz w:val="16"/>
                            </w:rPr>
                            <w:t> </w:t>
                          </w:r>
                          <w:r>
                            <w:rPr>
                              <w:color w:val="A6A6A6"/>
                              <w:sz w:val="16"/>
                            </w:rPr>
                            <w:t>written</w:t>
                          </w:r>
                          <w:r>
                            <w:rPr>
                              <w:color w:val="A6A6A6"/>
                              <w:spacing w:val="-3"/>
                              <w:sz w:val="16"/>
                            </w:rPr>
                            <w:t> </w:t>
                          </w:r>
                          <w:r>
                            <w:rPr>
                              <w:color w:val="A6A6A6"/>
                              <w:sz w:val="16"/>
                            </w:rPr>
                            <w:t>consent of</w:t>
                          </w:r>
                          <w:r>
                            <w:rPr>
                              <w:color w:val="A6A6A6"/>
                              <w:spacing w:val="-2"/>
                              <w:sz w:val="16"/>
                            </w:rPr>
                            <w:t> </w:t>
                          </w:r>
                          <w:r>
                            <w:rPr>
                              <w:color w:val="A6A6A6"/>
                              <w:sz w:val="16"/>
                            </w:rPr>
                            <w:t>Eskom</w:t>
                          </w:r>
                          <w:r>
                            <w:rPr>
                              <w:color w:val="A6A6A6"/>
                              <w:spacing w:val="-2"/>
                              <w:sz w:val="16"/>
                            </w:rPr>
                            <w:t> </w:t>
                          </w:r>
                          <w:r>
                            <w:rPr>
                              <w:color w:val="A6A6A6"/>
                              <w:sz w:val="16"/>
                            </w:rPr>
                            <w:t>Holdings</w:t>
                          </w:r>
                          <w:r>
                            <w:rPr>
                              <w:color w:val="A6A6A6"/>
                              <w:spacing w:val="-2"/>
                              <w:sz w:val="16"/>
                            </w:rPr>
                            <w:t> </w:t>
                          </w:r>
                          <w:r>
                            <w:rPr>
                              <w:color w:val="A6A6A6"/>
                              <w:sz w:val="16"/>
                            </w:rPr>
                            <w:t>SOC</w:t>
                          </w:r>
                          <w:r>
                            <w:rPr>
                              <w:color w:val="A6A6A6"/>
                              <w:spacing w:val="-2"/>
                              <w:sz w:val="16"/>
                            </w:rPr>
                            <w:t> </w:t>
                          </w:r>
                          <w:r>
                            <w:rPr>
                              <w:color w:val="A6A6A6"/>
                              <w:sz w:val="16"/>
                            </w:rPr>
                            <w:t>Ltd,</w:t>
                          </w:r>
                          <w:r>
                            <w:rPr>
                              <w:color w:val="A6A6A6"/>
                              <w:spacing w:val="40"/>
                              <w:sz w:val="16"/>
                            </w:rPr>
                            <w:t> </w:t>
                          </w:r>
                          <w:r>
                            <w:rPr>
                              <w:color w:val="A6A6A6"/>
                              <w:sz w:val="16"/>
                            </w:rPr>
                            <w:t>©</w:t>
                          </w:r>
                          <w:r>
                            <w:rPr>
                              <w:color w:val="A6A6A6"/>
                              <w:spacing w:val="-4"/>
                              <w:sz w:val="16"/>
                            </w:rPr>
                            <w:t> </w:t>
                          </w:r>
                          <w:r>
                            <w:rPr>
                              <w:color w:val="A6A6A6"/>
                              <w:sz w:val="16"/>
                            </w:rPr>
                            <w:t>copyright</w:t>
                          </w:r>
                          <w:r>
                            <w:rPr>
                              <w:color w:val="A6A6A6"/>
                              <w:spacing w:val="-2"/>
                              <w:sz w:val="16"/>
                            </w:rPr>
                            <w:t> </w:t>
                          </w:r>
                          <w:r>
                            <w:rPr>
                              <w:color w:val="A6A6A6"/>
                              <w:sz w:val="16"/>
                            </w:rPr>
                            <w:t>Eskom Holdings</w:t>
                          </w:r>
                          <w:r>
                            <w:rPr>
                              <w:color w:val="A6A6A6"/>
                              <w:spacing w:val="-2"/>
                              <w:sz w:val="16"/>
                            </w:rPr>
                            <w:t> </w:t>
                          </w:r>
                          <w:r>
                            <w:rPr>
                              <w:color w:val="A6A6A6"/>
                              <w:sz w:val="16"/>
                            </w:rPr>
                            <w:t>SOC</w:t>
                          </w:r>
                          <w:r>
                            <w:rPr>
                              <w:color w:val="A6A6A6"/>
                              <w:spacing w:val="-1"/>
                              <w:sz w:val="16"/>
                            </w:rPr>
                            <w:t> </w:t>
                          </w:r>
                          <w:r>
                            <w:rPr>
                              <w:color w:val="A6A6A6"/>
                              <w:sz w:val="16"/>
                            </w:rPr>
                            <w:t>Ltd,</w:t>
                          </w:r>
                          <w:r>
                            <w:rPr>
                              <w:color w:val="A6A6A6"/>
                              <w:spacing w:val="-2"/>
                              <w:sz w:val="16"/>
                            </w:rPr>
                            <w:t> </w:t>
                          </w:r>
                          <w:r>
                            <w:rPr>
                              <w:color w:val="A6A6A6"/>
                              <w:sz w:val="16"/>
                            </w:rPr>
                            <w:t>Reg</w:t>
                          </w:r>
                          <w:r>
                            <w:rPr>
                              <w:color w:val="A6A6A6"/>
                              <w:spacing w:val="-1"/>
                              <w:sz w:val="16"/>
                            </w:rPr>
                            <w:t> </w:t>
                          </w:r>
                          <w:r>
                            <w:rPr>
                              <w:color w:val="A6A6A6"/>
                              <w:sz w:val="16"/>
                            </w:rPr>
                            <w:t>No</w:t>
                          </w:r>
                          <w:r>
                            <w:rPr>
                              <w:color w:val="A6A6A6"/>
                              <w:spacing w:val="-1"/>
                              <w:sz w:val="16"/>
                            </w:rPr>
                            <w:t> </w:t>
                          </w:r>
                          <w:r>
                            <w:rPr>
                              <w:color w:val="A6A6A6"/>
                              <w:sz w:val="16"/>
                            </w:rPr>
                            <w:t>2002/015527/30</w:t>
                          </w:r>
                        </w:p>
                      </w:txbxContent>
                    </wps:txbx>
                    <wps:bodyPr wrap="square" lIns="0" tIns="0" rIns="0" bIns="0" rtlCol="0">
                      <a:noAutofit/>
                    </wps:bodyPr>
                  </wps:wsp>
                </a:graphicData>
              </a:graphic>
            </wp:anchor>
          </w:drawing>
        </mc:Choice>
        <mc:Fallback>
          <w:pict>
            <v:shape style="position:absolute;margin-left:55.664001pt;margin-top:777.697571pt;width:475.3pt;height:29.4pt;mso-position-horizontal-relative:page;mso-position-vertical-relative:page;z-index:-18030080" type="#_x0000_t202" id="docshape13" filled="false" stroked="false">
              <v:textbox inset="0,0,0,0">
                <w:txbxContent>
                  <w:p>
                    <w:pPr>
                      <w:spacing w:before="15"/>
                      <w:ind w:left="20" w:right="18" w:firstLine="0"/>
                      <w:jc w:val="left"/>
                      <w:rPr>
                        <w:sz w:val="16"/>
                      </w:rPr>
                    </w:pPr>
                    <w:r>
                      <w:rPr>
                        <w:color w:val="A6A6A6"/>
                        <w:sz w:val="16"/>
                      </w:rPr>
                      <w:t>When</w:t>
                    </w:r>
                    <w:r>
                      <w:rPr>
                        <w:color w:val="A6A6A6"/>
                        <w:spacing w:val="-2"/>
                        <w:sz w:val="16"/>
                      </w:rPr>
                      <w:t> </w:t>
                    </w:r>
                    <w:r>
                      <w:rPr>
                        <w:color w:val="A6A6A6"/>
                        <w:sz w:val="16"/>
                      </w:rPr>
                      <w:t>downloaded</w:t>
                    </w:r>
                    <w:r>
                      <w:rPr>
                        <w:color w:val="A6A6A6"/>
                        <w:spacing w:val="-2"/>
                        <w:sz w:val="16"/>
                      </w:rPr>
                      <w:t> </w:t>
                    </w:r>
                    <w:r>
                      <w:rPr>
                        <w:color w:val="A6A6A6"/>
                        <w:sz w:val="16"/>
                      </w:rPr>
                      <w:t>from</w:t>
                    </w:r>
                    <w:r>
                      <w:rPr>
                        <w:color w:val="A6A6A6"/>
                        <w:spacing w:val="-3"/>
                        <w:sz w:val="16"/>
                      </w:rPr>
                      <w:t> </w:t>
                    </w:r>
                    <w:r>
                      <w:rPr>
                        <w:color w:val="A6A6A6"/>
                        <w:sz w:val="16"/>
                      </w:rPr>
                      <w:t>the</w:t>
                    </w:r>
                    <w:r>
                      <w:rPr>
                        <w:color w:val="A6A6A6"/>
                        <w:spacing w:val="-2"/>
                        <w:sz w:val="16"/>
                      </w:rPr>
                      <w:t> </w:t>
                    </w:r>
                    <w:r>
                      <w:rPr>
                        <w:color w:val="A6A6A6"/>
                        <w:sz w:val="16"/>
                      </w:rPr>
                      <w:t>document</w:t>
                    </w:r>
                    <w:r>
                      <w:rPr>
                        <w:color w:val="A6A6A6"/>
                        <w:spacing w:val="-3"/>
                        <w:sz w:val="16"/>
                      </w:rPr>
                      <w:t> </w:t>
                    </w:r>
                    <w:r>
                      <w:rPr>
                        <w:color w:val="A6A6A6"/>
                        <w:sz w:val="16"/>
                      </w:rPr>
                      <w:t>management</w:t>
                    </w:r>
                    <w:r>
                      <w:rPr>
                        <w:color w:val="A6A6A6"/>
                        <w:spacing w:val="-3"/>
                        <w:sz w:val="16"/>
                      </w:rPr>
                      <w:t> </w:t>
                    </w:r>
                    <w:r>
                      <w:rPr>
                        <w:color w:val="A6A6A6"/>
                        <w:sz w:val="16"/>
                      </w:rPr>
                      <w:t>system,</w:t>
                    </w:r>
                    <w:r>
                      <w:rPr>
                        <w:color w:val="A6A6A6"/>
                        <w:spacing w:val="-3"/>
                        <w:sz w:val="16"/>
                      </w:rPr>
                      <w:t> </w:t>
                    </w:r>
                    <w:r>
                      <w:rPr>
                        <w:color w:val="A6A6A6"/>
                        <w:sz w:val="16"/>
                      </w:rPr>
                      <w:t>this document</w:t>
                    </w:r>
                    <w:r>
                      <w:rPr>
                        <w:color w:val="A6A6A6"/>
                        <w:spacing w:val="-3"/>
                        <w:sz w:val="16"/>
                      </w:rPr>
                      <w:t> </w:t>
                    </w:r>
                    <w:r>
                      <w:rPr>
                        <w:color w:val="A6A6A6"/>
                        <w:sz w:val="16"/>
                      </w:rPr>
                      <w:t>is uncontrolled</w:t>
                    </w:r>
                    <w:r>
                      <w:rPr>
                        <w:color w:val="A6A6A6"/>
                        <w:spacing w:val="-2"/>
                        <w:sz w:val="16"/>
                      </w:rPr>
                      <w:t> </w:t>
                    </w:r>
                    <w:r>
                      <w:rPr>
                        <w:color w:val="A6A6A6"/>
                        <w:sz w:val="16"/>
                      </w:rPr>
                      <w:t>and</w:t>
                    </w:r>
                    <w:r>
                      <w:rPr>
                        <w:color w:val="A6A6A6"/>
                        <w:spacing w:val="-5"/>
                        <w:sz w:val="16"/>
                      </w:rPr>
                      <w:t> </w:t>
                    </w:r>
                    <w:r>
                      <w:rPr>
                        <w:color w:val="A6A6A6"/>
                        <w:sz w:val="16"/>
                      </w:rPr>
                      <w:t>the</w:t>
                    </w:r>
                    <w:r>
                      <w:rPr>
                        <w:color w:val="A6A6A6"/>
                        <w:spacing w:val="-2"/>
                        <w:sz w:val="16"/>
                      </w:rPr>
                      <w:t> </w:t>
                    </w:r>
                    <w:r>
                      <w:rPr>
                        <w:color w:val="A6A6A6"/>
                        <w:sz w:val="16"/>
                      </w:rPr>
                      <w:t>responsibility</w:t>
                    </w:r>
                    <w:r>
                      <w:rPr>
                        <w:color w:val="A6A6A6"/>
                        <w:spacing w:val="-3"/>
                        <w:sz w:val="16"/>
                      </w:rPr>
                      <w:t> </w:t>
                    </w:r>
                    <w:r>
                      <w:rPr>
                        <w:color w:val="A6A6A6"/>
                        <w:sz w:val="16"/>
                      </w:rPr>
                      <w:t>rests</w:t>
                    </w:r>
                    <w:r>
                      <w:rPr>
                        <w:color w:val="A6A6A6"/>
                        <w:spacing w:val="-3"/>
                        <w:sz w:val="16"/>
                      </w:rPr>
                      <w:t> </w:t>
                    </w:r>
                    <w:r>
                      <w:rPr>
                        <w:color w:val="A6A6A6"/>
                        <w:sz w:val="16"/>
                      </w:rPr>
                      <w:t>with</w:t>
                    </w:r>
                    <w:r>
                      <w:rPr>
                        <w:color w:val="A6A6A6"/>
                        <w:spacing w:val="-5"/>
                        <w:sz w:val="16"/>
                      </w:rPr>
                      <w:t> </w:t>
                    </w:r>
                    <w:r>
                      <w:rPr>
                        <w:color w:val="A6A6A6"/>
                        <w:sz w:val="16"/>
                      </w:rPr>
                      <w:t>the</w:t>
                    </w:r>
                    <w:r>
                      <w:rPr>
                        <w:color w:val="A6A6A6"/>
                        <w:spacing w:val="-2"/>
                        <w:sz w:val="16"/>
                      </w:rPr>
                      <w:t> </w:t>
                    </w:r>
                    <w:r>
                      <w:rPr>
                        <w:color w:val="A6A6A6"/>
                        <w:sz w:val="16"/>
                      </w:rPr>
                      <w:t>user to ensure it is in line with the authorized version on the system. No part of this document may be reproduced in any manner or form by third</w:t>
                    </w:r>
                    <w:r>
                      <w:rPr>
                        <w:color w:val="A6A6A6"/>
                        <w:spacing w:val="-2"/>
                        <w:sz w:val="16"/>
                      </w:rPr>
                      <w:t> </w:t>
                    </w:r>
                    <w:r>
                      <w:rPr>
                        <w:color w:val="A6A6A6"/>
                        <w:sz w:val="16"/>
                      </w:rPr>
                      <w:t>parties without</w:t>
                    </w:r>
                    <w:r>
                      <w:rPr>
                        <w:color w:val="A6A6A6"/>
                        <w:spacing w:val="-2"/>
                        <w:sz w:val="16"/>
                      </w:rPr>
                      <w:t> </w:t>
                    </w:r>
                    <w:r>
                      <w:rPr>
                        <w:color w:val="A6A6A6"/>
                        <w:sz w:val="16"/>
                      </w:rPr>
                      <w:t>the</w:t>
                    </w:r>
                    <w:r>
                      <w:rPr>
                        <w:color w:val="A6A6A6"/>
                        <w:spacing w:val="-1"/>
                        <w:sz w:val="16"/>
                      </w:rPr>
                      <w:t> </w:t>
                    </w:r>
                    <w:r>
                      <w:rPr>
                        <w:color w:val="A6A6A6"/>
                        <w:sz w:val="16"/>
                      </w:rPr>
                      <w:t>written</w:t>
                    </w:r>
                    <w:r>
                      <w:rPr>
                        <w:color w:val="A6A6A6"/>
                        <w:spacing w:val="-3"/>
                        <w:sz w:val="16"/>
                      </w:rPr>
                      <w:t> </w:t>
                    </w:r>
                    <w:r>
                      <w:rPr>
                        <w:color w:val="A6A6A6"/>
                        <w:sz w:val="16"/>
                      </w:rPr>
                      <w:t>consent of</w:t>
                    </w:r>
                    <w:r>
                      <w:rPr>
                        <w:color w:val="A6A6A6"/>
                        <w:spacing w:val="-2"/>
                        <w:sz w:val="16"/>
                      </w:rPr>
                      <w:t> </w:t>
                    </w:r>
                    <w:r>
                      <w:rPr>
                        <w:color w:val="A6A6A6"/>
                        <w:sz w:val="16"/>
                      </w:rPr>
                      <w:t>Eskom</w:t>
                    </w:r>
                    <w:r>
                      <w:rPr>
                        <w:color w:val="A6A6A6"/>
                        <w:spacing w:val="-2"/>
                        <w:sz w:val="16"/>
                      </w:rPr>
                      <w:t> </w:t>
                    </w:r>
                    <w:r>
                      <w:rPr>
                        <w:color w:val="A6A6A6"/>
                        <w:sz w:val="16"/>
                      </w:rPr>
                      <w:t>Holdings</w:t>
                    </w:r>
                    <w:r>
                      <w:rPr>
                        <w:color w:val="A6A6A6"/>
                        <w:spacing w:val="-2"/>
                        <w:sz w:val="16"/>
                      </w:rPr>
                      <w:t> </w:t>
                    </w:r>
                    <w:r>
                      <w:rPr>
                        <w:color w:val="A6A6A6"/>
                        <w:sz w:val="16"/>
                      </w:rPr>
                      <w:t>SOC</w:t>
                    </w:r>
                    <w:r>
                      <w:rPr>
                        <w:color w:val="A6A6A6"/>
                        <w:spacing w:val="-2"/>
                        <w:sz w:val="16"/>
                      </w:rPr>
                      <w:t> </w:t>
                    </w:r>
                    <w:r>
                      <w:rPr>
                        <w:color w:val="A6A6A6"/>
                        <w:sz w:val="16"/>
                      </w:rPr>
                      <w:t>Ltd,</w:t>
                    </w:r>
                    <w:r>
                      <w:rPr>
                        <w:color w:val="A6A6A6"/>
                        <w:spacing w:val="40"/>
                        <w:sz w:val="16"/>
                      </w:rPr>
                      <w:t> </w:t>
                    </w:r>
                    <w:r>
                      <w:rPr>
                        <w:color w:val="A6A6A6"/>
                        <w:sz w:val="16"/>
                      </w:rPr>
                      <w:t>©</w:t>
                    </w:r>
                    <w:r>
                      <w:rPr>
                        <w:color w:val="A6A6A6"/>
                        <w:spacing w:val="-4"/>
                        <w:sz w:val="16"/>
                      </w:rPr>
                      <w:t> </w:t>
                    </w:r>
                    <w:r>
                      <w:rPr>
                        <w:color w:val="A6A6A6"/>
                        <w:sz w:val="16"/>
                      </w:rPr>
                      <w:t>copyright</w:t>
                    </w:r>
                    <w:r>
                      <w:rPr>
                        <w:color w:val="A6A6A6"/>
                        <w:spacing w:val="-2"/>
                        <w:sz w:val="16"/>
                      </w:rPr>
                      <w:t> </w:t>
                    </w:r>
                    <w:r>
                      <w:rPr>
                        <w:color w:val="A6A6A6"/>
                        <w:sz w:val="16"/>
                      </w:rPr>
                      <w:t>Eskom Holdings</w:t>
                    </w:r>
                    <w:r>
                      <w:rPr>
                        <w:color w:val="A6A6A6"/>
                        <w:spacing w:val="-2"/>
                        <w:sz w:val="16"/>
                      </w:rPr>
                      <w:t> </w:t>
                    </w:r>
                    <w:r>
                      <w:rPr>
                        <w:color w:val="A6A6A6"/>
                        <w:sz w:val="16"/>
                      </w:rPr>
                      <w:t>SOC</w:t>
                    </w:r>
                    <w:r>
                      <w:rPr>
                        <w:color w:val="A6A6A6"/>
                        <w:spacing w:val="-1"/>
                        <w:sz w:val="16"/>
                      </w:rPr>
                      <w:t> </w:t>
                    </w:r>
                    <w:r>
                      <w:rPr>
                        <w:color w:val="A6A6A6"/>
                        <w:sz w:val="16"/>
                      </w:rPr>
                      <w:t>Ltd,</w:t>
                    </w:r>
                    <w:r>
                      <w:rPr>
                        <w:color w:val="A6A6A6"/>
                        <w:spacing w:val="-2"/>
                        <w:sz w:val="16"/>
                      </w:rPr>
                      <w:t> </w:t>
                    </w:r>
                    <w:r>
                      <w:rPr>
                        <w:color w:val="A6A6A6"/>
                        <w:sz w:val="16"/>
                      </w:rPr>
                      <w:t>Reg</w:t>
                    </w:r>
                    <w:r>
                      <w:rPr>
                        <w:color w:val="A6A6A6"/>
                        <w:spacing w:val="-1"/>
                        <w:sz w:val="16"/>
                      </w:rPr>
                      <w:t> </w:t>
                    </w:r>
                    <w:r>
                      <w:rPr>
                        <w:color w:val="A6A6A6"/>
                        <w:sz w:val="16"/>
                      </w:rPr>
                      <w:t>No</w:t>
                    </w:r>
                    <w:r>
                      <w:rPr>
                        <w:color w:val="A6A6A6"/>
                        <w:spacing w:val="-1"/>
                        <w:sz w:val="16"/>
                      </w:rPr>
                      <w:t> </w:t>
                    </w:r>
                    <w:r>
                      <w:rPr>
                        <w:color w:val="A6A6A6"/>
                        <w:sz w:val="16"/>
                      </w:rPr>
                      <w:t>2002/015527/30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5283328">
              <wp:simplePos x="0" y="0"/>
              <wp:positionH relativeFrom="page">
                <wp:posOffset>719632</wp:posOffset>
              </wp:positionH>
              <wp:positionV relativeFrom="page">
                <wp:posOffset>1008887</wp:posOffset>
              </wp:positionV>
              <wp:extent cx="6122035" cy="12700"/>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6122035" cy="12700"/>
                      </a:xfrm>
                      <a:custGeom>
                        <a:avLst/>
                        <a:gdLst/>
                        <a:ahLst/>
                        <a:cxnLst/>
                        <a:rect l="l" t="t" r="r" b="b"/>
                        <a:pathLst>
                          <a:path w="6122035" h="12700">
                            <a:moveTo>
                              <a:pt x="3612451" y="0"/>
                            </a:moveTo>
                            <a:lnTo>
                              <a:pt x="3600323" y="0"/>
                            </a:lnTo>
                            <a:lnTo>
                              <a:pt x="0" y="0"/>
                            </a:lnTo>
                            <a:lnTo>
                              <a:pt x="0" y="12192"/>
                            </a:lnTo>
                            <a:lnTo>
                              <a:pt x="3600272" y="12192"/>
                            </a:lnTo>
                            <a:lnTo>
                              <a:pt x="3612451" y="12192"/>
                            </a:lnTo>
                            <a:lnTo>
                              <a:pt x="3612451" y="0"/>
                            </a:lnTo>
                            <a:close/>
                          </a:path>
                          <a:path w="6122035" h="12700">
                            <a:moveTo>
                              <a:pt x="4771009" y="0"/>
                            </a:moveTo>
                            <a:lnTo>
                              <a:pt x="3612464" y="0"/>
                            </a:lnTo>
                            <a:lnTo>
                              <a:pt x="3612464" y="12192"/>
                            </a:lnTo>
                            <a:lnTo>
                              <a:pt x="4771009" y="12192"/>
                            </a:lnTo>
                            <a:lnTo>
                              <a:pt x="4771009" y="0"/>
                            </a:lnTo>
                            <a:close/>
                          </a:path>
                          <a:path w="6122035" h="12700">
                            <a:moveTo>
                              <a:pt x="4783264" y="0"/>
                            </a:moveTo>
                            <a:lnTo>
                              <a:pt x="4771085" y="0"/>
                            </a:lnTo>
                            <a:lnTo>
                              <a:pt x="4771085" y="12192"/>
                            </a:lnTo>
                            <a:lnTo>
                              <a:pt x="4783264" y="12192"/>
                            </a:lnTo>
                            <a:lnTo>
                              <a:pt x="4783264" y="0"/>
                            </a:lnTo>
                            <a:close/>
                          </a:path>
                          <a:path w="6122035" h="12700">
                            <a:moveTo>
                              <a:pt x="6121603" y="0"/>
                            </a:moveTo>
                            <a:lnTo>
                              <a:pt x="4783277" y="0"/>
                            </a:lnTo>
                            <a:lnTo>
                              <a:pt x="4783277" y="12192"/>
                            </a:lnTo>
                            <a:lnTo>
                              <a:pt x="6121603" y="12192"/>
                            </a:lnTo>
                            <a:lnTo>
                              <a:pt x="612160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56.664001pt;margin-top:79.439949pt;width:482.05pt;height:1pt;mso-position-horizontal-relative:page;mso-position-vertical-relative:page;z-index:-18033152" id="docshape7" coordorigin="1133,1589" coordsize="9641,20" path="m6822,1589l6803,1589,6803,1589,1133,1589,1133,1608,6803,1608,6803,1608,6822,1608,6822,1589xm8647,1589l6822,1589,6822,1608,8647,1608,8647,1589xm8666,1589l8647,1589,8647,1608,8666,1608,8666,1589xm10774,1589l8666,1589,8666,1608,10774,1608,10774,1589xe" filled="true" fillcolor="#000000" stroked="false">
              <v:path arrowok="t"/>
              <v:fill type="solid"/>
              <w10:wrap type="none"/>
            </v:shape>
          </w:pict>
        </mc:Fallback>
      </mc:AlternateContent>
    </w:r>
    <w:r>
      <w:rPr>
        <w:sz w:val="20"/>
      </w:rPr>
      <mc:AlternateContent>
        <mc:Choice Requires="wps">
          <w:drawing>
            <wp:anchor distT="0" distB="0" distL="0" distR="0" allowOverlap="1" layoutInCell="1" locked="0" behindDoc="1" simplePos="0" relativeHeight="485283840">
              <wp:simplePos x="0" y="0"/>
              <wp:positionH relativeFrom="page">
                <wp:posOffset>4308728</wp:posOffset>
              </wp:positionH>
              <wp:positionV relativeFrom="page">
                <wp:posOffset>389425</wp:posOffset>
              </wp:positionV>
              <wp:extent cx="1923414" cy="16700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1923414" cy="167005"/>
                      </a:xfrm>
                      <a:prstGeom prst="rect">
                        <a:avLst/>
                      </a:prstGeom>
                    </wps:spPr>
                    <wps:txbx>
                      <w:txbxContent>
                        <w:p>
                          <w:pPr>
                            <w:spacing w:before="12"/>
                            <w:ind w:left="20" w:right="0" w:firstLine="0"/>
                            <w:jc w:val="left"/>
                            <w:rPr>
                              <w:rFonts w:ascii="Arial"/>
                              <w:b/>
                              <w:sz w:val="20"/>
                            </w:rPr>
                          </w:pPr>
                          <w:r>
                            <w:rPr>
                              <w:rFonts w:ascii="Arial"/>
                              <w:b/>
                              <w:sz w:val="20"/>
                            </w:rPr>
                            <w:t>Unique</w:t>
                          </w:r>
                          <w:r>
                            <w:rPr>
                              <w:rFonts w:ascii="Arial"/>
                              <w:b/>
                              <w:spacing w:val="-14"/>
                              <w:sz w:val="20"/>
                            </w:rPr>
                            <w:t> </w:t>
                          </w:r>
                          <w:r>
                            <w:rPr>
                              <w:rFonts w:ascii="Arial"/>
                              <w:b/>
                              <w:sz w:val="20"/>
                            </w:rPr>
                            <w:t>Identifier:</w:t>
                          </w:r>
                          <w:r>
                            <w:rPr>
                              <w:rFonts w:ascii="Arial"/>
                              <w:b/>
                              <w:spacing w:val="-9"/>
                              <w:sz w:val="20"/>
                            </w:rPr>
                            <w:t> </w:t>
                          </w:r>
                          <w:r>
                            <w:rPr>
                              <w:rFonts w:ascii="Arial"/>
                              <w:b/>
                              <w:sz w:val="20"/>
                            </w:rPr>
                            <w:t>240-</w:t>
                          </w:r>
                          <w:r>
                            <w:rPr>
                              <w:rFonts w:ascii="Arial"/>
                              <w:b/>
                              <w:spacing w:val="-2"/>
                              <w:sz w:val="20"/>
                            </w:rPr>
                            <w:t>44175132</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39.269989pt;margin-top:30.66346pt;width:151.450pt;height:13.15pt;mso-position-horizontal-relative:page;mso-position-vertical-relative:page;z-index:-18032640" type="#_x0000_t202" id="docshape8" filled="false" stroked="false">
              <v:textbox inset="0,0,0,0">
                <w:txbxContent>
                  <w:p>
                    <w:pPr>
                      <w:spacing w:before="12"/>
                      <w:ind w:left="20" w:right="0" w:firstLine="0"/>
                      <w:jc w:val="left"/>
                      <w:rPr>
                        <w:rFonts w:ascii="Arial"/>
                        <w:b/>
                        <w:sz w:val="20"/>
                      </w:rPr>
                    </w:pPr>
                    <w:r>
                      <w:rPr>
                        <w:rFonts w:ascii="Arial"/>
                        <w:b/>
                        <w:sz w:val="20"/>
                      </w:rPr>
                      <w:t>Unique</w:t>
                    </w:r>
                    <w:r>
                      <w:rPr>
                        <w:rFonts w:ascii="Arial"/>
                        <w:b/>
                        <w:spacing w:val="-14"/>
                        <w:sz w:val="20"/>
                      </w:rPr>
                      <w:t> </w:t>
                    </w:r>
                    <w:r>
                      <w:rPr>
                        <w:rFonts w:ascii="Arial"/>
                        <w:b/>
                        <w:sz w:val="20"/>
                      </w:rPr>
                      <w:t>Identifier:</w:t>
                    </w:r>
                    <w:r>
                      <w:rPr>
                        <w:rFonts w:ascii="Arial"/>
                        <w:b/>
                        <w:spacing w:val="-9"/>
                        <w:sz w:val="20"/>
                      </w:rPr>
                      <w:t> </w:t>
                    </w:r>
                    <w:r>
                      <w:rPr>
                        <w:rFonts w:ascii="Arial"/>
                        <w:b/>
                        <w:sz w:val="20"/>
                      </w:rPr>
                      <w:t>240-</w:t>
                    </w:r>
                    <w:r>
                      <w:rPr>
                        <w:rFonts w:ascii="Arial"/>
                        <w:b/>
                        <w:spacing w:val="-2"/>
                        <w:sz w:val="20"/>
                      </w:rPr>
                      <w:t>44175132</w:t>
                    </w:r>
                  </w:p>
                </w:txbxContent>
              </v:textbox>
              <w10:wrap type="none"/>
            </v:shape>
          </w:pict>
        </mc:Fallback>
      </mc:AlternateContent>
    </w:r>
    <w:r>
      <w:rPr>
        <w:sz w:val="20"/>
      </w:rPr>
      <mc:AlternateContent>
        <mc:Choice Requires="wps">
          <w:drawing>
            <wp:anchor distT="0" distB="0" distL="0" distR="0" allowOverlap="1" layoutInCell="1" locked="0" behindDoc="1" simplePos="0" relativeHeight="485284352">
              <wp:simplePos x="0" y="0"/>
              <wp:positionH relativeFrom="page">
                <wp:posOffset>706932</wp:posOffset>
              </wp:positionH>
              <wp:positionV relativeFrom="page">
                <wp:posOffset>427301</wp:posOffset>
              </wp:positionV>
              <wp:extent cx="2999105" cy="18224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2999105" cy="182245"/>
                      </a:xfrm>
                      <a:prstGeom prst="rect">
                        <a:avLst/>
                      </a:prstGeom>
                    </wps:spPr>
                    <wps:txbx>
                      <w:txbxContent>
                        <w:p>
                          <w:pPr>
                            <w:spacing w:before="13"/>
                            <w:ind w:left="20" w:right="0" w:firstLine="0"/>
                            <w:jc w:val="left"/>
                            <w:rPr>
                              <w:rFonts w:ascii="Arial"/>
                              <w:b/>
                              <w:sz w:val="22"/>
                            </w:rPr>
                          </w:pPr>
                          <w:r>
                            <w:rPr>
                              <w:rFonts w:ascii="Arial"/>
                              <w:b/>
                              <w:sz w:val="22"/>
                            </w:rPr>
                            <w:t>Eskom</w:t>
                          </w:r>
                          <w:r>
                            <w:rPr>
                              <w:rFonts w:ascii="Arial"/>
                              <w:b/>
                              <w:spacing w:val="-6"/>
                              <w:sz w:val="22"/>
                            </w:rPr>
                            <w:t> </w:t>
                          </w:r>
                          <w:r>
                            <w:rPr>
                              <w:rFonts w:ascii="Arial"/>
                              <w:b/>
                              <w:sz w:val="22"/>
                            </w:rPr>
                            <w:t>Personal</w:t>
                          </w:r>
                          <w:r>
                            <w:rPr>
                              <w:rFonts w:ascii="Arial"/>
                              <w:b/>
                              <w:spacing w:val="-4"/>
                              <w:sz w:val="22"/>
                            </w:rPr>
                            <w:t> </w:t>
                          </w:r>
                          <w:r>
                            <w:rPr>
                              <w:rFonts w:ascii="Arial"/>
                              <w:b/>
                              <w:sz w:val="22"/>
                            </w:rPr>
                            <w:t>Protective</w:t>
                          </w:r>
                          <w:r>
                            <w:rPr>
                              <w:rFonts w:ascii="Arial"/>
                              <w:b/>
                              <w:spacing w:val="-8"/>
                              <w:sz w:val="22"/>
                            </w:rPr>
                            <w:t> </w:t>
                          </w:r>
                          <w:r>
                            <w:rPr>
                              <w:rFonts w:ascii="Arial"/>
                              <w:b/>
                              <w:sz w:val="22"/>
                            </w:rPr>
                            <w:t>Equipment</w:t>
                          </w:r>
                          <w:r>
                            <w:rPr>
                              <w:rFonts w:ascii="Arial"/>
                              <w:b/>
                              <w:spacing w:val="-7"/>
                              <w:sz w:val="22"/>
                            </w:rPr>
                            <w:t> </w:t>
                          </w:r>
                          <w:r>
                            <w:rPr>
                              <w:rFonts w:ascii="Arial"/>
                              <w:b/>
                              <w:spacing w:val="-4"/>
                              <w:sz w:val="22"/>
                            </w:rPr>
                            <w:t>(PPE)</w:t>
                          </w:r>
                        </w:p>
                      </w:txbxContent>
                    </wps:txbx>
                    <wps:bodyPr wrap="square" lIns="0" tIns="0" rIns="0" bIns="0" rtlCol="0">
                      <a:noAutofit/>
                    </wps:bodyPr>
                  </wps:wsp>
                </a:graphicData>
              </a:graphic>
            </wp:anchor>
          </w:drawing>
        </mc:Choice>
        <mc:Fallback>
          <w:pict>
            <v:shape style="position:absolute;margin-left:55.664001pt;margin-top:33.645763pt;width:236.15pt;height:14.35pt;mso-position-horizontal-relative:page;mso-position-vertical-relative:page;z-index:-18032128" type="#_x0000_t202" id="docshape9" filled="false" stroked="false">
              <v:textbox inset="0,0,0,0">
                <w:txbxContent>
                  <w:p>
                    <w:pPr>
                      <w:spacing w:before="13"/>
                      <w:ind w:left="20" w:right="0" w:firstLine="0"/>
                      <w:jc w:val="left"/>
                      <w:rPr>
                        <w:rFonts w:ascii="Arial"/>
                        <w:b/>
                        <w:sz w:val="22"/>
                      </w:rPr>
                    </w:pPr>
                    <w:r>
                      <w:rPr>
                        <w:rFonts w:ascii="Arial"/>
                        <w:b/>
                        <w:sz w:val="22"/>
                      </w:rPr>
                      <w:t>Eskom</w:t>
                    </w:r>
                    <w:r>
                      <w:rPr>
                        <w:rFonts w:ascii="Arial"/>
                        <w:b/>
                        <w:spacing w:val="-6"/>
                        <w:sz w:val="22"/>
                      </w:rPr>
                      <w:t> </w:t>
                    </w:r>
                    <w:r>
                      <w:rPr>
                        <w:rFonts w:ascii="Arial"/>
                        <w:b/>
                        <w:sz w:val="22"/>
                      </w:rPr>
                      <w:t>Personal</w:t>
                    </w:r>
                    <w:r>
                      <w:rPr>
                        <w:rFonts w:ascii="Arial"/>
                        <w:b/>
                        <w:spacing w:val="-4"/>
                        <w:sz w:val="22"/>
                      </w:rPr>
                      <w:t> </w:t>
                    </w:r>
                    <w:r>
                      <w:rPr>
                        <w:rFonts w:ascii="Arial"/>
                        <w:b/>
                        <w:sz w:val="22"/>
                      </w:rPr>
                      <w:t>Protective</w:t>
                    </w:r>
                    <w:r>
                      <w:rPr>
                        <w:rFonts w:ascii="Arial"/>
                        <w:b/>
                        <w:spacing w:val="-8"/>
                        <w:sz w:val="22"/>
                      </w:rPr>
                      <w:t> </w:t>
                    </w:r>
                    <w:r>
                      <w:rPr>
                        <w:rFonts w:ascii="Arial"/>
                        <w:b/>
                        <w:sz w:val="22"/>
                      </w:rPr>
                      <w:t>Equipment</w:t>
                    </w:r>
                    <w:r>
                      <w:rPr>
                        <w:rFonts w:ascii="Arial"/>
                        <w:b/>
                        <w:spacing w:val="-7"/>
                        <w:sz w:val="22"/>
                      </w:rPr>
                      <w:t> </w:t>
                    </w:r>
                    <w:r>
                      <w:rPr>
                        <w:rFonts w:ascii="Arial"/>
                        <w:b/>
                        <w:spacing w:val="-4"/>
                        <w:sz w:val="22"/>
                      </w:rPr>
                      <w:t>(PPE)</w:t>
                    </w:r>
                  </w:p>
                </w:txbxContent>
              </v:textbox>
              <w10:wrap type="none"/>
            </v:shape>
          </w:pict>
        </mc:Fallback>
      </mc:AlternateContent>
    </w:r>
    <w:r>
      <w:rPr>
        <w:sz w:val="20"/>
      </w:rPr>
      <mc:AlternateContent>
        <mc:Choice Requires="wps">
          <w:drawing>
            <wp:anchor distT="0" distB="0" distL="0" distR="0" allowOverlap="1" layoutInCell="1" locked="0" behindDoc="1" simplePos="0" relativeHeight="485284864">
              <wp:simplePos x="0" y="0"/>
              <wp:positionH relativeFrom="page">
                <wp:posOffset>4308728</wp:posOffset>
              </wp:positionH>
              <wp:positionV relativeFrom="page">
                <wp:posOffset>624121</wp:posOffset>
              </wp:positionV>
              <wp:extent cx="546735" cy="40195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546735" cy="401955"/>
                      </a:xfrm>
                      <a:prstGeom prst="rect">
                        <a:avLst/>
                      </a:prstGeom>
                    </wps:spPr>
                    <wps:txbx>
                      <w:txbxContent>
                        <w:p>
                          <w:pPr>
                            <w:spacing w:before="12"/>
                            <w:ind w:left="20" w:right="0" w:firstLine="0"/>
                            <w:jc w:val="left"/>
                            <w:rPr>
                              <w:sz w:val="20"/>
                            </w:rPr>
                          </w:pPr>
                          <w:r>
                            <w:rPr>
                              <w:spacing w:val="-2"/>
                              <w:sz w:val="20"/>
                            </w:rPr>
                            <w:t>Revision:</w:t>
                          </w:r>
                        </w:p>
                        <w:p>
                          <w:pPr>
                            <w:spacing w:before="140"/>
                            <w:ind w:left="20" w:right="0" w:firstLine="0"/>
                            <w:jc w:val="left"/>
                            <w:rPr>
                              <w:sz w:val="20"/>
                            </w:rPr>
                          </w:pPr>
                          <w:r>
                            <w:rPr>
                              <w:spacing w:val="-4"/>
                              <w:sz w:val="20"/>
                            </w:rPr>
                            <w:t>Page:</w:t>
                          </w:r>
                        </w:p>
                      </w:txbxContent>
                    </wps:txbx>
                    <wps:bodyPr wrap="square" lIns="0" tIns="0" rIns="0" bIns="0" rtlCol="0">
                      <a:noAutofit/>
                    </wps:bodyPr>
                  </wps:wsp>
                </a:graphicData>
              </a:graphic>
            </wp:anchor>
          </w:drawing>
        </mc:Choice>
        <mc:Fallback>
          <w:pict>
            <v:shape style="position:absolute;margin-left:339.269989pt;margin-top:49.143459pt;width:43.05pt;height:31.65pt;mso-position-horizontal-relative:page;mso-position-vertical-relative:page;z-index:-18031616" type="#_x0000_t202" id="docshape10" filled="false" stroked="false">
              <v:textbox inset="0,0,0,0">
                <w:txbxContent>
                  <w:p>
                    <w:pPr>
                      <w:spacing w:before="12"/>
                      <w:ind w:left="20" w:right="0" w:firstLine="0"/>
                      <w:jc w:val="left"/>
                      <w:rPr>
                        <w:sz w:val="20"/>
                      </w:rPr>
                    </w:pPr>
                    <w:r>
                      <w:rPr>
                        <w:spacing w:val="-2"/>
                        <w:sz w:val="20"/>
                      </w:rPr>
                      <w:t>Revision:</w:t>
                    </w:r>
                  </w:p>
                  <w:p>
                    <w:pPr>
                      <w:spacing w:before="140"/>
                      <w:ind w:left="20" w:right="0" w:firstLine="0"/>
                      <w:jc w:val="left"/>
                      <w:rPr>
                        <w:sz w:val="20"/>
                      </w:rPr>
                    </w:pPr>
                    <w:r>
                      <w:rPr>
                        <w:spacing w:val="-4"/>
                        <w:sz w:val="20"/>
                      </w:rPr>
                      <w:t>Page:</w:t>
                    </w:r>
                  </w:p>
                </w:txbxContent>
              </v:textbox>
              <w10:wrap type="none"/>
            </v:shape>
          </w:pict>
        </mc:Fallback>
      </mc:AlternateContent>
    </w:r>
    <w:r>
      <w:rPr>
        <w:sz w:val="20"/>
      </w:rPr>
      <mc:AlternateContent>
        <mc:Choice Requires="wps">
          <w:drawing>
            <wp:anchor distT="0" distB="0" distL="0" distR="0" allowOverlap="1" layoutInCell="1" locked="0" behindDoc="1" simplePos="0" relativeHeight="485285376">
              <wp:simplePos x="0" y="0"/>
              <wp:positionH relativeFrom="page">
                <wp:posOffset>5388102</wp:posOffset>
              </wp:positionH>
              <wp:positionV relativeFrom="page">
                <wp:posOffset>624121</wp:posOffset>
              </wp:positionV>
              <wp:extent cx="496570" cy="401955"/>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496570" cy="401955"/>
                      </a:xfrm>
                      <a:prstGeom prst="rect">
                        <a:avLst/>
                      </a:prstGeom>
                    </wps:spPr>
                    <wps:txbx>
                      <w:txbxContent>
                        <w:p>
                          <w:pPr>
                            <w:spacing w:before="12"/>
                            <w:ind w:left="20" w:right="0" w:firstLine="0"/>
                            <w:jc w:val="left"/>
                            <w:rPr>
                              <w:rFonts w:ascii="Arial"/>
                              <w:b/>
                              <w:sz w:val="20"/>
                            </w:rPr>
                          </w:pPr>
                          <w:r>
                            <w:rPr>
                              <w:rFonts w:ascii="Arial"/>
                              <w:b/>
                              <w:spacing w:val="-10"/>
                              <w:sz w:val="20"/>
                            </w:rPr>
                            <w:t>2</w:t>
                          </w:r>
                        </w:p>
                        <w:p>
                          <w:pPr>
                            <w:spacing w:before="140"/>
                            <w:ind w:left="20" w:right="0" w:firstLine="0"/>
                            <w:jc w:val="left"/>
                            <w:rPr>
                              <w:rFonts w:ascii="Arial"/>
                              <w:b/>
                              <w:sz w:val="20"/>
                            </w:rPr>
                          </w:pPr>
                          <w:r>
                            <w:rPr>
                              <w:rFonts w:ascii="Arial"/>
                              <w:b/>
                              <w:sz w:val="20"/>
                            </w:rPr>
                            <w:fldChar w:fldCharType="begin"/>
                          </w:r>
                          <w:r>
                            <w:rPr>
                              <w:rFonts w:ascii="Arial"/>
                              <w:b/>
                              <w:sz w:val="20"/>
                            </w:rPr>
                            <w:instrText> PAGE </w:instrText>
                          </w:r>
                          <w:r>
                            <w:rPr>
                              <w:rFonts w:ascii="Arial"/>
                              <w:b/>
                              <w:sz w:val="20"/>
                            </w:rPr>
                            <w:fldChar w:fldCharType="separate"/>
                          </w:r>
                          <w:r>
                            <w:rPr>
                              <w:rFonts w:ascii="Arial"/>
                              <w:b/>
                              <w:sz w:val="20"/>
                            </w:rPr>
                            <w:t>10</w:t>
                          </w:r>
                          <w:r>
                            <w:rPr>
                              <w:rFonts w:ascii="Arial"/>
                              <w:b/>
                              <w:sz w:val="20"/>
                            </w:rPr>
                            <w:fldChar w:fldCharType="end"/>
                          </w:r>
                          <w:r>
                            <w:rPr>
                              <w:rFonts w:ascii="Arial"/>
                              <w:b/>
                              <w:spacing w:val="-4"/>
                              <w:sz w:val="20"/>
                            </w:rPr>
                            <w:t> </w:t>
                          </w:r>
                          <w:r>
                            <w:rPr>
                              <w:rFonts w:ascii="Arial"/>
                              <w:b/>
                              <w:sz w:val="20"/>
                            </w:rPr>
                            <w:t>of</w:t>
                          </w:r>
                          <w:r>
                            <w:rPr>
                              <w:rFonts w:ascii="Arial"/>
                              <w:b/>
                              <w:spacing w:val="-2"/>
                              <w:sz w:val="20"/>
                            </w:rPr>
                            <w:t> </w:t>
                          </w:r>
                          <w:r>
                            <w:rPr>
                              <w:rFonts w:ascii="Arial"/>
                              <w:b/>
                              <w:spacing w:val="-5"/>
                              <w:sz w:val="20"/>
                            </w:rPr>
                            <w:fldChar w:fldCharType="begin"/>
                          </w:r>
                          <w:r>
                            <w:rPr>
                              <w:rFonts w:ascii="Arial"/>
                              <w:b/>
                              <w:spacing w:val="-5"/>
                              <w:sz w:val="20"/>
                            </w:rPr>
                            <w:instrText> NUMPAGES </w:instrText>
                          </w:r>
                          <w:r>
                            <w:rPr>
                              <w:rFonts w:ascii="Arial"/>
                              <w:b/>
                              <w:spacing w:val="-5"/>
                              <w:sz w:val="20"/>
                            </w:rPr>
                            <w:fldChar w:fldCharType="separate"/>
                          </w:r>
                          <w:r>
                            <w:rPr>
                              <w:rFonts w:ascii="Arial"/>
                              <w:b/>
                              <w:spacing w:val="-5"/>
                              <w:sz w:val="20"/>
                            </w:rPr>
                            <w:t>56</w:t>
                          </w:r>
                          <w:r>
                            <w:rPr>
                              <w:rFonts w:ascii="Arial"/>
                              <w:b/>
                              <w:spacing w:val="-5"/>
                              <w:sz w:val="20"/>
                            </w:rPr>
                            <w:fldChar w:fldCharType="end"/>
                          </w:r>
                        </w:p>
                      </w:txbxContent>
                    </wps:txbx>
                    <wps:bodyPr wrap="square" lIns="0" tIns="0" rIns="0" bIns="0" rtlCol="0">
                      <a:noAutofit/>
                    </wps:bodyPr>
                  </wps:wsp>
                </a:graphicData>
              </a:graphic>
            </wp:anchor>
          </w:drawing>
        </mc:Choice>
        <mc:Fallback>
          <w:pict>
            <v:shape style="position:absolute;margin-left:424.26001pt;margin-top:49.143459pt;width:39.1pt;height:31.65pt;mso-position-horizontal-relative:page;mso-position-vertical-relative:page;z-index:-18031104" type="#_x0000_t202" id="docshape11" filled="false" stroked="false">
              <v:textbox inset="0,0,0,0">
                <w:txbxContent>
                  <w:p>
                    <w:pPr>
                      <w:spacing w:before="12"/>
                      <w:ind w:left="20" w:right="0" w:firstLine="0"/>
                      <w:jc w:val="left"/>
                      <w:rPr>
                        <w:rFonts w:ascii="Arial"/>
                        <w:b/>
                        <w:sz w:val="20"/>
                      </w:rPr>
                    </w:pPr>
                    <w:r>
                      <w:rPr>
                        <w:rFonts w:ascii="Arial"/>
                        <w:b/>
                        <w:spacing w:val="-10"/>
                        <w:sz w:val="20"/>
                      </w:rPr>
                      <w:t>2</w:t>
                    </w:r>
                  </w:p>
                  <w:p>
                    <w:pPr>
                      <w:spacing w:before="140"/>
                      <w:ind w:left="20" w:right="0" w:firstLine="0"/>
                      <w:jc w:val="left"/>
                      <w:rPr>
                        <w:rFonts w:ascii="Arial"/>
                        <w:b/>
                        <w:sz w:val="20"/>
                      </w:rPr>
                    </w:pPr>
                    <w:r>
                      <w:rPr>
                        <w:rFonts w:ascii="Arial"/>
                        <w:b/>
                        <w:sz w:val="20"/>
                      </w:rPr>
                      <w:fldChar w:fldCharType="begin"/>
                    </w:r>
                    <w:r>
                      <w:rPr>
                        <w:rFonts w:ascii="Arial"/>
                        <w:b/>
                        <w:sz w:val="20"/>
                      </w:rPr>
                      <w:instrText> PAGE </w:instrText>
                    </w:r>
                    <w:r>
                      <w:rPr>
                        <w:rFonts w:ascii="Arial"/>
                        <w:b/>
                        <w:sz w:val="20"/>
                      </w:rPr>
                      <w:fldChar w:fldCharType="separate"/>
                    </w:r>
                    <w:r>
                      <w:rPr>
                        <w:rFonts w:ascii="Arial"/>
                        <w:b/>
                        <w:sz w:val="20"/>
                      </w:rPr>
                      <w:t>10</w:t>
                    </w:r>
                    <w:r>
                      <w:rPr>
                        <w:rFonts w:ascii="Arial"/>
                        <w:b/>
                        <w:sz w:val="20"/>
                      </w:rPr>
                      <w:fldChar w:fldCharType="end"/>
                    </w:r>
                    <w:r>
                      <w:rPr>
                        <w:rFonts w:ascii="Arial"/>
                        <w:b/>
                        <w:spacing w:val="-4"/>
                        <w:sz w:val="20"/>
                      </w:rPr>
                      <w:t> </w:t>
                    </w:r>
                    <w:r>
                      <w:rPr>
                        <w:rFonts w:ascii="Arial"/>
                        <w:b/>
                        <w:sz w:val="20"/>
                      </w:rPr>
                      <w:t>of</w:t>
                    </w:r>
                    <w:r>
                      <w:rPr>
                        <w:rFonts w:ascii="Arial"/>
                        <w:b/>
                        <w:spacing w:val="-2"/>
                        <w:sz w:val="20"/>
                      </w:rPr>
                      <w:t> </w:t>
                    </w:r>
                    <w:r>
                      <w:rPr>
                        <w:rFonts w:ascii="Arial"/>
                        <w:b/>
                        <w:spacing w:val="-5"/>
                        <w:sz w:val="20"/>
                      </w:rPr>
                      <w:fldChar w:fldCharType="begin"/>
                    </w:r>
                    <w:r>
                      <w:rPr>
                        <w:rFonts w:ascii="Arial"/>
                        <w:b/>
                        <w:spacing w:val="-5"/>
                        <w:sz w:val="20"/>
                      </w:rPr>
                      <w:instrText> NUMPAGES </w:instrText>
                    </w:r>
                    <w:r>
                      <w:rPr>
                        <w:rFonts w:ascii="Arial"/>
                        <w:b/>
                        <w:spacing w:val="-5"/>
                        <w:sz w:val="20"/>
                      </w:rPr>
                      <w:fldChar w:fldCharType="separate"/>
                    </w:r>
                    <w:r>
                      <w:rPr>
                        <w:rFonts w:ascii="Arial"/>
                        <w:b/>
                        <w:spacing w:val="-5"/>
                        <w:sz w:val="20"/>
                      </w:rPr>
                      <w:t>56</w:t>
                    </w:r>
                    <w:r>
                      <w:rPr>
                        <w:rFonts w:ascii="Arial"/>
                        <w:b/>
                        <w:spacing w:val="-5"/>
                        <w:sz w:val="20"/>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71">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96">
    <w:multiLevelType w:val="hybridMultilevel"/>
    <w:lvl w:ilvl="0">
      <w:start w:val="1"/>
      <w:numFmt w:val="lowerLetter"/>
      <w:lvlText w:val="%1)"/>
      <w:lvlJc w:val="left"/>
      <w:pPr>
        <w:ind w:left="1493" w:hanging="360"/>
        <w:jc w:val="left"/>
      </w:pPr>
      <w:rPr>
        <w:rFonts w:hint="default" w:ascii="Arial MT" w:hAnsi="Arial MT" w:eastAsia="Arial MT" w:cs="Arial MT"/>
        <w:b w:val="0"/>
        <w:bCs w:val="0"/>
        <w:i w:val="0"/>
        <w:iCs w:val="0"/>
        <w:spacing w:val="-1"/>
        <w:w w:val="100"/>
        <w:sz w:val="22"/>
        <w:szCs w:val="22"/>
        <w:lang w:val="en-US" w:eastAsia="en-US" w:bidi="ar-SA"/>
      </w:rPr>
    </w:lvl>
    <w:lvl w:ilvl="1">
      <w:start w:val="0"/>
      <w:numFmt w:val="bullet"/>
      <w:lvlText w:val="•"/>
      <w:lvlJc w:val="left"/>
      <w:pPr>
        <w:ind w:left="2540" w:hanging="360"/>
      </w:pPr>
      <w:rPr>
        <w:rFonts w:hint="default"/>
        <w:lang w:val="en-US" w:eastAsia="en-US" w:bidi="ar-SA"/>
      </w:rPr>
    </w:lvl>
    <w:lvl w:ilvl="2">
      <w:start w:val="0"/>
      <w:numFmt w:val="bullet"/>
      <w:lvlText w:val="•"/>
      <w:lvlJc w:val="left"/>
      <w:pPr>
        <w:ind w:left="3581" w:hanging="360"/>
      </w:pPr>
      <w:rPr>
        <w:rFonts w:hint="default"/>
        <w:lang w:val="en-US" w:eastAsia="en-US" w:bidi="ar-SA"/>
      </w:rPr>
    </w:lvl>
    <w:lvl w:ilvl="3">
      <w:start w:val="0"/>
      <w:numFmt w:val="bullet"/>
      <w:lvlText w:val="•"/>
      <w:lvlJc w:val="left"/>
      <w:pPr>
        <w:ind w:left="4621" w:hanging="360"/>
      </w:pPr>
      <w:rPr>
        <w:rFonts w:hint="default"/>
        <w:lang w:val="en-US" w:eastAsia="en-US" w:bidi="ar-SA"/>
      </w:rPr>
    </w:lvl>
    <w:lvl w:ilvl="4">
      <w:start w:val="0"/>
      <w:numFmt w:val="bullet"/>
      <w:lvlText w:val="•"/>
      <w:lvlJc w:val="left"/>
      <w:pPr>
        <w:ind w:left="5662" w:hanging="360"/>
      </w:pPr>
      <w:rPr>
        <w:rFonts w:hint="default"/>
        <w:lang w:val="en-US" w:eastAsia="en-US" w:bidi="ar-SA"/>
      </w:rPr>
    </w:lvl>
    <w:lvl w:ilvl="5">
      <w:start w:val="0"/>
      <w:numFmt w:val="bullet"/>
      <w:lvlText w:val="•"/>
      <w:lvlJc w:val="left"/>
      <w:pPr>
        <w:ind w:left="6703" w:hanging="360"/>
      </w:pPr>
      <w:rPr>
        <w:rFonts w:hint="default"/>
        <w:lang w:val="en-US" w:eastAsia="en-US" w:bidi="ar-SA"/>
      </w:rPr>
    </w:lvl>
    <w:lvl w:ilvl="6">
      <w:start w:val="0"/>
      <w:numFmt w:val="bullet"/>
      <w:lvlText w:val="•"/>
      <w:lvlJc w:val="left"/>
      <w:pPr>
        <w:ind w:left="7743" w:hanging="360"/>
      </w:pPr>
      <w:rPr>
        <w:rFonts w:hint="default"/>
        <w:lang w:val="en-US" w:eastAsia="en-US" w:bidi="ar-SA"/>
      </w:rPr>
    </w:lvl>
    <w:lvl w:ilvl="7">
      <w:start w:val="0"/>
      <w:numFmt w:val="bullet"/>
      <w:lvlText w:val="•"/>
      <w:lvlJc w:val="left"/>
      <w:pPr>
        <w:ind w:left="8784" w:hanging="360"/>
      </w:pPr>
      <w:rPr>
        <w:rFonts w:hint="default"/>
        <w:lang w:val="en-US" w:eastAsia="en-US" w:bidi="ar-SA"/>
      </w:rPr>
    </w:lvl>
    <w:lvl w:ilvl="8">
      <w:start w:val="0"/>
      <w:numFmt w:val="bullet"/>
      <w:lvlText w:val="•"/>
      <w:lvlJc w:val="left"/>
      <w:pPr>
        <w:ind w:left="9825" w:hanging="360"/>
      </w:pPr>
      <w:rPr>
        <w:rFonts w:hint="default"/>
        <w:lang w:val="en-US" w:eastAsia="en-US" w:bidi="ar-SA"/>
      </w:rPr>
    </w:lvl>
  </w:abstractNum>
  <w:abstractNum w:abstractNumId="95">
    <w:multiLevelType w:val="hybridMultilevel"/>
    <w:lvl w:ilvl="0">
      <w:start w:val="1"/>
      <w:numFmt w:val="lowerLetter"/>
      <w:lvlText w:val="%1)"/>
      <w:lvlJc w:val="left"/>
      <w:pPr>
        <w:ind w:left="1493" w:hanging="360"/>
        <w:jc w:val="left"/>
      </w:pPr>
      <w:rPr>
        <w:rFonts w:hint="default" w:ascii="Arial MT" w:hAnsi="Arial MT" w:eastAsia="Arial MT" w:cs="Arial MT"/>
        <w:b w:val="0"/>
        <w:bCs w:val="0"/>
        <w:i w:val="0"/>
        <w:iCs w:val="0"/>
        <w:spacing w:val="-1"/>
        <w:w w:val="100"/>
        <w:sz w:val="22"/>
        <w:szCs w:val="22"/>
        <w:lang w:val="en-US" w:eastAsia="en-US" w:bidi="ar-SA"/>
      </w:rPr>
    </w:lvl>
    <w:lvl w:ilvl="1">
      <w:start w:val="0"/>
      <w:numFmt w:val="bullet"/>
      <w:lvlText w:val="•"/>
      <w:lvlJc w:val="left"/>
      <w:pPr>
        <w:ind w:left="2540" w:hanging="360"/>
      </w:pPr>
      <w:rPr>
        <w:rFonts w:hint="default"/>
        <w:lang w:val="en-US" w:eastAsia="en-US" w:bidi="ar-SA"/>
      </w:rPr>
    </w:lvl>
    <w:lvl w:ilvl="2">
      <w:start w:val="0"/>
      <w:numFmt w:val="bullet"/>
      <w:lvlText w:val="•"/>
      <w:lvlJc w:val="left"/>
      <w:pPr>
        <w:ind w:left="3581" w:hanging="360"/>
      </w:pPr>
      <w:rPr>
        <w:rFonts w:hint="default"/>
        <w:lang w:val="en-US" w:eastAsia="en-US" w:bidi="ar-SA"/>
      </w:rPr>
    </w:lvl>
    <w:lvl w:ilvl="3">
      <w:start w:val="0"/>
      <w:numFmt w:val="bullet"/>
      <w:lvlText w:val="•"/>
      <w:lvlJc w:val="left"/>
      <w:pPr>
        <w:ind w:left="4621" w:hanging="360"/>
      </w:pPr>
      <w:rPr>
        <w:rFonts w:hint="default"/>
        <w:lang w:val="en-US" w:eastAsia="en-US" w:bidi="ar-SA"/>
      </w:rPr>
    </w:lvl>
    <w:lvl w:ilvl="4">
      <w:start w:val="0"/>
      <w:numFmt w:val="bullet"/>
      <w:lvlText w:val="•"/>
      <w:lvlJc w:val="left"/>
      <w:pPr>
        <w:ind w:left="5662" w:hanging="360"/>
      </w:pPr>
      <w:rPr>
        <w:rFonts w:hint="default"/>
        <w:lang w:val="en-US" w:eastAsia="en-US" w:bidi="ar-SA"/>
      </w:rPr>
    </w:lvl>
    <w:lvl w:ilvl="5">
      <w:start w:val="0"/>
      <w:numFmt w:val="bullet"/>
      <w:lvlText w:val="•"/>
      <w:lvlJc w:val="left"/>
      <w:pPr>
        <w:ind w:left="6703" w:hanging="360"/>
      </w:pPr>
      <w:rPr>
        <w:rFonts w:hint="default"/>
        <w:lang w:val="en-US" w:eastAsia="en-US" w:bidi="ar-SA"/>
      </w:rPr>
    </w:lvl>
    <w:lvl w:ilvl="6">
      <w:start w:val="0"/>
      <w:numFmt w:val="bullet"/>
      <w:lvlText w:val="•"/>
      <w:lvlJc w:val="left"/>
      <w:pPr>
        <w:ind w:left="7743" w:hanging="360"/>
      </w:pPr>
      <w:rPr>
        <w:rFonts w:hint="default"/>
        <w:lang w:val="en-US" w:eastAsia="en-US" w:bidi="ar-SA"/>
      </w:rPr>
    </w:lvl>
    <w:lvl w:ilvl="7">
      <w:start w:val="0"/>
      <w:numFmt w:val="bullet"/>
      <w:lvlText w:val="•"/>
      <w:lvlJc w:val="left"/>
      <w:pPr>
        <w:ind w:left="8784" w:hanging="360"/>
      </w:pPr>
      <w:rPr>
        <w:rFonts w:hint="default"/>
        <w:lang w:val="en-US" w:eastAsia="en-US" w:bidi="ar-SA"/>
      </w:rPr>
    </w:lvl>
    <w:lvl w:ilvl="8">
      <w:start w:val="0"/>
      <w:numFmt w:val="bullet"/>
      <w:lvlText w:val="•"/>
      <w:lvlJc w:val="left"/>
      <w:pPr>
        <w:ind w:left="9825" w:hanging="360"/>
      </w:pPr>
      <w:rPr>
        <w:rFonts w:hint="default"/>
        <w:lang w:val="en-US" w:eastAsia="en-US" w:bidi="ar-SA"/>
      </w:rPr>
    </w:lvl>
  </w:abstractNum>
  <w:abstractNum w:abstractNumId="94">
    <w:multiLevelType w:val="hybridMultilevel"/>
    <w:lvl w:ilvl="0">
      <w:start w:val="1"/>
      <w:numFmt w:val="lowerLetter"/>
      <w:lvlText w:val="%1)"/>
      <w:lvlJc w:val="left"/>
      <w:pPr>
        <w:ind w:left="2040" w:hanging="516"/>
        <w:jc w:val="left"/>
      </w:pPr>
      <w:rPr>
        <w:rFonts w:hint="default" w:ascii="Arial MT" w:hAnsi="Arial MT" w:eastAsia="Arial MT" w:cs="Arial MT"/>
        <w:b w:val="0"/>
        <w:bCs w:val="0"/>
        <w:i w:val="0"/>
        <w:iCs w:val="0"/>
        <w:spacing w:val="-1"/>
        <w:w w:val="100"/>
        <w:sz w:val="22"/>
        <w:szCs w:val="22"/>
        <w:lang w:val="en-US" w:eastAsia="en-US" w:bidi="ar-SA"/>
      </w:rPr>
    </w:lvl>
    <w:lvl w:ilvl="1">
      <w:start w:val="0"/>
      <w:numFmt w:val="bullet"/>
      <w:lvlText w:val="•"/>
      <w:lvlJc w:val="left"/>
      <w:pPr>
        <w:ind w:left="3026" w:hanging="516"/>
      </w:pPr>
      <w:rPr>
        <w:rFonts w:hint="default"/>
        <w:lang w:val="en-US" w:eastAsia="en-US" w:bidi="ar-SA"/>
      </w:rPr>
    </w:lvl>
    <w:lvl w:ilvl="2">
      <w:start w:val="0"/>
      <w:numFmt w:val="bullet"/>
      <w:lvlText w:val="•"/>
      <w:lvlJc w:val="left"/>
      <w:pPr>
        <w:ind w:left="4013" w:hanging="516"/>
      </w:pPr>
      <w:rPr>
        <w:rFonts w:hint="default"/>
        <w:lang w:val="en-US" w:eastAsia="en-US" w:bidi="ar-SA"/>
      </w:rPr>
    </w:lvl>
    <w:lvl w:ilvl="3">
      <w:start w:val="0"/>
      <w:numFmt w:val="bullet"/>
      <w:lvlText w:val="•"/>
      <w:lvlJc w:val="left"/>
      <w:pPr>
        <w:ind w:left="4999" w:hanging="516"/>
      </w:pPr>
      <w:rPr>
        <w:rFonts w:hint="default"/>
        <w:lang w:val="en-US" w:eastAsia="en-US" w:bidi="ar-SA"/>
      </w:rPr>
    </w:lvl>
    <w:lvl w:ilvl="4">
      <w:start w:val="0"/>
      <w:numFmt w:val="bullet"/>
      <w:lvlText w:val="•"/>
      <w:lvlJc w:val="left"/>
      <w:pPr>
        <w:ind w:left="5986" w:hanging="516"/>
      </w:pPr>
      <w:rPr>
        <w:rFonts w:hint="default"/>
        <w:lang w:val="en-US" w:eastAsia="en-US" w:bidi="ar-SA"/>
      </w:rPr>
    </w:lvl>
    <w:lvl w:ilvl="5">
      <w:start w:val="0"/>
      <w:numFmt w:val="bullet"/>
      <w:lvlText w:val="•"/>
      <w:lvlJc w:val="left"/>
      <w:pPr>
        <w:ind w:left="6973" w:hanging="516"/>
      </w:pPr>
      <w:rPr>
        <w:rFonts w:hint="default"/>
        <w:lang w:val="en-US" w:eastAsia="en-US" w:bidi="ar-SA"/>
      </w:rPr>
    </w:lvl>
    <w:lvl w:ilvl="6">
      <w:start w:val="0"/>
      <w:numFmt w:val="bullet"/>
      <w:lvlText w:val="•"/>
      <w:lvlJc w:val="left"/>
      <w:pPr>
        <w:ind w:left="7959" w:hanging="516"/>
      </w:pPr>
      <w:rPr>
        <w:rFonts w:hint="default"/>
        <w:lang w:val="en-US" w:eastAsia="en-US" w:bidi="ar-SA"/>
      </w:rPr>
    </w:lvl>
    <w:lvl w:ilvl="7">
      <w:start w:val="0"/>
      <w:numFmt w:val="bullet"/>
      <w:lvlText w:val="•"/>
      <w:lvlJc w:val="left"/>
      <w:pPr>
        <w:ind w:left="8946" w:hanging="516"/>
      </w:pPr>
      <w:rPr>
        <w:rFonts w:hint="default"/>
        <w:lang w:val="en-US" w:eastAsia="en-US" w:bidi="ar-SA"/>
      </w:rPr>
    </w:lvl>
    <w:lvl w:ilvl="8">
      <w:start w:val="0"/>
      <w:numFmt w:val="bullet"/>
      <w:lvlText w:val="•"/>
      <w:lvlJc w:val="left"/>
      <w:pPr>
        <w:ind w:left="9933" w:hanging="516"/>
      </w:pPr>
      <w:rPr>
        <w:rFonts w:hint="default"/>
        <w:lang w:val="en-US" w:eastAsia="en-US" w:bidi="ar-SA"/>
      </w:rPr>
    </w:lvl>
  </w:abstractNum>
  <w:abstractNum w:abstractNumId="93">
    <w:multiLevelType w:val="hybridMultilevel"/>
    <w:lvl w:ilvl="0">
      <w:start w:val="1"/>
      <w:numFmt w:val="lowerLetter"/>
      <w:lvlText w:val="%1)"/>
      <w:lvlJc w:val="left"/>
      <w:pPr>
        <w:ind w:left="2040" w:hanging="516"/>
        <w:jc w:val="left"/>
      </w:pPr>
      <w:rPr>
        <w:rFonts w:hint="default" w:ascii="Arial MT" w:hAnsi="Arial MT" w:eastAsia="Arial MT" w:cs="Arial MT"/>
        <w:b w:val="0"/>
        <w:bCs w:val="0"/>
        <w:i w:val="0"/>
        <w:iCs w:val="0"/>
        <w:spacing w:val="-1"/>
        <w:w w:val="100"/>
        <w:sz w:val="22"/>
        <w:szCs w:val="22"/>
        <w:lang w:val="en-US" w:eastAsia="en-US" w:bidi="ar-SA"/>
      </w:rPr>
    </w:lvl>
    <w:lvl w:ilvl="1">
      <w:start w:val="0"/>
      <w:numFmt w:val="bullet"/>
      <w:lvlText w:val="•"/>
      <w:lvlJc w:val="left"/>
      <w:pPr>
        <w:ind w:left="3026" w:hanging="516"/>
      </w:pPr>
      <w:rPr>
        <w:rFonts w:hint="default"/>
        <w:lang w:val="en-US" w:eastAsia="en-US" w:bidi="ar-SA"/>
      </w:rPr>
    </w:lvl>
    <w:lvl w:ilvl="2">
      <w:start w:val="0"/>
      <w:numFmt w:val="bullet"/>
      <w:lvlText w:val="•"/>
      <w:lvlJc w:val="left"/>
      <w:pPr>
        <w:ind w:left="4013" w:hanging="516"/>
      </w:pPr>
      <w:rPr>
        <w:rFonts w:hint="default"/>
        <w:lang w:val="en-US" w:eastAsia="en-US" w:bidi="ar-SA"/>
      </w:rPr>
    </w:lvl>
    <w:lvl w:ilvl="3">
      <w:start w:val="0"/>
      <w:numFmt w:val="bullet"/>
      <w:lvlText w:val="•"/>
      <w:lvlJc w:val="left"/>
      <w:pPr>
        <w:ind w:left="4999" w:hanging="516"/>
      </w:pPr>
      <w:rPr>
        <w:rFonts w:hint="default"/>
        <w:lang w:val="en-US" w:eastAsia="en-US" w:bidi="ar-SA"/>
      </w:rPr>
    </w:lvl>
    <w:lvl w:ilvl="4">
      <w:start w:val="0"/>
      <w:numFmt w:val="bullet"/>
      <w:lvlText w:val="•"/>
      <w:lvlJc w:val="left"/>
      <w:pPr>
        <w:ind w:left="5986" w:hanging="516"/>
      </w:pPr>
      <w:rPr>
        <w:rFonts w:hint="default"/>
        <w:lang w:val="en-US" w:eastAsia="en-US" w:bidi="ar-SA"/>
      </w:rPr>
    </w:lvl>
    <w:lvl w:ilvl="5">
      <w:start w:val="0"/>
      <w:numFmt w:val="bullet"/>
      <w:lvlText w:val="•"/>
      <w:lvlJc w:val="left"/>
      <w:pPr>
        <w:ind w:left="6973" w:hanging="516"/>
      </w:pPr>
      <w:rPr>
        <w:rFonts w:hint="default"/>
        <w:lang w:val="en-US" w:eastAsia="en-US" w:bidi="ar-SA"/>
      </w:rPr>
    </w:lvl>
    <w:lvl w:ilvl="6">
      <w:start w:val="0"/>
      <w:numFmt w:val="bullet"/>
      <w:lvlText w:val="•"/>
      <w:lvlJc w:val="left"/>
      <w:pPr>
        <w:ind w:left="7959" w:hanging="516"/>
      </w:pPr>
      <w:rPr>
        <w:rFonts w:hint="default"/>
        <w:lang w:val="en-US" w:eastAsia="en-US" w:bidi="ar-SA"/>
      </w:rPr>
    </w:lvl>
    <w:lvl w:ilvl="7">
      <w:start w:val="0"/>
      <w:numFmt w:val="bullet"/>
      <w:lvlText w:val="•"/>
      <w:lvlJc w:val="left"/>
      <w:pPr>
        <w:ind w:left="8946" w:hanging="516"/>
      </w:pPr>
      <w:rPr>
        <w:rFonts w:hint="default"/>
        <w:lang w:val="en-US" w:eastAsia="en-US" w:bidi="ar-SA"/>
      </w:rPr>
    </w:lvl>
    <w:lvl w:ilvl="8">
      <w:start w:val="0"/>
      <w:numFmt w:val="bullet"/>
      <w:lvlText w:val="•"/>
      <w:lvlJc w:val="left"/>
      <w:pPr>
        <w:ind w:left="9933" w:hanging="516"/>
      </w:pPr>
      <w:rPr>
        <w:rFonts w:hint="default"/>
        <w:lang w:val="en-US" w:eastAsia="en-US" w:bidi="ar-SA"/>
      </w:rPr>
    </w:lvl>
  </w:abstractNum>
  <w:abstractNum w:abstractNumId="92">
    <w:multiLevelType w:val="hybridMultilevel"/>
    <w:lvl w:ilvl="0">
      <w:start w:val="1"/>
      <w:numFmt w:val="lowerLetter"/>
      <w:lvlText w:val="%1)"/>
      <w:lvlJc w:val="left"/>
      <w:pPr>
        <w:ind w:left="2040" w:hanging="516"/>
        <w:jc w:val="left"/>
      </w:pPr>
      <w:rPr>
        <w:rFonts w:hint="default" w:ascii="Arial MT" w:hAnsi="Arial MT" w:eastAsia="Arial MT" w:cs="Arial MT"/>
        <w:b w:val="0"/>
        <w:bCs w:val="0"/>
        <w:i w:val="0"/>
        <w:iCs w:val="0"/>
        <w:spacing w:val="-1"/>
        <w:w w:val="100"/>
        <w:sz w:val="22"/>
        <w:szCs w:val="22"/>
        <w:lang w:val="en-US" w:eastAsia="en-US" w:bidi="ar-SA"/>
      </w:rPr>
    </w:lvl>
    <w:lvl w:ilvl="1">
      <w:start w:val="0"/>
      <w:numFmt w:val="bullet"/>
      <w:lvlText w:val="•"/>
      <w:lvlJc w:val="left"/>
      <w:pPr>
        <w:ind w:left="3026" w:hanging="516"/>
      </w:pPr>
      <w:rPr>
        <w:rFonts w:hint="default"/>
        <w:lang w:val="en-US" w:eastAsia="en-US" w:bidi="ar-SA"/>
      </w:rPr>
    </w:lvl>
    <w:lvl w:ilvl="2">
      <w:start w:val="0"/>
      <w:numFmt w:val="bullet"/>
      <w:lvlText w:val="•"/>
      <w:lvlJc w:val="left"/>
      <w:pPr>
        <w:ind w:left="4013" w:hanging="516"/>
      </w:pPr>
      <w:rPr>
        <w:rFonts w:hint="default"/>
        <w:lang w:val="en-US" w:eastAsia="en-US" w:bidi="ar-SA"/>
      </w:rPr>
    </w:lvl>
    <w:lvl w:ilvl="3">
      <w:start w:val="0"/>
      <w:numFmt w:val="bullet"/>
      <w:lvlText w:val="•"/>
      <w:lvlJc w:val="left"/>
      <w:pPr>
        <w:ind w:left="4999" w:hanging="516"/>
      </w:pPr>
      <w:rPr>
        <w:rFonts w:hint="default"/>
        <w:lang w:val="en-US" w:eastAsia="en-US" w:bidi="ar-SA"/>
      </w:rPr>
    </w:lvl>
    <w:lvl w:ilvl="4">
      <w:start w:val="0"/>
      <w:numFmt w:val="bullet"/>
      <w:lvlText w:val="•"/>
      <w:lvlJc w:val="left"/>
      <w:pPr>
        <w:ind w:left="5986" w:hanging="516"/>
      </w:pPr>
      <w:rPr>
        <w:rFonts w:hint="default"/>
        <w:lang w:val="en-US" w:eastAsia="en-US" w:bidi="ar-SA"/>
      </w:rPr>
    </w:lvl>
    <w:lvl w:ilvl="5">
      <w:start w:val="0"/>
      <w:numFmt w:val="bullet"/>
      <w:lvlText w:val="•"/>
      <w:lvlJc w:val="left"/>
      <w:pPr>
        <w:ind w:left="6973" w:hanging="516"/>
      </w:pPr>
      <w:rPr>
        <w:rFonts w:hint="default"/>
        <w:lang w:val="en-US" w:eastAsia="en-US" w:bidi="ar-SA"/>
      </w:rPr>
    </w:lvl>
    <w:lvl w:ilvl="6">
      <w:start w:val="0"/>
      <w:numFmt w:val="bullet"/>
      <w:lvlText w:val="•"/>
      <w:lvlJc w:val="left"/>
      <w:pPr>
        <w:ind w:left="7959" w:hanging="516"/>
      </w:pPr>
      <w:rPr>
        <w:rFonts w:hint="default"/>
        <w:lang w:val="en-US" w:eastAsia="en-US" w:bidi="ar-SA"/>
      </w:rPr>
    </w:lvl>
    <w:lvl w:ilvl="7">
      <w:start w:val="0"/>
      <w:numFmt w:val="bullet"/>
      <w:lvlText w:val="•"/>
      <w:lvlJc w:val="left"/>
      <w:pPr>
        <w:ind w:left="8946" w:hanging="516"/>
      </w:pPr>
      <w:rPr>
        <w:rFonts w:hint="default"/>
        <w:lang w:val="en-US" w:eastAsia="en-US" w:bidi="ar-SA"/>
      </w:rPr>
    </w:lvl>
    <w:lvl w:ilvl="8">
      <w:start w:val="0"/>
      <w:numFmt w:val="bullet"/>
      <w:lvlText w:val="•"/>
      <w:lvlJc w:val="left"/>
      <w:pPr>
        <w:ind w:left="9933" w:hanging="516"/>
      </w:pPr>
      <w:rPr>
        <w:rFonts w:hint="default"/>
        <w:lang w:val="en-US" w:eastAsia="en-US" w:bidi="ar-SA"/>
      </w:rPr>
    </w:lvl>
  </w:abstractNum>
  <w:abstractNum w:abstractNumId="91">
    <w:multiLevelType w:val="hybridMultilevel"/>
    <w:lvl w:ilvl="0">
      <w:start w:val="1"/>
      <w:numFmt w:val="lowerLetter"/>
      <w:lvlText w:val="%1)"/>
      <w:lvlJc w:val="left"/>
      <w:pPr>
        <w:ind w:left="2040" w:hanging="516"/>
        <w:jc w:val="left"/>
      </w:pPr>
      <w:rPr>
        <w:rFonts w:hint="default" w:ascii="Arial MT" w:hAnsi="Arial MT" w:eastAsia="Arial MT" w:cs="Arial MT"/>
        <w:b w:val="0"/>
        <w:bCs w:val="0"/>
        <w:i w:val="0"/>
        <w:iCs w:val="0"/>
        <w:spacing w:val="-1"/>
        <w:w w:val="100"/>
        <w:sz w:val="22"/>
        <w:szCs w:val="22"/>
        <w:lang w:val="en-US" w:eastAsia="en-US" w:bidi="ar-SA"/>
      </w:rPr>
    </w:lvl>
    <w:lvl w:ilvl="1">
      <w:start w:val="0"/>
      <w:numFmt w:val="bullet"/>
      <w:lvlText w:val="•"/>
      <w:lvlJc w:val="left"/>
      <w:pPr>
        <w:ind w:left="3026" w:hanging="516"/>
      </w:pPr>
      <w:rPr>
        <w:rFonts w:hint="default"/>
        <w:lang w:val="en-US" w:eastAsia="en-US" w:bidi="ar-SA"/>
      </w:rPr>
    </w:lvl>
    <w:lvl w:ilvl="2">
      <w:start w:val="0"/>
      <w:numFmt w:val="bullet"/>
      <w:lvlText w:val="•"/>
      <w:lvlJc w:val="left"/>
      <w:pPr>
        <w:ind w:left="4013" w:hanging="516"/>
      </w:pPr>
      <w:rPr>
        <w:rFonts w:hint="default"/>
        <w:lang w:val="en-US" w:eastAsia="en-US" w:bidi="ar-SA"/>
      </w:rPr>
    </w:lvl>
    <w:lvl w:ilvl="3">
      <w:start w:val="0"/>
      <w:numFmt w:val="bullet"/>
      <w:lvlText w:val="•"/>
      <w:lvlJc w:val="left"/>
      <w:pPr>
        <w:ind w:left="4999" w:hanging="516"/>
      </w:pPr>
      <w:rPr>
        <w:rFonts w:hint="default"/>
        <w:lang w:val="en-US" w:eastAsia="en-US" w:bidi="ar-SA"/>
      </w:rPr>
    </w:lvl>
    <w:lvl w:ilvl="4">
      <w:start w:val="0"/>
      <w:numFmt w:val="bullet"/>
      <w:lvlText w:val="•"/>
      <w:lvlJc w:val="left"/>
      <w:pPr>
        <w:ind w:left="5986" w:hanging="516"/>
      </w:pPr>
      <w:rPr>
        <w:rFonts w:hint="default"/>
        <w:lang w:val="en-US" w:eastAsia="en-US" w:bidi="ar-SA"/>
      </w:rPr>
    </w:lvl>
    <w:lvl w:ilvl="5">
      <w:start w:val="0"/>
      <w:numFmt w:val="bullet"/>
      <w:lvlText w:val="•"/>
      <w:lvlJc w:val="left"/>
      <w:pPr>
        <w:ind w:left="6973" w:hanging="516"/>
      </w:pPr>
      <w:rPr>
        <w:rFonts w:hint="default"/>
        <w:lang w:val="en-US" w:eastAsia="en-US" w:bidi="ar-SA"/>
      </w:rPr>
    </w:lvl>
    <w:lvl w:ilvl="6">
      <w:start w:val="0"/>
      <w:numFmt w:val="bullet"/>
      <w:lvlText w:val="•"/>
      <w:lvlJc w:val="left"/>
      <w:pPr>
        <w:ind w:left="7959" w:hanging="516"/>
      </w:pPr>
      <w:rPr>
        <w:rFonts w:hint="default"/>
        <w:lang w:val="en-US" w:eastAsia="en-US" w:bidi="ar-SA"/>
      </w:rPr>
    </w:lvl>
    <w:lvl w:ilvl="7">
      <w:start w:val="0"/>
      <w:numFmt w:val="bullet"/>
      <w:lvlText w:val="•"/>
      <w:lvlJc w:val="left"/>
      <w:pPr>
        <w:ind w:left="8946" w:hanging="516"/>
      </w:pPr>
      <w:rPr>
        <w:rFonts w:hint="default"/>
        <w:lang w:val="en-US" w:eastAsia="en-US" w:bidi="ar-SA"/>
      </w:rPr>
    </w:lvl>
    <w:lvl w:ilvl="8">
      <w:start w:val="0"/>
      <w:numFmt w:val="bullet"/>
      <w:lvlText w:val="•"/>
      <w:lvlJc w:val="left"/>
      <w:pPr>
        <w:ind w:left="9933" w:hanging="516"/>
      </w:pPr>
      <w:rPr>
        <w:rFonts w:hint="default"/>
        <w:lang w:val="en-US" w:eastAsia="en-US" w:bidi="ar-SA"/>
      </w:rPr>
    </w:lvl>
  </w:abstractNum>
  <w:abstractNum w:abstractNumId="90">
    <w:multiLevelType w:val="hybridMultilevel"/>
    <w:lvl w:ilvl="0">
      <w:start w:val="0"/>
      <w:numFmt w:val="bullet"/>
      <w:lvlText w:val=""/>
      <w:lvlJc w:val="left"/>
      <w:pPr>
        <w:ind w:left="1529" w:hanging="39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558" w:hanging="396"/>
      </w:pPr>
      <w:rPr>
        <w:rFonts w:hint="default"/>
        <w:lang w:val="en-US" w:eastAsia="en-US" w:bidi="ar-SA"/>
      </w:rPr>
    </w:lvl>
    <w:lvl w:ilvl="2">
      <w:start w:val="0"/>
      <w:numFmt w:val="bullet"/>
      <w:lvlText w:val="•"/>
      <w:lvlJc w:val="left"/>
      <w:pPr>
        <w:ind w:left="3597" w:hanging="396"/>
      </w:pPr>
      <w:rPr>
        <w:rFonts w:hint="default"/>
        <w:lang w:val="en-US" w:eastAsia="en-US" w:bidi="ar-SA"/>
      </w:rPr>
    </w:lvl>
    <w:lvl w:ilvl="3">
      <w:start w:val="0"/>
      <w:numFmt w:val="bullet"/>
      <w:lvlText w:val="•"/>
      <w:lvlJc w:val="left"/>
      <w:pPr>
        <w:ind w:left="4635" w:hanging="396"/>
      </w:pPr>
      <w:rPr>
        <w:rFonts w:hint="default"/>
        <w:lang w:val="en-US" w:eastAsia="en-US" w:bidi="ar-SA"/>
      </w:rPr>
    </w:lvl>
    <w:lvl w:ilvl="4">
      <w:start w:val="0"/>
      <w:numFmt w:val="bullet"/>
      <w:lvlText w:val="•"/>
      <w:lvlJc w:val="left"/>
      <w:pPr>
        <w:ind w:left="5674" w:hanging="396"/>
      </w:pPr>
      <w:rPr>
        <w:rFonts w:hint="default"/>
        <w:lang w:val="en-US" w:eastAsia="en-US" w:bidi="ar-SA"/>
      </w:rPr>
    </w:lvl>
    <w:lvl w:ilvl="5">
      <w:start w:val="0"/>
      <w:numFmt w:val="bullet"/>
      <w:lvlText w:val="•"/>
      <w:lvlJc w:val="left"/>
      <w:pPr>
        <w:ind w:left="6713" w:hanging="396"/>
      </w:pPr>
      <w:rPr>
        <w:rFonts w:hint="default"/>
        <w:lang w:val="en-US" w:eastAsia="en-US" w:bidi="ar-SA"/>
      </w:rPr>
    </w:lvl>
    <w:lvl w:ilvl="6">
      <w:start w:val="0"/>
      <w:numFmt w:val="bullet"/>
      <w:lvlText w:val="•"/>
      <w:lvlJc w:val="left"/>
      <w:pPr>
        <w:ind w:left="7751" w:hanging="396"/>
      </w:pPr>
      <w:rPr>
        <w:rFonts w:hint="default"/>
        <w:lang w:val="en-US" w:eastAsia="en-US" w:bidi="ar-SA"/>
      </w:rPr>
    </w:lvl>
    <w:lvl w:ilvl="7">
      <w:start w:val="0"/>
      <w:numFmt w:val="bullet"/>
      <w:lvlText w:val="•"/>
      <w:lvlJc w:val="left"/>
      <w:pPr>
        <w:ind w:left="8790" w:hanging="396"/>
      </w:pPr>
      <w:rPr>
        <w:rFonts w:hint="default"/>
        <w:lang w:val="en-US" w:eastAsia="en-US" w:bidi="ar-SA"/>
      </w:rPr>
    </w:lvl>
    <w:lvl w:ilvl="8">
      <w:start w:val="0"/>
      <w:numFmt w:val="bullet"/>
      <w:lvlText w:val="•"/>
      <w:lvlJc w:val="left"/>
      <w:pPr>
        <w:ind w:left="9829" w:hanging="396"/>
      </w:pPr>
      <w:rPr>
        <w:rFonts w:hint="default"/>
        <w:lang w:val="en-US" w:eastAsia="en-US" w:bidi="ar-SA"/>
      </w:rPr>
    </w:lvl>
  </w:abstractNum>
  <w:abstractNum w:abstractNumId="89">
    <w:multiLevelType w:val="hybridMultilevel"/>
    <w:lvl w:ilvl="0">
      <w:start w:val="0"/>
      <w:numFmt w:val="bullet"/>
      <w:lvlText w:val=""/>
      <w:lvlJc w:val="left"/>
      <w:pPr>
        <w:ind w:left="1529" w:hanging="39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558" w:hanging="396"/>
      </w:pPr>
      <w:rPr>
        <w:rFonts w:hint="default"/>
        <w:lang w:val="en-US" w:eastAsia="en-US" w:bidi="ar-SA"/>
      </w:rPr>
    </w:lvl>
    <w:lvl w:ilvl="2">
      <w:start w:val="0"/>
      <w:numFmt w:val="bullet"/>
      <w:lvlText w:val="•"/>
      <w:lvlJc w:val="left"/>
      <w:pPr>
        <w:ind w:left="3597" w:hanging="396"/>
      </w:pPr>
      <w:rPr>
        <w:rFonts w:hint="default"/>
        <w:lang w:val="en-US" w:eastAsia="en-US" w:bidi="ar-SA"/>
      </w:rPr>
    </w:lvl>
    <w:lvl w:ilvl="3">
      <w:start w:val="0"/>
      <w:numFmt w:val="bullet"/>
      <w:lvlText w:val="•"/>
      <w:lvlJc w:val="left"/>
      <w:pPr>
        <w:ind w:left="4635" w:hanging="396"/>
      </w:pPr>
      <w:rPr>
        <w:rFonts w:hint="default"/>
        <w:lang w:val="en-US" w:eastAsia="en-US" w:bidi="ar-SA"/>
      </w:rPr>
    </w:lvl>
    <w:lvl w:ilvl="4">
      <w:start w:val="0"/>
      <w:numFmt w:val="bullet"/>
      <w:lvlText w:val="•"/>
      <w:lvlJc w:val="left"/>
      <w:pPr>
        <w:ind w:left="5674" w:hanging="396"/>
      </w:pPr>
      <w:rPr>
        <w:rFonts w:hint="default"/>
        <w:lang w:val="en-US" w:eastAsia="en-US" w:bidi="ar-SA"/>
      </w:rPr>
    </w:lvl>
    <w:lvl w:ilvl="5">
      <w:start w:val="0"/>
      <w:numFmt w:val="bullet"/>
      <w:lvlText w:val="•"/>
      <w:lvlJc w:val="left"/>
      <w:pPr>
        <w:ind w:left="6713" w:hanging="396"/>
      </w:pPr>
      <w:rPr>
        <w:rFonts w:hint="default"/>
        <w:lang w:val="en-US" w:eastAsia="en-US" w:bidi="ar-SA"/>
      </w:rPr>
    </w:lvl>
    <w:lvl w:ilvl="6">
      <w:start w:val="0"/>
      <w:numFmt w:val="bullet"/>
      <w:lvlText w:val="•"/>
      <w:lvlJc w:val="left"/>
      <w:pPr>
        <w:ind w:left="7751" w:hanging="396"/>
      </w:pPr>
      <w:rPr>
        <w:rFonts w:hint="default"/>
        <w:lang w:val="en-US" w:eastAsia="en-US" w:bidi="ar-SA"/>
      </w:rPr>
    </w:lvl>
    <w:lvl w:ilvl="7">
      <w:start w:val="0"/>
      <w:numFmt w:val="bullet"/>
      <w:lvlText w:val="•"/>
      <w:lvlJc w:val="left"/>
      <w:pPr>
        <w:ind w:left="8790" w:hanging="396"/>
      </w:pPr>
      <w:rPr>
        <w:rFonts w:hint="default"/>
        <w:lang w:val="en-US" w:eastAsia="en-US" w:bidi="ar-SA"/>
      </w:rPr>
    </w:lvl>
    <w:lvl w:ilvl="8">
      <w:start w:val="0"/>
      <w:numFmt w:val="bullet"/>
      <w:lvlText w:val="•"/>
      <w:lvlJc w:val="left"/>
      <w:pPr>
        <w:ind w:left="9829" w:hanging="396"/>
      </w:pPr>
      <w:rPr>
        <w:rFonts w:hint="default"/>
        <w:lang w:val="en-US" w:eastAsia="en-US" w:bidi="ar-SA"/>
      </w:rPr>
    </w:lvl>
  </w:abstractNum>
  <w:abstractNum w:abstractNumId="88">
    <w:multiLevelType w:val="hybridMultilevel"/>
    <w:lvl w:ilvl="0">
      <w:start w:val="0"/>
      <w:numFmt w:val="bullet"/>
      <w:lvlText w:val=""/>
      <w:lvlJc w:val="left"/>
      <w:pPr>
        <w:ind w:left="568" w:hanging="361"/>
      </w:pPr>
      <w:rPr>
        <w:rFonts w:hint="default" w:ascii="Symbol" w:hAnsi="Symbol" w:eastAsia="Symbol" w:cs="Symbol"/>
        <w:b w:val="0"/>
        <w:bCs w:val="0"/>
        <w:i w:val="0"/>
        <w:iCs w:val="0"/>
        <w:spacing w:val="0"/>
        <w:w w:val="99"/>
        <w:sz w:val="20"/>
        <w:szCs w:val="20"/>
        <w:lang w:val="en-US" w:eastAsia="en-US" w:bidi="ar-SA"/>
      </w:rPr>
    </w:lvl>
    <w:lvl w:ilvl="1">
      <w:start w:val="0"/>
      <w:numFmt w:val="bullet"/>
      <w:lvlText w:val="•"/>
      <w:lvlJc w:val="left"/>
      <w:pPr>
        <w:ind w:left="871" w:hanging="361"/>
      </w:pPr>
      <w:rPr>
        <w:rFonts w:hint="default"/>
        <w:lang w:val="en-US" w:eastAsia="en-US" w:bidi="ar-SA"/>
      </w:rPr>
    </w:lvl>
    <w:lvl w:ilvl="2">
      <w:start w:val="0"/>
      <w:numFmt w:val="bullet"/>
      <w:lvlText w:val="•"/>
      <w:lvlJc w:val="left"/>
      <w:pPr>
        <w:ind w:left="1182" w:hanging="361"/>
      </w:pPr>
      <w:rPr>
        <w:rFonts w:hint="default"/>
        <w:lang w:val="en-US" w:eastAsia="en-US" w:bidi="ar-SA"/>
      </w:rPr>
    </w:lvl>
    <w:lvl w:ilvl="3">
      <w:start w:val="0"/>
      <w:numFmt w:val="bullet"/>
      <w:lvlText w:val="•"/>
      <w:lvlJc w:val="left"/>
      <w:pPr>
        <w:ind w:left="1493" w:hanging="361"/>
      </w:pPr>
      <w:rPr>
        <w:rFonts w:hint="default"/>
        <w:lang w:val="en-US" w:eastAsia="en-US" w:bidi="ar-SA"/>
      </w:rPr>
    </w:lvl>
    <w:lvl w:ilvl="4">
      <w:start w:val="0"/>
      <w:numFmt w:val="bullet"/>
      <w:lvlText w:val="•"/>
      <w:lvlJc w:val="left"/>
      <w:pPr>
        <w:ind w:left="1804" w:hanging="361"/>
      </w:pPr>
      <w:rPr>
        <w:rFonts w:hint="default"/>
        <w:lang w:val="en-US" w:eastAsia="en-US" w:bidi="ar-SA"/>
      </w:rPr>
    </w:lvl>
    <w:lvl w:ilvl="5">
      <w:start w:val="0"/>
      <w:numFmt w:val="bullet"/>
      <w:lvlText w:val="•"/>
      <w:lvlJc w:val="left"/>
      <w:pPr>
        <w:ind w:left="2115" w:hanging="361"/>
      </w:pPr>
      <w:rPr>
        <w:rFonts w:hint="default"/>
        <w:lang w:val="en-US" w:eastAsia="en-US" w:bidi="ar-SA"/>
      </w:rPr>
    </w:lvl>
    <w:lvl w:ilvl="6">
      <w:start w:val="0"/>
      <w:numFmt w:val="bullet"/>
      <w:lvlText w:val="•"/>
      <w:lvlJc w:val="left"/>
      <w:pPr>
        <w:ind w:left="2426" w:hanging="361"/>
      </w:pPr>
      <w:rPr>
        <w:rFonts w:hint="default"/>
        <w:lang w:val="en-US" w:eastAsia="en-US" w:bidi="ar-SA"/>
      </w:rPr>
    </w:lvl>
    <w:lvl w:ilvl="7">
      <w:start w:val="0"/>
      <w:numFmt w:val="bullet"/>
      <w:lvlText w:val="•"/>
      <w:lvlJc w:val="left"/>
      <w:pPr>
        <w:ind w:left="2737" w:hanging="361"/>
      </w:pPr>
      <w:rPr>
        <w:rFonts w:hint="default"/>
        <w:lang w:val="en-US" w:eastAsia="en-US" w:bidi="ar-SA"/>
      </w:rPr>
    </w:lvl>
    <w:lvl w:ilvl="8">
      <w:start w:val="0"/>
      <w:numFmt w:val="bullet"/>
      <w:lvlText w:val="•"/>
      <w:lvlJc w:val="left"/>
      <w:pPr>
        <w:ind w:left="3048" w:hanging="361"/>
      </w:pPr>
      <w:rPr>
        <w:rFonts w:hint="default"/>
        <w:lang w:val="en-US" w:eastAsia="en-US" w:bidi="ar-SA"/>
      </w:rPr>
    </w:lvl>
  </w:abstractNum>
  <w:abstractNum w:abstractNumId="87">
    <w:multiLevelType w:val="hybridMultilevel"/>
    <w:lvl w:ilvl="0">
      <w:start w:val="0"/>
      <w:numFmt w:val="bullet"/>
      <w:lvlText w:val=""/>
      <w:lvlJc w:val="left"/>
      <w:pPr>
        <w:ind w:left="568" w:hanging="361"/>
      </w:pPr>
      <w:rPr>
        <w:rFonts w:hint="default" w:ascii="Symbol" w:hAnsi="Symbol" w:eastAsia="Symbol" w:cs="Symbol"/>
        <w:b w:val="0"/>
        <w:bCs w:val="0"/>
        <w:i w:val="0"/>
        <w:iCs w:val="0"/>
        <w:spacing w:val="0"/>
        <w:w w:val="99"/>
        <w:sz w:val="20"/>
        <w:szCs w:val="20"/>
        <w:lang w:val="en-US" w:eastAsia="en-US" w:bidi="ar-SA"/>
      </w:rPr>
    </w:lvl>
    <w:lvl w:ilvl="1">
      <w:start w:val="0"/>
      <w:numFmt w:val="bullet"/>
      <w:lvlText w:val="•"/>
      <w:lvlJc w:val="left"/>
      <w:pPr>
        <w:ind w:left="871" w:hanging="361"/>
      </w:pPr>
      <w:rPr>
        <w:rFonts w:hint="default"/>
        <w:lang w:val="en-US" w:eastAsia="en-US" w:bidi="ar-SA"/>
      </w:rPr>
    </w:lvl>
    <w:lvl w:ilvl="2">
      <w:start w:val="0"/>
      <w:numFmt w:val="bullet"/>
      <w:lvlText w:val="•"/>
      <w:lvlJc w:val="left"/>
      <w:pPr>
        <w:ind w:left="1182" w:hanging="361"/>
      </w:pPr>
      <w:rPr>
        <w:rFonts w:hint="default"/>
        <w:lang w:val="en-US" w:eastAsia="en-US" w:bidi="ar-SA"/>
      </w:rPr>
    </w:lvl>
    <w:lvl w:ilvl="3">
      <w:start w:val="0"/>
      <w:numFmt w:val="bullet"/>
      <w:lvlText w:val="•"/>
      <w:lvlJc w:val="left"/>
      <w:pPr>
        <w:ind w:left="1493" w:hanging="361"/>
      </w:pPr>
      <w:rPr>
        <w:rFonts w:hint="default"/>
        <w:lang w:val="en-US" w:eastAsia="en-US" w:bidi="ar-SA"/>
      </w:rPr>
    </w:lvl>
    <w:lvl w:ilvl="4">
      <w:start w:val="0"/>
      <w:numFmt w:val="bullet"/>
      <w:lvlText w:val="•"/>
      <w:lvlJc w:val="left"/>
      <w:pPr>
        <w:ind w:left="1804" w:hanging="361"/>
      </w:pPr>
      <w:rPr>
        <w:rFonts w:hint="default"/>
        <w:lang w:val="en-US" w:eastAsia="en-US" w:bidi="ar-SA"/>
      </w:rPr>
    </w:lvl>
    <w:lvl w:ilvl="5">
      <w:start w:val="0"/>
      <w:numFmt w:val="bullet"/>
      <w:lvlText w:val="•"/>
      <w:lvlJc w:val="left"/>
      <w:pPr>
        <w:ind w:left="2115" w:hanging="361"/>
      </w:pPr>
      <w:rPr>
        <w:rFonts w:hint="default"/>
        <w:lang w:val="en-US" w:eastAsia="en-US" w:bidi="ar-SA"/>
      </w:rPr>
    </w:lvl>
    <w:lvl w:ilvl="6">
      <w:start w:val="0"/>
      <w:numFmt w:val="bullet"/>
      <w:lvlText w:val="•"/>
      <w:lvlJc w:val="left"/>
      <w:pPr>
        <w:ind w:left="2426" w:hanging="361"/>
      </w:pPr>
      <w:rPr>
        <w:rFonts w:hint="default"/>
        <w:lang w:val="en-US" w:eastAsia="en-US" w:bidi="ar-SA"/>
      </w:rPr>
    </w:lvl>
    <w:lvl w:ilvl="7">
      <w:start w:val="0"/>
      <w:numFmt w:val="bullet"/>
      <w:lvlText w:val="•"/>
      <w:lvlJc w:val="left"/>
      <w:pPr>
        <w:ind w:left="2737" w:hanging="361"/>
      </w:pPr>
      <w:rPr>
        <w:rFonts w:hint="default"/>
        <w:lang w:val="en-US" w:eastAsia="en-US" w:bidi="ar-SA"/>
      </w:rPr>
    </w:lvl>
    <w:lvl w:ilvl="8">
      <w:start w:val="0"/>
      <w:numFmt w:val="bullet"/>
      <w:lvlText w:val="•"/>
      <w:lvlJc w:val="left"/>
      <w:pPr>
        <w:ind w:left="3048" w:hanging="361"/>
      </w:pPr>
      <w:rPr>
        <w:rFonts w:hint="default"/>
        <w:lang w:val="en-US" w:eastAsia="en-US" w:bidi="ar-SA"/>
      </w:rPr>
    </w:lvl>
  </w:abstractNum>
  <w:abstractNum w:abstractNumId="86">
    <w:multiLevelType w:val="hybridMultilevel"/>
    <w:lvl w:ilvl="0">
      <w:start w:val="1"/>
      <w:numFmt w:val="decimal"/>
      <w:lvlText w:val="[%1]"/>
      <w:lvlJc w:val="left"/>
      <w:pPr>
        <w:ind w:left="1529" w:hanging="396"/>
        <w:jc w:val="left"/>
      </w:pPr>
      <w:rPr>
        <w:rFonts w:hint="default" w:ascii="Arial MT" w:hAnsi="Arial MT" w:eastAsia="Arial MT" w:cs="Arial MT"/>
        <w:b w:val="0"/>
        <w:bCs w:val="0"/>
        <w:i w:val="0"/>
        <w:iCs w:val="0"/>
        <w:spacing w:val="0"/>
        <w:w w:val="100"/>
        <w:sz w:val="22"/>
        <w:szCs w:val="22"/>
        <w:lang w:val="en-US" w:eastAsia="en-US" w:bidi="ar-SA"/>
      </w:rPr>
    </w:lvl>
    <w:lvl w:ilvl="1">
      <w:start w:val="0"/>
      <w:numFmt w:val="bullet"/>
      <w:lvlText w:val="•"/>
      <w:lvlJc w:val="left"/>
      <w:pPr>
        <w:ind w:left="2558" w:hanging="396"/>
      </w:pPr>
      <w:rPr>
        <w:rFonts w:hint="default"/>
        <w:lang w:val="en-US" w:eastAsia="en-US" w:bidi="ar-SA"/>
      </w:rPr>
    </w:lvl>
    <w:lvl w:ilvl="2">
      <w:start w:val="0"/>
      <w:numFmt w:val="bullet"/>
      <w:lvlText w:val="•"/>
      <w:lvlJc w:val="left"/>
      <w:pPr>
        <w:ind w:left="3597" w:hanging="396"/>
      </w:pPr>
      <w:rPr>
        <w:rFonts w:hint="default"/>
        <w:lang w:val="en-US" w:eastAsia="en-US" w:bidi="ar-SA"/>
      </w:rPr>
    </w:lvl>
    <w:lvl w:ilvl="3">
      <w:start w:val="0"/>
      <w:numFmt w:val="bullet"/>
      <w:lvlText w:val="•"/>
      <w:lvlJc w:val="left"/>
      <w:pPr>
        <w:ind w:left="4635" w:hanging="396"/>
      </w:pPr>
      <w:rPr>
        <w:rFonts w:hint="default"/>
        <w:lang w:val="en-US" w:eastAsia="en-US" w:bidi="ar-SA"/>
      </w:rPr>
    </w:lvl>
    <w:lvl w:ilvl="4">
      <w:start w:val="0"/>
      <w:numFmt w:val="bullet"/>
      <w:lvlText w:val="•"/>
      <w:lvlJc w:val="left"/>
      <w:pPr>
        <w:ind w:left="5674" w:hanging="396"/>
      </w:pPr>
      <w:rPr>
        <w:rFonts w:hint="default"/>
        <w:lang w:val="en-US" w:eastAsia="en-US" w:bidi="ar-SA"/>
      </w:rPr>
    </w:lvl>
    <w:lvl w:ilvl="5">
      <w:start w:val="0"/>
      <w:numFmt w:val="bullet"/>
      <w:lvlText w:val="•"/>
      <w:lvlJc w:val="left"/>
      <w:pPr>
        <w:ind w:left="6713" w:hanging="396"/>
      </w:pPr>
      <w:rPr>
        <w:rFonts w:hint="default"/>
        <w:lang w:val="en-US" w:eastAsia="en-US" w:bidi="ar-SA"/>
      </w:rPr>
    </w:lvl>
    <w:lvl w:ilvl="6">
      <w:start w:val="0"/>
      <w:numFmt w:val="bullet"/>
      <w:lvlText w:val="•"/>
      <w:lvlJc w:val="left"/>
      <w:pPr>
        <w:ind w:left="7751" w:hanging="396"/>
      </w:pPr>
      <w:rPr>
        <w:rFonts w:hint="default"/>
        <w:lang w:val="en-US" w:eastAsia="en-US" w:bidi="ar-SA"/>
      </w:rPr>
    </w:lvl>
    <w:lvl w:ilvl="7">
      <w:start w:val="0"/>
      <w:numFmt w:val="bullet"/>
      <w:lvlText w:val="•"/>
      <w:lvlJc w:val="left"/>
      <w:pPr>
        <w:ind w:left="8790" w:hanging="396"/>
      </w:pPr>
      <w:rPr>
        <w:rFonts w:hint="default"/>
        <w:lang w:val="en-US" w:eastAsia="en-US" w:bidi="ar-SA"/>
      </w:rPr>
    </w:lvl>
    <w:lvl w:ilvl="8">
      <w:start w:val="0"/>
      <w:numFmt w:val="bullet"/>
      <w:lvlText w:val="•"/>
      <w:lvlJc w:val="left"/>
      <w:pPr>
        <w:ind w:left="9829" w:hanging="396"/>
      </w:pPr>
      <w:rPr>
        <w:rFonts w:hint="default"/>
        <w:lang w:val="en-US" w:eastAsia="en-US" w:bidi="ar-SA"/>
      </w:rPr>
    </w:lvl>
  </w:abstractNum>
  <w:abstractNum w:abstractNumId="85">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84">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83">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82">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81">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80">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9">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8">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7">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6">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5">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4">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3">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2">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0">
    <w:multiLevelType w:val="hybridMultilevel"/>
    <w:lvl w:ilvl="0">
      <w:start w:val="4"/>
      <w:numFmt w:val="decimal"/>
      <w:lvlText w:val="%1"/>
      <w:lvlJc w:val="left"/>
      <w:pPr>
        <w:ind w:left="1930" w:hanging="797"/>
        <w:jc w:val="left"/>
      </w:pPr>
      <w:rPr>
        <w:rFonts w:hint="default"/>
        <w:lang w:val="en-US" w:eastAsia="en-US" w:bidi="ar-SA"/>
      </w:rPr>
    </w:lvl>
    <w:lvl w:ilvl="1">
      <w:start w:val="4"/>
      <w:numFmt w:val="decimal"/>
      <w:lvlText w:val="%1.%2"/>
      <w:lvlJc w:val="left"/>
      <w:pPr>
        <w:ind w:left="1930" w:hanging="797"/>
        <w:jc w:val="left"/>
      </w:pPr>
      <w:rPr>
        <w:rFonts w:hint="default"/>
        <w:lang w:val="en-US" w:eastAsia="en-US" w:bidi="ar-SA"/>
      </w:rPr>
    </w:lvl>
    <w:lvl w:ilvl="2">
      <w:start w:val="2"/>
      <w:numFmt w:val="decimal"/>
      <w:lvlText w:val="%1.%2.%3"/>
      <w:lvlJc w:val="left"/>
      <w:pPr>
        <w:ind w:left="1930" w:hanging="797"/>
        <w:jc w:val="left"/>
      </w:pPr>
      <w:rPr>
        <w:rFonts w:hint="default"/>
        <w:lang w:val="en-US" w:eastAsia="en-US" w:bidi="ar-SA"/>
      </w:rPr>
    </w:lvl>
    <w:lvl w:ilvl="3">
      <w:start w:val="1"/>
      <w:numFmt w:val="decimal"/>
      <w:lvlText w:val="%1.%2.%3.%4."/>
      <w:lvlJc w:val="left"/>
      <w:pPr>
        <w:ind w:left="1930" w:hanging="797"/>
        <w:jc w:val="left"/>
      </w:pPr>
      <w:rPr>
        <w:rFonts w:hint="default" w:ascii="Arial" w:hAnsi="Arial" w:eastAsia="Arial" w:cs="Arial"/>
        <w:b/>
        <w:bCs/>
        <w:i w:val="0"/>
        <w:iCs w:val="0"/>
        <w:spacing w:val="-3"/>
        <w:w w:val="100"/>
        <w:sz w:val="22"/>
        <w:szCs w:val="22"/>
        <w:lang w:val="en-US" w:eastAsia="en-US" w:bidi="ar-SA"/>
      </w:rPr>
    </w:lvl>
    <w:lvl w:ilvl="4">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5">
      <w:start w:val="0"/>
      <w:numFmt w:val="bullet"/>
      <w:lvlText w:val="•"/>
      <w:lvlJc w:val="left"/>
      <w:pPr>
        <w:ind w:left="6369" w:hanging="360"/>
      </w:pPr>
      <w:rPr>
        <w:rFonts w:hint="default"/>
        <w:lang w:val="en-US" w:eastAsia="en-US" w:bidi="ar-SA"/>
      </w:rPr>
    </w:lvl>
    <w:lvl w:ilvl="6">
      <w:start w:val="0"/>
      <w:numFmt w:val="bullet"/>
      <w:lvlText w:val="•"/>
      <w:lvlJc w:val="left"/>
      <w:pPr>
        <w:ind w:left="7476" w:hanging="360"/>
      </w:pPr>
      <w:rPr>
        <w:rFonts w:hint="default"/>
        <w:lang w:val="en-US" w:eastAsia="en-US" w:bidi="ar-SA"/>
      </w:rPr>
    </w:lvl>
    <w:lvl w:ilvl="7">
      <w:start w:val="0"/>
      <w:numFmt w:val="bullet"/>
      <w:lvlText w:val="•"/>
      <w:lvlJc w:val="left"/>
      <w:pPr>
        <w:ind w:left="8584" w:hanging="360"/>
      </w:pPr>
      <w:rPr>
        <w:rFonts w:hint="default"/>
        <w:lang w:val="en-US" w:eastAsia="en-US" w:bidi="ar-SA"/>
      </w:rPr>
    </w:lvl>
    <w:lvl w:ilvl="8">
      <w:start w:val="0"/>
      <w:numFmt w:val="bullet"/>
      <w:lvlText w:val="•"/>
      <w:lvlJc w:val="left"/>
      <w:pPr>
        <w:ind w:left="9691" w:hanging="360"/>
      </w:pPr>
      <w:rPr>
        <w:rFonts w:hint="default"/>
        <w:lang w:val="en-US" w:eastAsia="en-US" w:bidi="ar-SA"/>
      </w:rPr>
    </w:lvl>
  </w:abstractNum>
  <w:abstractNum w:abstractNumId="69">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68">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67">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66">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65">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64">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63">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62">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61">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60">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59">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58">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57">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56">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55">
    <w:multiLevelType w:val="hybridMultilevel"/>
    <w:lvl w:ilvl="0">
      <w:start w:val="0"/>
      <w:numFmt w:val="bullet"/>
      <w:lvlText w:val=""/>
      <w:lvlJc w:val="left"/>
      <w:pPr>
        <w:ind w:left="2213" w:hanging="360"/>
      </w:pPr>
      <w:rPr>
        <w:rFonts w:hint="default" w:ascii="Wingdings" w:hAnsi="Wingdings" w:eastAsia="Wingdings" w:cs="Wingdings"/>
        <w:b w:val="0"/>
        <w:bCs w:val="0"/>
        <w:i w:val="0"/>
        <w:iCs w:val="0"/>
        <w:spacing w:val="0"/>
        <w:w w:val="100"/>
        <w:sz w:val="22"/>
        <w:szCs w:val="22"/>
        <w:lang w:val="en-US" w:eastAsia="en-US" w:bidi="ar-SA"/>
      </w:rPr>
    </w:lvl>
    <w:lvl w:ilvl="1">
      <w:start w:val="0"/>
      <w:numFmt w:val="bullet"/>
      <w:lvlText w:val="•"/>
      <w:lvlJc w:val="left"/>
      <w:pPr>
        <w:ind w:left="3188" w:hanging="360"/>
      </w:pPr>
      <w:rPr>
        <w:rFonts w:hint="default"/>
        <w:lang w:val="en-US" w:eastAsia="en-US" w:bidi="ar-SA"/>
      </w:rPr>
    </w:lvl>
    <w:lvl w:ilvl="2">
      <w:start w:val="0"/>
      <w:numFmt w:val="bullet"/>
      <w:lvlText w:val="•"/>
      <w:lvlJc w:val="left"/>
      <w:pPr>
        <w:ind w:left="4157" w:hanging="360"/>
      </w:pPr>
      <w:rPr>
        <w:rFonts w:hint="default"/>
        <w:lang w:val="en-US" w:eastAsia="en-US" w:bidi="ar-SA"/>
      </w:rPr>
    </w:lvl>
    <w:lvl w:ilvl="3">
      <w:start w:val="0"/>
      <w:numFmt w:val="bullet"/>
      <w:lvlText w:val="•"/>
      <w:lvlJc w:val="left"/>
      <w:pPr>
        <w:ind w:left="5125" w:hanging="360"/>
      </w:pPr>
      <w:rPr>
        <w:rFonts w:hint="default"/>
        <w:lang w:val="en-US" w:eastAsia="en-US" w:bidi="ar-SA"/>
      </w:rPr>
    </w:lvl>
    <w:lvl w:ilvl="4">
      <w:start w:val="0"/>
      <w:numFmt w:val="bullet"/>
      <w:lvlText w:val="•"/>
      <w:lvlJc w:val="left"/>
      <w:pPr>
        <w:ind w:left="6094" w:hanging="360"/>
      </w:pPr>
      <w:rPr>
        <w:rFonts w:hint="default"/>
        <w:lang w:val="en-US" w:eastAsia="en-US" w:bidi="ar-SA"/>
      </w:rPr>
    </w:lvl>
    <w:lvl w:ilvl="5">
      <w:start w:val="0"/>
      <w:numFmt w:val="bullet"/>
      <w:lvlText w:val="•"/>
      <w:lvlJc w:val="left"/>
      <w:pPr>
        <w:ind w:left="7063" w:hanging="360"/>
      </w:pPr>
      <w:rPr>
        <w:rFonts w:hint="default"/>
        <w:lang w:val="en-US" w:eastAsia="en-US" w:bidi="ar-SA"/>
      </w:rPr>
    </w:lvl>
    <w:lvl w:ilvl="6">
      <w:start w:val="0"/>
      <w:numFmt w:val="bullet"/>
      <w:lvlText w:val="•"/>
      <w:lvlJc w:val="left"/>
      <w:pPr>
        <w:ind w:left="8031" w:hanging="360"/>
      </w:pPr>
      <w:rPr>
        <w:rFonts w:hint="default"/>
        <w:lang w:val="en-US" w:eastAsia="en-US" w:bidi="ar-SA"/>
      </w:rPr>
    </w:lvl>
    <w:lvl w:ilvl="7">
      <w:start w:val="0"/>
      <w:numFmt w:val="bullet"/>
      <w:lvlText w:val="•"/>
      <w:lvlJc w:val="left"/>
      <w:pPr>
        <w:ind w:left="9000" w:hanging="360"/>
      </w:pPr>
      <w:rPr>
        <w:rFonts w:hint="default"/>
        <w:lang w:val="en-US" w:eastAsia="en-US" w:bidi="ar-SA"/>
      </w:rPr>
    </w:lvl>
    <w:lvl w:ilvl="8">
      <w:start w:val="0"/>
      <w:numFmt w:val="bullet"/>
      <w:lvlText w:val="•"/>
      <w:lvlJc w:val="left"/>
      <w:pPr>
        <w:ind w:left="9969" w:hanging="360"/>
      </w:pPr>
      <w:rPr>
        <w:rFonts w:hint="default"/>
        <w:lang w:val="en-US" w:eastAsia="en-US" w:bidi="ar-SA"/>
      </w:rPr>
    </w:lvl>
  </w:abstractNum>
  <w:abstractNum w:abstractNumId="54">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53">
    <w:multiLevelType w:val="hybridMultilevel"/>
    <w:lvl w:ilvl="0">
      <w:start w:val="0"/>
      <w:numFmt w:val="bullet"/>
      <w:lvlText w:val=""/>
      <w:lvlJc w:val="left"/>
      <w:pPr>
        <w:ind w:left="2213" w:hanging="360"/>
      </w:pPr>
      <w:rPr>
        <w:rFonts w:hint="default" w:ascii="Wingdings" w:hAnsi="Wingdings" w:eastAsia="Wingdings" w:cs="Wingdings"/>
        <w:b w:val="0"/>
        <w:bCs w:val="0"/>
        <w:i w:val="0"/>
        <w:iCs w:val="0"/>
        <w:spacing w:val="0"/>
        <w:w w:val="100"/>
        <w:sz w:val="22"/>
        <w:szCs w:val="22"/>
        <w:lang w:val="en-US" w:eastAsia="en-US" w:bidi="ar-SA"/>
      </w:rPr>
    </w:lvl>
    <w:lvl w:ilvl="1">
      <w:start w:val="0"/>
      <w:numFmt w:val="bullet"/>
      <w:lvlText w:val="•"/>
      <w:lvlJc w:val="left"/>
      <w:pPr>
        <w:ind w:left="3188" w:hanging="360"/>
      </w:pPr>
      <w:rPr>
        <w:rFonts w:hint="default"/>
        <w:lang w:val="en-US" w:eastAsia="en-US" w:bidi="ar-SA"/>
      </w:rPr>
    </w:lvl>
    <w:lvl w:ilvl="2">
      <w:start w:val="0"/>
      <w:numFmt w:val="bullet"/>
      <w:lvlText w:val="•"/>
      <w:lvlJc w:val="left"/>
      <w:pPr>
        <w:ind w:left="4157" w:hanging="360"/>
      </w:pPr>
      <w:rPr>
        <w:rFonts w:hint="default"/>
        <w:lang w:val="en-US" w:eastAsia="en-US" w:bidi="ar-SA"/>
      </w:rPr>
    </w:lvl>
    <w:lvl w:ilvl="3">
      <w:start w:val="0"/>
      <w:numFmt w:val="bullet"/>
      <w:lvlText w:val="•"/>
      <w:lvlJc w:val="left"/>
      <w:pPr>
        <w:ind w:left="5125" w:hanging="360"/>
      </w:pPr>
      <w:rPr>
        <w:rFonts w:hint="default"/>
        <w:lang w:val="en-US" w:eastAsia="en-US" w:bidi="ar-SA"/>
      </w:rPr>
    </w:lvl>
    <w:lvl w:ilvl="4">
      <w:start w:val="0"/>
      <w:numFmt w:val="bullet"/>
      <w:lvlText w:val="•"/>
      <w:lvlJc w:val="left"/>
      <w:pPr>
        <w:ind w:left="6094" w:hanging="360"/>
      </w:pPr>
      <w:rPr>
        <w:rFonts w:hint="default"/>
        <w:lang w:val="en-US" w:eastAsia="en-US" w:bidi="ar-SA"/>
      </w:rPr>
    </w:lvl>
    <w:lvl w:ilvl="5">
      <w:start w:val="0"/>
      <w:numFmt w:val="bullet"/>
      <w:lvlText w:val="•"/>
      <w:lvlJc w:val="left"/>
      <w:pPr>
        <w:ind w:left="7063" w:hanging="360"/>
      </w:pPr>
      <w:rPr>
        <w:rFonts w:hint="default"/>
        <w:lang w:val="en-US" w:eastAsia="en-US" w:bidi="ar-SA"/>
      </w:rPr>
    </w:lvl>
    <w:lvl w:ilvl="6">
      <w:start w:val="0"/>
      <w:numFmt w:val="bullet"/>
      <w:lvlText w:val="•"/>
      <w:lvlJc w:val="left"/>
      <w:pPr>
        <w:ind w:left="8031" w:hanging="360"/>
      </w:pPr>
      <w:rPr>
        <w:rFonts w:hint="default"/>
        <w:lang w:val="en-US" w:eastAsia="en-US" w:bidi="ar-SA"/>
      </w:rPr>
    </w:lvl>
    <w:lvl w:ilvl="7">
      <w:start w:val="0"/>
      <w:numFmt w:val="bullet"/>
      <w:lvlText w:val="•"/>
      <w:lvlJc w:val="left"/>
      <w:pPr>
        <w:ind w:left="9000" w:hanging="360"/>
      </w:pPr>
      <w:rPr>
        <w:rFonts w:hint="default"/>
        <w:lang w:val="en-US" w:eastAsia="en-US" w:bidi="ar-SA"/>
      </w:rPr>
    </w:lvl>
    <w:lvl w:ilvl="8">
      <w:start w:val="0"/>
      <w:numFmt w:val="bullet"/>
      <w:lvlText w:val="•"/>
      <w:lvlJc w:val="left"/>
      <w:pPr>
        <w:ind w:left="9969" w:hanging="360"/>
      </w:pPr>
      <w:rPr>
        <w:rFonts w:hint="default"/>
        <w:lang w:val="en-US" w:eastAsia="en-US" w:bidi="ar-SA"/>
      </w:rPr>
    </w:lvl>
  </w:abstractNum>
  <w:abstractNum w:abstractNumId="52">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51">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50">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49">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48">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47">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46">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45">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44">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43">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42">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41">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40">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9">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8">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7">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6">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5">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4">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3">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2">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1">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30">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29">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28">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27">
    <w:multiLevelType w:val="hybridMultilevel"/>
    <w:lvl w:ilvl="0">
      <w:start w:val="0"/>
      <w:numFmt w:val="bullet"/>
      <w:lvlText w:val=""/>
      <w:lvlJc w:val="left"/>
      <w:pPr>
        <w:ind w:left="1846" w:hanging="356"/>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56"/>
      </w:pPr>
      <w:rPr>
        <w:rFonts w:hint="default"/>
        <w:lang w:val="en-US" w:eastAsia="en-US" w:bidi="ar-SA"/>
      </w:rPr>
    </w:lvl>
    <w:lvl w:ilvl="2">
      <w:start w:val="0"/>
      <w:numFmt w:val="bullet"/>
      <w:lvlText w:val="•"/>
      <w:lvlJc w:val="left"/>
      <w:pPr>
        <w:ind w:left="3853" w:hanging="356"/>
      </w:pPr>
      <w:rPr>
        <w:rFonts w:hint="default"/>
        <w:lang w:val="en-US" w:eastAsia="en-US" w:bidi="ar-SA"/>
      </w:rPr>
    </w:lvl>
    <w:lvl w:ilvl="3">
      <w:start w:val="0"/>
      <w:numFmt w:val="bullet"/>
      <w:lvlText w:val="•"/>
      <w:lvlJc w:val="left"/>
      <w:pPr>
        <w:ind w:left="4859" w:hanging="356"/>
      </w:pPr>
      <w:rPr>
        <w:rFonts w:hint="default"/>
        <w:lang w:val="en-US" w:eastAsia="en-US" w:bidi="ar-SA"/>
      </w:rPr>
    </w:lvl>
    <w:lvl w:ilvl="4">
      <w:start w:val="0"/>
      <w:numFmt w:val="bullet"/>
      <w:lvlText w:val="•"/>
      <w:lvlJc w:val="left"/>
      <w:pPr>
        <w:ind w:left="5866" w:hanging="356"/>
      </w:pPr>
      <w:rPr>
        <w:rFonts w:hint="default"/>
        <w:lang w:val="en-US" w:eastAsia="en-US" w:bidi="ar-SA"/>
      </w:rPr>
    </w:lvl>
    <w:lvl w:ilvl="5">
      <w:start w:val="0"/>
      <w:numFmt w:val="bullet"/>
      <w:lvlText w:val="•"/>
      <w:lvlJc w:val="left"/>
      <w:pPr>
        <w:ind w:left="6873" w:hanging="356"/>
      </w:pPr>
      <w:rPr>
        <w:rFonts w:hint="default"/>
        <w:lang w:val="en-US" w:eastAsia="en-US" w:bidi="ar-SA"/>
      </w:rPr>
    </w:lvl>
    <w:lvl w:ilvl="6">
      <w:start w:val="0"/>
      <w:numFmt w:val="bullet"/>
      <w:lvlText w:val="•"/>
      <w:lvlJc w:val="left"/>
      <w:pPr>
        <w:ind w:left="7879" w:hanging="356"/>
      </w:pPr>
      <w:rPr>
        <w:rFonts w:hint="default"/>
        <w:lang w:val="en-US" w:eastAsia="en-US" w:bidi="ar-SA"/>
      </w:rPr>
    </w:lvl>
    <w:lvl w:ilvl="7">
      <w:start w:val="0"/>
      <w:numFmt w:val="bullet"/>
      <w:lvlText w:val="•"/>
      <w:lvlJc w:val="left"/>
      <w:pPr>
        <w:ind w:left="8886" w:hanging="356"/>
      </w:pPr>
      <w:rPr>
        <w:rFonts w:hint="default"/>
        <w:lang w:val="en-US" w:eastAsia="en-US" w:bidi="ar-SA"/>
      </w:rPr>
    </w:lvl>
    <w:lvl w:ilvl="8">
      <w:start w:val="0"/>
      <w:numFmt w:val="bullet"/>
      <w:lvlText w:val="•"/>
      <w:lvlJc w:val="left"/>
      <w:pPr>
        <w:ind w:left="9893" w:hanging="356"/>
      </w:pPr>
      <w:rPr>
        <w:rFonts w:hint="default"/>
        <w:lang w:val="en-US" w:eastAsia="en-US" w:bidi="ar-SA"/>
      </w:rPr>
    </w:lvl>
  </w:abstractNum>
  <w:abstractNum w:abstractNumId="26">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25">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24">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23">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22">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21">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o"/>
      <w:lvlJc w:val="left"/>
      <w:pPr>
        <w:ind w:left="2126" w:hanging="286"/>
      </w:pPr>
      <w:rPr>
        <w:rFonts w:hint="default" w:ascii="Courier New" w:hAnsi="Courier New" w:eastAsia="Courier New" w:cs="Courier New"/>
        <w:b w:val="0"/>
        <w:bCs w:val="0"/>
        <w:i w:val="0"/>
        <w:iCs w:val="0"/>
        <w:spacing w:val="0"/>
        <w:w w:val="100"/>
        <w:sz w:val="22"/>
        <w:szCs w:val="22"/>
        <w:lang w:val="en-US" w:eastAsia="en-US" w:bidi="ar-SA"/>
      </w:rPr>
    </w:lvl>
    <w:lvl w:ilvl="2">
      <w:start w:val="0"/>
      <w:numFmt w:val="bullet"/>
      <w:lvlText w:val="•"/>
      <w:lvlJc w:val="left"/>
      <w:pPr>
        <w:ind w:left="3207" w:hanging="286"/>
      </w:pPr>
      <w:rPr>
        <w:rFonts w:hint="default"/>
        <w:lang w:val="en-US" w:eastAsia="en-US" w:bidi="ar-SA"/>
      </w:rPr>
    </w:lvl>
    <w:lvl w:ilvl="3">
      <w:start w:val="0"/>
      <w:numFmt w:val="bullet"/>
      <w:lvlText w:val="•"/>
      <w:lvlJc w:val="left"/>
      <w:pPr>
        <w:ind w:left="4294" w:hanging="286"/>
      </w:pPr>
      <w:rPr>
        <w:rFonts w:hint="default"/>
        <w:lang w:val="en-US" w:eastAsia="en-US" w:bidi="ar-SA"/>
      </w:rPr>
    </w:lvl>
    <w:lvl w:ilvl="4">
      <w:start w:val="0"/>
      <w:numFmt w:val="bullet"/>
      <w:lvlText w:val="•"/>
      <w:lvlJc w:val="left"/>
      <w:pPr>
        <w:ind w:left="5382" w:hanging="286"/>
      </w:pPr>
      <w:rPr>
        <w:rFonts w:hint="default"/>
        <w:lang w:val="en-US" w:eastAsia="en-US" w:bidi="ar-SA"/>
      </w:rPr>
    </w:lvl>
    <w:lvl w:ilvl="5">
      <w:start w:val="0"/>
      <w:numFmt w:val="bullet"/>
      <w:lvlText w:val="•"/>
      <w:lvlJc w:val="left"/>
      <w:pPr>
        <w:ind w:left="6469" w:hanging="286"/>
      </w:pPr>
      <w:rPr>
        <w:rFonts w:hint="default"/>
        <w:lang w:val="en-US" w:eastAsia="en-US" w:bidi="ar-SA"/>
      </w:rPr>
    </w:lvl>
    <w:lvl w:ilvl="6">
      <w:start w:val="0"/>
      <w:numFmt w:val="bullet"/>
      <w:lvlText w:val="•"/>
      <w:lvlJc w:val="left"/>
      <w:pPr>
        <w:ind w:left="7556" w:hanging="286"/>
      </w:pPr>
      <w:rPr>
        <w:rFonts w:hint="default"/>
        <w:lang w:val="en-US" w:eastAsia="en-US" w:bidi="ar-SA"/>
      </w:rPr>
    </w:lvl>
    <w:lvl w:ilvl="7">
      <w:start w:val="0"/>
      <w:numFmt w:val="bullet"/>
      <w:lvlText w:val="•"/>
      <w:lvlJc w:val="left"/>
      <w:pPr>
        <w:ind w:left="8644" w:hanging="286"/>
      </w:pPr>
      <w:rPr>
        <w:rFonts w:hint="default"/>
        <w:lang w:val="en-US" w:eastAsia="en-US" w:bidi="ar-SA"/>
      </w:rPr>
    </w:lvl>
    <w:lvl w:ilvl="8">
      <w:start w:val="0"/>
      <w:numFmt w:val="bullet"/>
      <w:lvlText w:val="•"/>
      <w:lvlJc w:val="left"/>
      <w:pPr>
        <w:ind w:left="9731" w:hanging="286"/>
      </w:pPr>
      <w:rPr>
        <w:rFonts w:hint="default"/>
        <w:lang w:val="en-US" w:eastAsia="en-US" w:bidi="ar-SA"/>
      </w:rPr>
    </w:lvl>
  </w:abstractNum>
  <w:abstractNum w:abstractNumId="20">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9">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8">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7">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6">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5">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4">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3">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9">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8">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7">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5">
    <w:multiLevelType w:val="hybridMultilevel"/>
    <w:lvl w:ilvl="0">
      <w:start w:val="0"/>
      <w:numFmt w:val="bullet"/>
      <w:lvlText w:val=""/>
      <w:lvlJc w:val="left"/>
      <w:pPr>
        <w:ind w:left="1841" w:hanging="348"/>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46" w:hanging="348"/>
      </w:pPr>
      <w:rPr>
        <w:rFonts w:hint="default"/>
        <w:lang w:val="en-US" w:eastAsia="en-US" w:bidi="ar-SA"/>
      </w:rPr>
    </w:lvl>
    <w:lvl w:ilvl="2">
      <w:start w:val="0"/>
      <w:numFmt w:val="bullet"/>
      <w:lvlText w:val="•"/>
      <w:lvlJc w:val="left"/>
      <w:pPr>
        <w:ind w:left="3853" w:hanging="348"/>
      </w:pPr>
      <w:rPr>
        <w:rFonts w:hint="default"/>
        <w:lang w:val="en-US" w:eastAsia="en-US" w:bidi="ar-SA"/>
      </w:rPr>
    </w:lvl>
    <w:lvl w:ilvl="3">
      <w:start w:val="0"/>
      <w:numFmt w:val="bullet"/>
      <w:lvlText w:val="•"/>
      <w:lvlJc w:val="left"/>
      <w:pPr>
        <w:ind w:left="4859" w:hanging="348"/>
      </w:pPr>
      <w:rPr>
        <w:rFonts w:hint="default"/>
        <w:lang w:val="en-US" w:eastAsia="en-US" w:bidi="ar-SA"/>
      </w:rPr>
    </w:lvl>
    <w:lvl w:ilvl="4">
      <w:start w:val="0"/>
      <w:numFmt w:val="bullet"/>
      <w:lvlText w:val="•"/>
      <w:lvlJc w:val="left"/>
      <w:pPr>
        <w:ind w:left="5866" w:hanging="348"/>
      </w:pPr>
      <w:rPr>
        <w:rFonts w:hint="default"/>
        <w:lang w:val="en-US" w:eastAsia="en-US" w:bidi="ar-SA"/>
      </w:rPr>
    </w:lvl>
    <w:lvl w:ilvl="5">
      <w:start w:val="0"/>
      <w:numFmt w:val="bullet"/>
      <w:lvlText w:val="•"/>
      <w:lvlJc w:val="left"/>
      <w:pPr>
        <w:ind w:left="6873" w:hanging="348"/>
      </w:pPr>
      <w:rPr>
        <w:rFonts w:hint="default"/>
        <w:lang w:val="en-US" w:eastAsia="en-US" w:bidi="ar-SA"/>
      </w:rPr>
    </w:lvl>
    <w:lvl w:ilvl="6">
      <w:start w:val="0"/>
      <w:numFmt w:val="bullet"/>
      <w:lvlText w:val="•"/>
      <w:lvlJc w:val="left"/>
      <w:pPr>
        <w:ind w:left="7879" w:hanging="348"/>
      </w:pPr>
      <w:rPr>
        <w:rFonts w:hint="default"/>
        <w:lang w:val="en-US" w:eastAsia="en-US" w:bidi="ar-SA"/>
      </w:rPr>
    </w:lvl>
    <w:lvl w:ilvl="7">
      <w:start w:val="0"/>
      <w:numFmt w:val="bullet"/>
      <w:lvlText w:val="•"/>
      <w:lvlJc w:val="left"/>
      <w:pPr>
        <w:ind w:left="8886" w:hanging="348"/>
      </w:pPr>
      <w:rPr>
        <w:rFonts w:hint="default"/>
        <w:lang w:val="en-US" w:eastAsia="en-US" w:bidi="ar-SA"/>
      </w:rPr>
    </w:lvl>
    <w:lvl w:ilvl="8">
      <w:start w:val="0"/>
      <w:numFmt w:val="bullet"/>
      <w:lvlText w:val="•"/>
      <w:lvlJc w:val="left"/>
      <w:pPr>
        <w:ind w:left="9893" w:hanging="348"/>
      </w:pPr>
      <w:rPr>
        <w:rFonts w:hint="default"/>
        <w:lang w:val="en-US" w:eastAsia="en-US" w:bidi="ar-SA"/>
      </w:rPr>
    </w:lvl>
  </w:abstractNum>
  <w:abstractNum w:abstractNumId="4">
    <w:multiLevelType w:val="hybridMultilevel"/>
    <w:lvl w:ilvl="0">
      <w:start w:val="0"/>
      <w:numFmt w:val="bullet"/>
      <w:lvlText w:val=""/>
      <w:lvlJc w:val="left"/>
      <w:pPr>
        <w:ind w:left="1853" w:hanging="348"/>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48"/>
      </w:pPr>
      <w:rPr>
        <w:rFonts w:hint="default"/>
        <w:lang w:val="en-US" w:eastAsia="en-US" w:bidi="ar-SA"/>
      </w:rPr>
    </w:lvl>
    <w:lvl w:ilvl="2">
      <w:start w:val="0"/>
      <w:numFmt w:val="bullet"/>
      <w:lvlText w:val="•"/>
      <w:lvlJc w:val="left"/>
      <w:pPr>
        <w:ind w:left="3869" w:hanging="348"/>
      </w:pPr>
      <w:rPr>
        <w:rFonts w:hint="default"/>
        <w:lang w:val="en-US" w:eastAsia="en-US" w:bidi="ar-SA"/>
      </w:rPr>
    </w:lvl>
    <w:lvl w:ilvl="3">
      <w:start w:val="0"/>
      <w:numFmt w:val="bullet"/>
      <w:lvlText w:val="•"/>
      <w:lvlJc w:val="left"/>
      <w:pPr>
        <w:ind w:left="4873" w:hanging="348"/>
      </w:pPr>
      <w:rPr>
        <w:rFonts w:hint="default"/>
        <w:lang w:val="en-US" w:eastAsia="en-US" w:bidi="ar-SA"/>
      </w:rPr>
    </w:lvl>
    <w:lvl w:ilvl="4">
      <w:start w:val="0"/>
      <w:numFmt w:val="bullet"/>
      <w:lvlText w:val="•"/>
      <w:lvlJc w:val="left"/>
      <w:pPr>
        <w:ind w:left="5878" w:hanging="348"/>
      </w:pPr>
      <w:rPr>
        <w:rFonts w:hint="default"/>
        <w:lang w:val="en-US" w:eastAsia="en-US" w:bidi="ar-SA"/>
      </w:rPr>
    </w:lvl>
    <w:lvl w:ilvl="5">
      <w:start w:val="0"/>
      <w:numFmt w:val="bullet"/>
      <w:lvlText w:val="•"/>
      <w:lvlJc w:val="left"/>
      <w:pPr>
        <w:ind w:left="6883" w:hanging="348"/>
      </w:pPr>
      <w:rPr>
        <w:rFonts w:hint="default"/>
        <w:lang w:val="en-US" w:eastAsia="en-US" w:bidi="ar-SA"/>
      </w:rPr>
    </w:lvl>
    <w:lvl w:ilvl="6">
      <w:start w:val="0"/>
      <w:numFmt w:val="bullet"/>
      <w:lvlText w:val="•"/>
      <w:lvlJc w:val="left"/>
      <w:pPr>
        <w:ind w:left="7887" w:hanging="348"/>
      </w:pPr>
      <w:rPr>
        <w:rFonts w:hint="default"/>
        <w:lang w:val="en-US" w:eastAsia="en-US" w:bidi="ar-SA"/>
      </w:rPr>
    </w:lvl>
    <w:lvl w:ilvl="7">
      <w:start w:val="0"/>
      <w:numFmt w:val="bullet"/>
      <w:lvlText w:val="•"/>
      <w:lvlJc w:val="left"/>
      <w:pPr>
        <w:ind w:left="8892" w:hanging="348"/>
      </w:pPr>
      <w:rPr>
        <w:rFonts w:hint="default"/>
        <w:lang w:val="en-US" w:eastAsia="en-US" w:bidi="ar-SA"/>
      </w:rPr>
    </w:lvl>
    <w:lvl w:ilvl="8">
      <w:start w:val="0"/>
      <w:numFmt w:val="bullet"/>
      <w:lvlText w:val="•"/>
      <w:lvlJc w:val="left"/>
      <w:pPr>
        <w:ind w:left="9897" w:hanging="348"/>
      </w:pPr>
      <w:rPr>
        <w:rFonts w:hint="default"/>
        <w:lang w:val="en-US" w:eastAsia="en-US" w:bidi="ar-SA"/>
      </w:rPr>
    </w:lvl>
  </w:abstractNum>
  <w:abstractNum w:abstractNumId="3">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6">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2">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1">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10">
    <w:multiLevelType w:val="hybridMultilevel"/>
    <w:lvl w:ilvl="0">
      <w:start w:val="0"/>
      <w:numFmt w:val="bullet"/>
      <w:lvlText w:val=""/>
      <w:lvlJc w:val="left"/>
      <w:pPr>
        <w:ind w:left="1853" w:hanging="360"/>
      </w:pPr>
      <w:rPr>
        <w:rFonts w:hint="default" w:ascii="Symbol" w:hAnsi="Symbol" w:eastAsia="Symbol" w:cs="Symbol"/>
        <w:b w:val="0"/>
        <w:bCs w:val="0"/>
        <w:i w:val="0"/>
        <w:iCs w:val="0"/>
        <w:spacing w:val="0"/>
        <w:w w:val="100"/>
        <w:sz w:val="22"/>
        <w:szCs w:val="22"/>
        <w:lang w:val="en-US" w:eastAsia="en-US" w:bidi="ar-SA"/>
      </w:rPr>
    </w:lvl>
    <w:lvl w:ilvl="1">
      <w:start w:val="0"/>
      <w:numFmt w:val="bullet"/>
      <w:lvlText w:val="•"/>
      <w:lvlJc w:val="left"/>
      <w:pPr>
        <w:ind w:left="2864" w:hanging="360"/>
      </w:pPr>
      <w:rPr>
        <w:rFonts w:hint="default"/>
        <w:lang w:val="en-US" w:eastAsia="en-US" w:bidi="ar-SA"/>
      </w:rPr>
    </w:lvl>
    <w:lvl w:ilvl="2">
      <w:start w:val="0"/>
      <w:numFmt w:val="bullet"/>
      <w:lvlText w:val="•"/>
      <w:lvlJc w:val="left"/>
      <w:pPr>
        <w:ind w:left="3869" w:hanging="360"/>
      </w:pPr>
      <w:rPr>
        <w:rFonts w:hint="default"/>
        <w:lang w:val="en-US" w:eastAsia="en-US" w:bidi="ar-SA"/>
      </w:rPr>
    </w:lvl>
    <w:lvl w:ilvl="3">
      <w:start w:val="0"/>
      <w:numFmt w:val="bullet"/>
      <w:lvlText w:val="•"/>
      <w:lvlJc w:val="left"/>
      <w:pPr>
        <w:ind w:left="4873" w:hanging="360"/>
      </w:pPr>
      <w:rPr>
        <w:rFonts w:hint="default"/>
        <w:lang w:val="en-US" w:eastAsia="en-US" w:bidi="ar-SA"/>
      </w:rPr>
    </w:lvl>
    <w:lvl w:ilvl="4">
      <w:start w:val="0"/>
      <w:numFmt w:val="bullet"/>
      <w:lvlText w:val="•"/>
      <w:lvlJc w:val="left"/>
      <w:pPr>
        <w:ind w:left="5878" w:hanging="360"/>
      </w:pPr>
      <w:rPr>
        <w:rFonts w:hint="default"/>
        <w:lang w:val="en-US" w:eastAsia="en-US" w:bidi="ar-SA"/>
      </w:rPr>
    </w:lvl>
    <w:lvl w:ilvl="5">
      <w:start w:val="0"/>
      <w:numFmt w:val="bullet"/>
      <w:lvlText w:val="•"/>
      <w:lvlJc w:val="left"/>
      <w:pPr>
        <w:ind w:left="6883" w:hanging="360"/>
      </w:pPr>
      <w:rPr>
        <w:rFonts w:hint="default"/>
        <w:lang w:val="en-US" w:eastAsia="en-US" w:bidi="ar-SA"/>
      </w:rPr>
    </w:lvl>
    <w:lvl w:ilvl="6">
      <w:start w:val="0"/>
      <w:numFmt w:val="bullet"/>
      <w:lvlText w:val="•"/>
      <w:lvlJc w:val="left"/>
      <w:pPr>
        <w:ind w:left="7887" w:hanging="360"/>
      </w:pPr>
      <w:rPr>
        <w:rFonts w:hint="default"/>
        <w:lang w:val="en-US" w:eastAsia="en-US" w:bidi="ar-SA"/>
      </w:rPr>
    </w:lvl>
    <w:lvl w:ilvl="7">
      <w:start w:val="0"/>
      <w:numFmt w:val="bullet"/>
      <w:lvlText w:val="•"/>
      <w:lvlJc w:val="left"/>
      <w:pPr>
        <w:ind w:left="8892" w:hanging="360"/>
      </w:pPr>
      <w:rPr>
        <w:rFonts w:hint="default"/>
        <w:lang w:val="en-US" w:eastAsia="en-US" w:bidi="ar-SA"/>
      </w:rPr>
    </w:lvl>
    <w:lvl w:ilvl="8">
      <w:start w:val="0"/>
      <w:numFmt w:val="bullet"/>
      <w:lvlText w:val="•"/>
      <w:lvlJc w:val="left"/>
      <w:pPr>
        <w:ind w:left="9897" w:hanging="360"/>
      </w:pPr>
      <w:rPr>
        <w:rFonts w:hint="default"/>
        <w:lang w:val="en-US" w:eastAsia="en-US" w:bidi="ar-SA"/>
      </w:rPr>
    </w:lvl>
  </w:abstractNum>
  <w:abstractNum w:abstractNumId="2">
    <w:multiLevelType w:val="hybridMultilevel"/>
    <w:lvl w:ilvl="0">
      <w:start w:val="1"/>
      <w:numFmt w:val="decimal"/>
      <w:lvlText w:val="[%1]"/>
      <w:lvlJc w:val="left"/>
      <w:pPr>
        <w:ind w:left="1529" w:hanging="396"/>
        <w:jc w:val="left"/>
      </w:pPr>
      <w:rPr>
        <w:rFonts w:hint="default" w:ascii="Arial MT" w:hAnsi="Arial MT" w:eastAsia="Arial MT" w:cs="Arial MT"/>
        <w:b w:val="0"/>
        <w:bCs w:val="0"/>
        <w:i w:val="0"/>
        <w:iCs w:val="0"/>
        <w:spacing w:val="0"/>
        <w:w w:val="100"/>
        <w:sz w:val="22"/>
        <w:szCs w:val="22"/>
        <w:lang w:val="en-US" w:eastAsia="en-US" w:bidi="ar-SA"/>
      </w:rPr>
    </w:lvl>
    <w:lvl w:ilvl="1">
      <w:start w:val="0"/>
      <w:numFmt w:val="bullet"/>
      <w:lvlText w:val="•"/>
      <w:lvlJc w:val="left"/>
      <w:pPr>
        <w:ind w:left="2558" w:hanging="396"/>
      </w:pPr>
      <w:rPr>
        <w:rFonts w:hint="default"/>
        <w:lang w:val="en-US" w:eastAsia="en-US" w:bidi="ar-SA"/>
      </w:rPr>
    </w:lvl>
    <w:lvl w:ilvl="2">
      <w:start w:val="0"/>
      <w:numFmt w:val="bullet"/>
      <w:lvlText w:val="•"/>
      <w:lvlJc w:val="left"/>
      <w:pPr>
        <w:ind w:left="3597" w:hanging="396"/>
      </w:pPr>
      <w:rPr>
        <w:rFonts w:hint="default"/>
        <w:lang w:val="en-US" w:eastAsia="en-US" w:bidi="ar-SA"/>
      </w:rPr>
    </w:lvl>
    <w:lvl w:ilvl="3">
      <w:start w:val="0"/>
      <w:numFmt w:val="bullet"/>
      <w:lvlText w:val="•"/>
      <w:lvlJc w:val="left"/>
      <w:pPr>
        <w:ind w:left="4635" w:hanging="396"/>
      </w:pPr>
      <w:rPr>
        <w:rFonts w:hint="default"/>
        <w:lang w:val="en-US" w:eastAsia="en-US" w:bidi="ar-SA"/>
      </w:rPr>
    </w:lvl>
    <w:lvl w:ilvl="4">
      <w:start w:val="0"/>
      <w:numFmt w:val="bullet"/>
      <w:lvlText w:val="•"/>
      <w:lvlJc w:val="left"/>
      <w:pPr>
        <w:ind w:left="5674" w:hanging="396"/>
      </w:pPr>
      <w:rPr>
        <w:rFonts w:hint="default"/>
        <w:lang w:val="en-US" w:eastAsia="en-US" w:bidi="ar-SA"/>
      </w:rPr>
    </w:lvl>
    <w:lvl w:ilvl="5">
      <w:start w:val="0"/>
      <w:numFmt w:val="bullet"/>
      <w:lvlText w:val="•"/>
      <w:lvlJc w:val="left"/>
      <w:pPr>
        <w:ind w:left="6713" w:hanging="396"/>
      </w:pPr>
      <w:rPr>
        <w:rFonts w:hint="default"/>
        <w:lang w:val="en-US" w:eastAsia="en-US" w:bidi="ar-SA"/>
      </w:rPr>
    </w:lvl>
    <w:lvl w:ilvl="6">
      <w:start w:val="0"/>
      <w:numFmt w:val="bullet"/>
      <w:lvlText w:val="•"/>
      <w:lvlJc w:val="left"/>
      <w:pPr>
        <w:ind w:left="7751" w:hanging="396"/>
      </w:pPr>
      <w:rPr>
        <w:rFonts w:hint="default"/>
        <w:lang w:val="en-US" w:eastAsia="en-US" w:bidi="ar-SA"/>
      </w:rPr>
    </w:lvl>
    <w:lvl w:ilvl="7">
      <w:start w:val="0"/>
      <w:numFmt w:val="bullet"/>
      <w:lvlText w:val="•"/>
      <w:lvlJc w:val="left"/>
      <w:pPr>
        <w:ind w:left="8790" w:hanging="396"/>
      </w:pPr>
      <w:rPr>
        <w:rFonts w:hint="default"/>
        <w:lang w:val="en-US" w:eastAsia="en-US" w:bidi="ar-SA"/>
      </w:rPr>
    </w:lvl>
    <w:lvl w:ilvl="8">
      <w:start w:val="0"/>
      <w:numFmt w:val="bullet"/>
      <w:lvlText w:val="•"/>
      <w:lvlJc w:val="left"/>
      <w:pPr>
        <w:ind w:left="9829" w:hanging="396"/>
      </w:pPr>
      <w:rPr>
        <w:rFonts w:hint="default"/>
        <w:lang w:val="en-US" w:eastAsia="en-US" w:bidi="ar-SA"/>
      </w:rPr>
    </w:lvl>
  </w:abstractNum>
  <w:abstractNum w:abstractNumId="1">
    <w:multiLevelType w:val="hybridMultilevel"/>
    <w:lvl w:ilvl="0">
      <w:start w:val="1"/>
      <w:numFmt w:val="decimal"/>
      <w:lvlText w:val="%1."/>
      <w:lvlJc w:val="left"/>
      <w:pPr>
        <w:ind w:left="1586" w:hanging="454"/>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812" w:hanging="680"/>
        <w:jc w:val="left"/>
      </w:pPr>
      <w:rPr>
        <w:rFonts w:hint="default" w:ascii="Arial" w:hAnsi="Arial" w:eastAsia="Arial" w:cs="Arial"/>
        <w:b/>
        <w:bCs/>
        <w:i w:val="0"/>
        <w:iCs w:val="0"/>
        <w:spacing w:val="0"/>
        <w:w w:val="100"/>
        <w:sz w:val="22"/>
        <w:szCs w:val="22"/>
        <w:lang w:val="en-US" w:eastAsia="en-US" w:bidi="ar-SA"/>
      </w:rPr>
    </w:lvl>
    <w:lvl w:ilvl="2">
      <w:start w:val="1"/>
      <w:numFmt w:val="decimal"/>
      <w:lvlText w:val="%1.%2.%3"/>
      <w:lvlJc w:val="left"/>
      <w:pPr>
        <w:ind w:left="1812" w:hanging="680"/>
        <w:jc w:val="left"/>
      </w:pPr>
      <w:rPr>
        <w:rFonts w:hint="default" w:ascii="Arial" w:hAnsi="Arial" w:eastAsia="Arial" w:cs="Arial"/>
        <w:b/>
        <w:bCs/>
        <w:i w:val="0"/>
        <w:iCs w:val="0"/>
        <w:spacing w:val="0"/>
        <w:w w:val="100"/>
        <w:sz w:val="22"/>
        <w:szCs w:val="22"/>
        <w:lang w:val="en-US" w:eastAsia="en-US" w:bidi="ar-SA"/>
      </w:rPr>
    </w:lvl>
    <w:lvl w:ilvl="3">
      <w:start w:val="1"/>
      <w:numFmt w:val="decimal"/>
      <w:lvlText w:val="%1.%2.%3.%4"/>
      <w:lvlJc w:val="left"/>
      <w:pPr>
        <w:ind w:left="1927" w:hanging="795"/>
        <w:jc w:val="left"/>
      </w:pPr>
      <w:rPr>
        <w:rFonts w:hint="default" w:ascii="Arial" w:hAnsi="Arial" w:eastAsia="Arial" w:cs="Arial"/>
        <w:b/>
        <w:bCs/>
        <w:i w:val="0"/>
        <w:iCs w:val="0"/>
        <w:spacing w:val="-3"/>
        <w:w w:val="100"/>
        <w:sz w:val="22"/>
        <w:szCs w:val="22"/>
        <w:lang w:val="en-US" w:eastAsia="en-US" w:bidi="ar-SA"/>
      </w:rPr>
    </w:lvl>
    <w:lvl w:ilvl="4">
      <w:start w:val="0"/>
      <w:numFmt w:val="bullet"/>
      <w:lvlText w:val=""/>
      <w:lvlJc w:val="left"/>
      <w:pPr>
        <w:ind w:left="1853" w:hanging="320"/>
      </w:pPr>
      <w:rPr>
        <w:rFonts w:hint="default" w:ascii="Symbol" w:hAnsi="Symbol" w:eastAsia="Symbol" w:cs="Symbol"/>
        <w:b w:val="0"/>
        <w:bCs w:val="0"/>
        <w:i w:val="0"/>
        <w:iCs w:val="0"/>
        <w:spacing w:val="0"/>
        <w:w w:val="100"/>
        <w:sz w:val="22"/>
        <w:szCs w:val="22"/>
        <w:lang w:val="en-US" w:eastAsia="en-US" w:bidi="ar-SA"/>
      </w:rPr>
    </w:lvl>
    <w:lvl w:ilvl="5">
      <w:start w:val="0"/>
      <w:numFmt w:val="bullet"/>
      <w:lvlText w:val="•"/>
      <w:lvlJc w:val="left"/>
      <w:pPr>
        <w:ind w:left="1820" w:hanging="320"/>
      </w:pPr>
      <w:rPr>
        <w:rFonts w:hint="default"/>
        <w:lang w:val="en-US" w:eastAsia="en-US" w:bidi="ar-SA"/>
      </w:rPr>
    </w:lvl>
    <w:lvl w:ilvl="6">
      <w:start w:val="0"/>
      <w:numFmt w:val="bullet"/>
      <w:lvlText w:val="•"/>
      <w:lvlJc w:val="left"/>
      <w:pPr>
        <w:ind w:left="1840" w:hanging="320"/>
      </w:pPr>
      <w:rPr>
        <w:rFonts w:hint="default"/>
        <w:lang w:val="en-US" w:eastAsia="en-US" w:bidi="ar-SA"/>
      </w:rPr>
    </w:lvl>
    <w:lvl w:ilvl="7">
      <w:start w:val="0"/>
      <w:numFmt w:val="bullet"/>
      <w:lvlText w:val="•"/>
      <w:lvlJc w:val="left"/>
      <w:pPr>
        <w:ind w:left="1860" w:hanging="320"/>
      </w:pPr>
      <w:rPr>
        <w:rFonts w:hint="default"/>
        <w:lang w:val="en-US" w:eastAsia="en-US" w:bidi="ar-SA"/>
      </w:rPr>
    </w:lvl>
    <w:lvl w:ilvl="8">
      <w:start w:val="0"/>
      <w:numFmt w:val="bullet"/>
      <w:lvlText w:val="•"/>
      <w:lvlJc w:val="left"/>
      <w:pPr>
        <w:ind w:left="1880" w:hanging="320"/>
      </w:pPr>
      <w:rPr>
        <w:rFonts w:hint="default"/>
        <w:lang w:val="en-US" w:eastAsia="en-US" w:bidi="ar-SA"/>
      </w:rPr>
    </w:lvl>
  </w:abstractNum>
  <w:abstractNum w:abstractNumId="0">
    <w:multiLevelType w:val="hybridMultilevel"/>
    <w:lvl w:ilvl="0">
      <w:start w:val="1"/>
      <w:numFmt w:val="decimal"/>
      <w:lvlText w:val="%1."/>
      <w:lvlJc w:val="left"/>
      <w:pPr>
        <w:ind w:left="1529" w:hanging="396"/>
        <w:jc w:val="left"/>
      </w:pPr>
      <w:rPr>
        <w:rFonts w:hint="default" w:ascii="Arial MT" w:hAnsi="Arial MT" w:eastAsia="Arial MT" w:cs="Arial MT"/>
        <w:b w:val="0"/>
        <w:bCs w:val="0"/>
        <w:i w:val="0"/>
        <w:iCs w:val="0"/>
        <w:spacing w:val="-1"/>
        <w:w w:val="100"/>
        <w:sz w:val="22"/>
        <w:szCs w:val="22"/>
        <w:lang w:val="en-US" w:eastAsia="en-US" w:bidi="ar-SA"/>
      </w:rPr>
    </w:lvl>
    <w:lvl w:ilvl="1">
      <w:start w:val="1"/>
      <w:numFmt w:val="decimal"/>
      <w:lvlText w:val="%1.%2"/>
      <w:lvlJc w:val="left"/>
      <w:pPr>
        <w:ind w:left="2040" w:hanging="512"/>
        <w:jc w:val="left"/>
      </w:pPr>
      <w:rPr>
        <w:rFonts w:hint="default" w:ascii="Arial MT" w:hAnsi="Arial MT" w:eastAsia="Arial MT" w:cs="Arial MT"/>
        <w:b w:val="0"/>
        <w:bCs w:val="0"/>
        <w:i w:val="0"/>
        <w:iCs w:val="0"/>
        <w:spacing w:val="0"/>
        <w:w w:val="100"/>
        <w:sz w:val="22"/>
        <w:szCs w:val="22"/>
        <w:lang w:val="en-US" w:eastAsia="en-US" w:bidi="ar-SA"/>
      </w:rPr>
    </w:lvl>
    <w:lvl w:ilvl="2">
      <w:start w:val="1"/>
      <w:numFmt w:val="decimal"/>
      <w:lvlText w:val="%1.%2.%3"/>
      <w:lvlJc w:val="left"/>
      <w:pPr>
        <w:ind w:left="2719" w:hanging="680"/>
        <w:jc w:val="left"/>
      </w:pPr>
      <w:rPr>
        <w:rFonts w:hint="default" w:ascii="Arial MT" w:hAnsi="Arial MT" w:eastAsia="Arial MT" w:cs="Arial MT"/>
        <w:b w:val="0"/>
        <w:bCs w:val="0"/>
        <w:i w:val="0"/>
        <w:iCs w:val="0"/>
        <w:spacing w:val="0"/>
        <w:w w:val="100"/>
        <w:sz w:val="22"/>
        <w:szCs w:val="22"/>
        <w:lang w:val="en-US" w:eastAsia="en-US" w:bidi="ar-SA"/>
      </w:rPr>
    </w:lvl>
    <w:lvl w:ilvl="3">
      <w:start w:val="0"/>
      <w:numFmt w:val="bullet"/>
      <w:lvlText w:val="•"/>
      <w:lvlJc w:val="left"/>
      <w:pPr>
        <w:ind w:left="3868" w:hanging="680"/>
      </w:pPr>
      <w:rPr>
        <w:rFonts w:hint="default"/>
        <w:lang w:val="en-US" w:eastAsia="en-US" w:bidi="ar-SA"/>
      </w:rPr>
    </w:lvl>
    <w:lvl w:ilvl="4">
      <w:start w:val="0"/>
      <w:numFmt w:val="bullet"/>
      <w:lvlText w:val="•"/>
      <w:lvlJc w:val="left"/>
      <w:pPr>
        <w:ind w:left="5016" w:hanging="680"/>
      </w:pPr>
      <w:rPr>
        <w:rFonts w:hint="default"/>
        <w:lang w:val="en-US" w:eastAsia="en-US" w:bidi="ar-SA"/>
      </w:rPr>
    </w:lvl>
    <w:lvl w:ilvl="5">
      <w:start w:val="0"/>
      <w:numFmt w:val="bullet"/>
      <w:lvlText w:val="•"/>
      <w:lvlJc w:val="left"/>
      <w:pPr>
        <w:ind w:left="6164" w:hanging="680"/>
      </w:pPr>
      <w:rPr>
        <w:rFonts w:hint="default"/>
        <w:lang w:val="en-US" w:eastAsia="en-US" w:bidi="ar-SA"/>
      </w:rPr>
    </w:lvl>
    <w:lvl w:ilvl="6">
      <w:start w:val="0"/>
      <w:numFmt w:val="bullet"/>
      <w:lvlText w:val="•"/>
      <w:lvlJc w:val="left"/>
      <w:pPr>
        <w:ind w:left="7313" w:hanging="680"/>
      </w:pPr>
      <w:rPr>
        <w:rFonts w:hint="default"/>
        <w:lang w:val="en-US" w:eastAsia="en-US" w:bidi="ar-SA"/>
      </w:rPr>
    </w:lvl>
    <w:lvl w:ilvl="7">
      <w:start w:val="0"/>
      <w:numFmt w:val="bullet"/>
      <w:lvlText w:val="•"/>
      <w:lvlJc w:val="left"/>
      <w:pPr>
        <w:ind w:left="8461" w:hanging="680"/>
      </w:pPr>
      <w:rPr>
        <w:rFonts w:hint="default"/>
        <w:lang w:val="en-US" w:eastAsia="en-US" w:bidi="ar-SA"/>
      </w:rPr>
    </w:lvl>
    <w:lvl w:ilvl="8">
      <w:start w:val="0"/>
      <w:numFmt w:val="bullet"/>
      <w:lvlText w:val="•"/>
      <w:lvlJc w:val="left"/>
      <w:pPr>
        <w:ind w:left="9609" w:hanging="680"/>
      </w:pPr>
      <w:rPr>
        <w:rFonts w:hint="default"/>
        <w:lang w:val="en-US" w:eastAsia="en-US" w:bidi="ar-SA"/>
      </w:rPr>
    </w:lvl>
  </w:abstractNum>
  <w:num w:numId="72">
    <w:abstractNumId w:val="71"/>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0">
    <w:abstractNumId w:val="9"/>
  </w:num>
  <w:num w:numId="9">
    <w:abstractNumId w:val="8"/>
  </w:num>
  <w:num w:numId="8">
    <w:abstractNumId w:val="7"/>
  </w:num>
  <w:num w:numId="6">
    <w:abstractNumId w:val="5"/>
  </w:num>
  <w:num w:numId="5">
    <w:abstractNumId w:val="4"/>
  </w:num>
  <w:num w:numId="4">
    <w:abstractNumId w:val="3"/>
  </w:num>
  <w:num w:numId="7">
    <w:abstractNumId w:val="6"/>
  </w:num>
  <w:num w:numId="13">
    <w:abstractNumId w:val="12"/>
  </w:num>
  <w:num w:numId="12">
    <w:abstractNumId w:val="11"/>
  </w:num>
  <w:num w:numId="11">
    <w:abstractNumId w:val="10"/>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MT" w:hAnsi="Arial MT" w:eastAsia="Arial MT" w:cs="Arial MT"/>
      <w:lang w:val="en-US" w:eastAsia="en-US" w:bidi="ar-SA"/>
    </w:rPr>
  </w:style>
  <w:style w:styleId="TOC1" w:type="paragraph">
    <w:name w:val="TOC 1"/>
    <w:basedOn w:val="Normal"/>
    <w:uiPriority w:val="1"/>
    <w:qFormat/>
    <w:pPr>
      <w:spacing w:before="120"/>
      <w:ind w:left="1133"/>
    </w:pPr>
    <w:rPr>
      <w:rFonts w:ascii="Arial MT" w:hAnsi="Arial MT" w:eastAsia="Arial MT" w:cs="Arial MT"/>
      <w:sz w:val="24"/>
      <w:szCs w:val="24"/>
      <w:lang w:val="en-US" w:eastAsia="en-US" w:bidi="ar-SA"/>
    </w:rPr>
  </w:style>
  <w:style w:styleId="TOC2" w:type="paragraph">
    <w:name w:val="TOC 2"/>
    <w:basedOn w:val="Normal"/>
    <w:uiPriority w:val="1"/>
    <w:qFormat/>
    <w:pPr>
      <w:spacing w:before="119"/>
      <w:ind w:left="1529" w:hanging="396"/>
    </w:pPr>
    <w:rPr>
      <w:rFonts w:ascii="Arial MT" w:hAnsi="Arial MT" w:eastAsia="Arial MT" w:cs="Arial MT"/>
      <w:sz w:val="22"/>
      <w:szCs w:val="22"/>
      <w:lang w:val="en-US" w:eastAsia="en-US" w:bidi="ar-SA"/>
    </w:rPr>
  </w:style>
  <w:style w:styleId="TOC3" w:type="paragraph">
    <w:name w:val="TOC 3"/>
    <w:basedOn w:val="Normal"/>
    <w:uiPriority w:val="1"/>
    <w:qFormat/>
    <w:pPr>
      <w:spacing w:before="40"/>
      <w:ind w:left="2040" w:hanging="511"/>
    </w:pPr>
    <w:rPr>
      <w:rFonts w:ascii="Arial MT" w:hAnsi="Arial MT" w:eastAsia="Arial MT" w:cs="Arial MT"/>
      <w:sz w:val="22"/>
      <w:szCs w:val="22"/>
      <w:lang w:val="en-US" w:eastAsia="en-US" w:bidi="ar-SA"/>
    </w:rPr>
  </w:style>
  <w:style w:styleId="TOC4" w:type="paragraph">
    <w:name w:val="TOC 4"/>
    <w:basedOn w:val="Normal"/>
    <w:uiPriority w:val="1"/>
    <w:qFormat/>
    <w:pPr>
      <w:spacing w:before="40"/>
      <w:ind w:left="2718" w:hanging="678"/>
    </w:pPr>
    <w:rPr>
      <w:rFonts w:ascii="Arial MT" w:hAnsi="Arial MT" w:eastAsia="Arial MT" w:cs="Arial MT"/>
      <w:sz w:val="22"/>
      <w:szCs w:val="22"/>
      <w:lang w:val="en-US" w:eastAsia="en-US" w:bidi="ar-SA"/>
    </w:rPr>
  </w:style>
  <w:style w:styleId="BodyText" w:type="paragraph">
    <w:name w:val="Body Text"/>
    <w:basedOn w:val="Normal"/>
    <w:uiPriority w:val="1"/>
    <w:qFormat/>
    <w:pPr>
      <w:spacing w:before="119"/>
      <w:ind w:left="1853" w:hanging="360"/>
    </w:pPr>
    <w:rPr>
      <w:rFonts w:ascii="Arial MT" w:hAnsi="Arial MT" w:eastAsia="Arial MT" w:cs="Arial MT"/>
      <w:sz w:val="22"/>
      <w:szCs w:val="22"/>
      <w:lang w:val="en-US" w:eastAsia="en-US" w:bidi="ar-SA"/>
    </w:rPr>
  </w:style>
  <w:style w:styleId="Heading1" w:type="paragraph">
    <w:name w:val="Heading 1"/>
    <w:basedOn w:val="Normal"/>
    <w:uiPriority w:val="1"/>
    <w:qFormat/>
    <w:pPr>
      <w:spacing w:before="1"/>
      <w:ind w:left="1586" w:hanging="453"/>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ind w:left="1928" w:hanging="795"/>
      <w:outlineLvl w:val="2"/>
    </w:pPr>
    <w:rPr>
      <w:rFonts w:ascii="Arial" w:hAnsi="Arial" w:eastAsia="Arial" w:cs="Arial"/>
      <w:b/>
      <w:bCs/>
      <w:sz w:val="22"/>
      <w:szCs w:val="22"/>
      <w:lang w:val="en-US" w:eastAsia="en-US" w:bidi="ar-SA"/>
    </w:rPr>
  </w:style>
  <w:style w:styleId="Title" w:type="paragraph">
    <w:name w:val="Title"/>
    <w:basedOn w:val="Normal"/>
    <w:uiPriority w:val="1"/>
    <w:qFormat/>
    <w:pPr>
      <w:ind w:left="1133"/>
    </w:pPr>
    <w:rPr>
      <w:rFonts w:ascii="Arial" w:hAnsi="Arial" w:eastAsia="Arial" w:cs="Arial"/>
      <w:b/>
      <w:bCs/>
      <w:sz w:val="26"/>
      <w:szCs w:val="26"/>
      <w:lang w:val="en-US" w:eastAsia="en-US" w:bidi="ar-SA"/>
    </w:rPr>
  </w:style>
  <w:style w:styleId="ListParagraph" w:type="paragraph">
    <w:name w:val="List Paragraph"/>
    <w:basedOn w:val="Normal"/>
    <w:uiPriority w:val="1"/>
    <w:qFormat/>
    <w:pPr>
      <w:spacing w:before="119"/>
      <w:ind w:left="1853" w:hanging="360"/>
    </w:pPr>
    <w:rPr>
      <w:rFonts w:ascii="Arial MT" w:hAnsi="Arial MT" w:eastAsia="Arial MT" w:cs="Arial MT"/>
      <w:lang w:val="en-US" w:eastAsia="en-US" w:bidi="ar-SA"/>
    </w:rPr>
  </w:style>
  <w:style w:styleId="TableParagraph" w:type="paragraph">
    <w:name w:val="Table Paragraph"/>
    <w:basedOn w:val="Normal"/>
    <w:uiPriority w:val="1"/>
    <w:qFormat/>
    <w:pPr/>
    <w:rPr>
      <w:rFonts w:ascii="Arial MT" w:hAnsi="Arial MT" w:eastAsia="Arial MT" w:cs="Arial MT"/>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5.jpeg"/><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Ndlela</dc:creator>
  <dc:title>Document Title</dc:title>
  <dcterms:created xsi:type="dcterms:W3CDTF">2026-02-18T08:24:00Z</dcterms:created>
  <dcterms:modified xsi:type="dcterms:W3CDTF">2026-02-18T08:24:00Z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2023-04-05T00:00:00Z</vt:filetime>
  </property>
  <property fmtid="{D5CDD505-2E9C-101B-9397-08002B2CF9AE}" pid="3" name="Creator">
    <vt:lpwstr>Microsoft® Word for Microsoft 365</vt:lpwstr>
  </property>
  <property fmtid="{D5CDD505-2E9C-101B-9397-08002B2CF9AE}" pid="4" name="LastSaved">
    <vt:filetime>2026-02-18T00:00:00Z</vt:filetime>
  </property>
  <property fmtid="{D5CDD505-2E9C-101B-9397-08002B2CF9AE}" pid="5" name="Producer">
    <vt:lpwstr>Microsoft® Word for Microsoft 365</vt:lpwstr>
  </property>
</Properties>
</file>